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38"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480"/>
        <w:spacing w:after="0"/>
        <w:rPr>
          <w:sz w:val="20"/>
          <w:szCs w:val="20"/>
          <w:color w:val="auto"/>
        </w:rPr>
      </w:pPr>
      <w:r>
        <w:rPr>
          <w:rFonts w:ascii="Arial" w:cs="Arial" w:eastAsia="Arial" w:hAnsi="Arial"/>
          <w:sz w:val="18"/>
          <w:szCs w:val="18"/>
          <w:color w:val="auto"/>
        </w:rPr>
        <w:t>For the month of November, 2019</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20"/>
        <w:spacing w:after="0" w:line="207" w:lineRule="exact"/>
        <w:tabs>
          <w:tab w:leader="none" w:pos="58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7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November 8, 2019</w:t>
      </w:r>
    </w:p>
    <w:p>
      <w:pPr>
        <w:spacing w:after="0" w:line="36"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36"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7440" w:type="dxa"/>
            <w:vAlign w:val="bottom"/>
          </w:tcPr>
          <w:p>
            <w:pPr>
              <w:ind w:left="6860"/>
              <w:spacing w:after="0"/>
              <w:rPr>
                <w:sz w:val="20"/>
                <w:szCs w:val="20"/>
                <w:color w:val="auto"/>
              </w:rPr>
            </w:pPr>
            <w:r>
              <w:rPr>
                <w:rFonts w:ascii="Arial" w:cs="Arial" w:eastAsia="Arial" w:hAnsi="Arial"/>
                <w:sz w:val="18"/>
                <w:szCs w:val="18"/>
                <w:color w:val="auto"/>
              </w:rPr>
              <w:t>By:</w:t>
            </w:r>
          </w:p>
        </w:tc>
        <w:tc>
          <w:tcPr>
            <w:tcW w:w="398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7440" w:type="dxa"/>
            <w:vAlign w:val="bottom"/>
          </w:tcPr>
          <w:p>
            <w:pPr>
              <w:ind w:left="6860"/>
              <w:spacing w:after="0" w:line="195" w:lineRule="exact"/>
              <w:rPr>
                <w:sz w:val="20"/>
                <w:szCs w:val="20"/>
                <w:color w:val="auto"/>
              </w:rPr>
            </w:pPr>
            <w:r>
              <w:rPr>
                <w:rFonts w:ascii="Arial" w:cs="Arial" w:eastAsia="Arial" w:hAnsi="Arial"/>
                <w:sz w:val="18"/>
                <w:szCs w:val="18"/>
                <w:color w:val="auto"/>
              </w:rPr>
              <w:t>Name:</w:t>
            </w:r>
          </w:p>
        </w:tc>
        <w:tc>
          <w:tcPr>
            <w:tcW w:w="398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7440" w:type="dxa"/>
            <w:vAlign w:val="bottom"/>
          </w:tcPr>
          <w:p>
            <w:pPr>
              <w:ind w:left="6860"/>
              <w:spacing w:after="0"/>
              <w:rPr>
                <w:sz w:val="20"/>
                <w:szCs w:val="20"/>
                <w:color w:val="auto"/>
              </w:rPr>
            </w:pPr>
            <w:r>
              <w:rPr>
                <w:rFonts w:ascii="Arial" w:cs="Arial" w:eastAsia="Arial" w:hAnsi="Arial"/>
                <w:sz w:val="18"/>
                <w:szCs w:val="18"/>
                <w:color w:val="auto"/>
              </w:rPr>
              <w:t>Title:</w:t>
            </w:r>
          </w:p>
        </w:tc>
        <w:tc>
          <w:tcPr>
            <w:tcW w:w="3980" w:type="dxa"/>
            <w:vAlign w:val="bottom"/>
          </w:tcPr>
          <w:p>
            <w:pPr>
              <w:spacing w:after="0"/>
              <w:rPr>
                <w:sz w:val="20"/>
                <w:szCs w:val="20"/>
                <w:color w:val="auto"/>
              </w:rPr>
            </w:pPr>
            <w:r>
              <w:rPr>
                <w:rFonts w:ascii="Arial" w:cs="Arial" w:eastAsia="Arial" w:hAnsi="Arial"/>
                <w:sz w:val="18"/>
                <w:szCs w:val="18"/>
                <w:color w:val="auto"/>
              </w:rPr>
              <w:t>CFO</w:t>
            </w:r>
          </w:p>
        </w:tc>
      </w:tr>
      <w:tr>
        <w:trPr>
          <w:trHeight w:val="702"/>
        </w:trPr>
        <w:tc>
          <w:tcPr>
            <w:tcW w:w="744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ind w:left="180"/>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ind w:left="180" w:right="4359"/>
        <w:spacing w:after="0" w:line="308" w:lineRule="auto"/>
        <w:rPr>
          <w:sz w:val="20"/>
          <w:szCs w:val="20"/>
          <w:color w:val="auto"/>
        </w:rPr>
      </w:pPr>
      <w:r>
        <w:rPr>
          <w:rFonts w:ascii="Arial" w:cs="Arial" w:eastAsia="Arial" w:hAnsi="Arial"/>
          <w:sz w:val="17"/>
          <w:szCs w:val="17"/>
          <w:color w:val="auto"/>
        </w:rPr>
        <w:t>Unaudited condensed consolidated interim statement as of September 30, 2019 and for the nine months ended September 30, 2019 and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393700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1152" w:right="1440" w:bottom="1440" w:gutter="0" w:footer="0" w:header="0"/>
        </w:sectPr>
      </w:pPr>
    </w:p>
    <w:bookmarkStart w:id="3" w:name="page4"/>
    <w:bookmarkEnd w:id="3"/>
    <w:p>
      <w:pPr>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8" w:lineRule="exact"/>
        <w:rPr>
          <w:sz w:val="20"/>
          <w:szCs w:val="20"/>
          <w:color w:val="auto"/>
        </w:rPr>
      </w:pPr>
    </w:p>
    <w:p>
      <w:pPr>
        <w:ind w:left="140"/>
        <w:spacing w:after="0"/>
        <w:rPr>
          <w:sz w:val="20"/>
          <w:szCs w:val="20"/>
          <w:color w:val="auto"/>
        </w:rPr>
      </w:pPr>
      <w:r>
        <w:rPr>
          <w:rFonts w:ascii="Arial" w:cs="Arial" w:eastAsia="Arial" w:hAnsi="Arial"/>
          <w:sz w:val="25"/>
          <w:szCs w:val="25"/>
          <w:b w:val="1"/>
          <w:bCs w:val="1"/>
          <w:color w:val="auto"/>
        </w:rPr>
        <w:t>and Subsidiaries</w:t>
      </w:r>
    </w:p>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920" w:type="dxa"/>
            <w:vAlign w:val="bottom"/>
            <w:gridSpan w:val="6"/>
          </w:tcPr>
          <w:p>
            <w:pPr>
              <w:spacing w:after="0"/>
              <w:rPr>
                <w:sz w:val="20"/>
                <w:szCs w:val="20"/>
                <w:color w:val="auto"/>
              </w:rPr>
            </w:pPr>
            <w:r>
              <w:rPr>
                <w:rFonts w:ascii="Arial" w:cs="Arial" w:eastAsia="Arial" w:hAnsi="Arial"/>
                <w:sz w:val="18"/>
                <w:szCs w:val="18"/>
                <w:b w:val="1"/>
                <w:bCs w:val="1"/>
                <w:color w:val="auto"/>
              </w:rPr>
              <w:t>Contents</w:t>
            </w:r>
          </w:p>
        </w:tc>
        <w:tc>
          <w:tcPr>
            <w:tcW w:w="100" w:type="dxa"/>
            <w:vAlign w:val="bottom"/>
          </w:tcPr>
          <w:p>
            <w:pPr>
              <w:spacing w:after="0"/>
              <w:rPr>
                <w:sz w:val="20"/>
                <w:szCs w:val="20"/>
                <w:color w:val="auto"/>
              </w:rPr>
            </w:pPr>
          </w:p>
        </w:tc>
        <w:tc>
          <w:tcPr>
            <w:tcW w:w="400" w:type="dxa"/>
            <w:vAlign w:val="bottom"/>
          </w:tcPr>
          <w:p>
            <w:pPr>
              <w:spacing w:after="0"/>
              <w:rPr>
                <w:sz w:val="20"/>
                <w:szCs w:val="20"/>
                <w:color w:val="auto"/>
              </w:rPr>
            </w:pPr>
          </w:p>
        </w:tc>
      </w:tr>
      <w:tr>
        <w:trPr>
          <w:trHeight w:val="392"/>
        </w:trPr>
        <w:tc>
          <w:tcPr>
            <w:tcW w:w="5320" w:type="dxa"/>
            <w:vAlign w:val="bottom"/>
            <w:tcBorders>
              <w:bottom w:val="single" w:sz="8" w:color="0000EE"/>
            </w:tcBorders>
            <w:gridSpan w:val="3"/>
          </w:tcPr>
          <w:p>
            <w:pPr>
              <w:spacing w:after="0"/>
              <w:rPr>
                <w:rFonts w:ascii="Arial" w:cs="Arial" w:eastAsia="Arial" w:hAnsi="Arial"/>
                <w:sz w:val="18"/>
                <w:szCs w:val="18"/>
                <w:color w:val="0000EE"/>
                <w:w w:val="91"/>
              </w:rPr>
            </w:pPr>
            <w:hyperlink w:anchor="page5">
              <w:r>
                <w:rPr>
                  <w:rFonts w:ascii="Arial" w:cs="Arial" w:eastAsia="Arial" w:hAnsi="Arial"/>
                  <w:sz w:val="18"/>
                  <w:szCs w:val="18"/>
                  <w:color w:val="0000EE"/>
                  <w:w w:val="91"/>
                </w:rPr>
                <w:t>Unaudited condensed consolidated interim statement of financial position</w:t>
              </w:r>
            </w:hyperlink>
          </w:p>
        </w:tc>
        <w:tc>
          <w:tcPr>
            <w:tcW w:w="5600" w:type="dxa"/>
            <w:vAlign w:val="bottom"/>
            <w:gridSpan w:val="3"/>
          </w:tcPr>
          <w:p>
            <w:pPr>
              <w:spacing w:after="0"/>
              <w:rPr>
                <w:sz w:val="24"/>
                <w:szCs w:val="24"/>
                <w:color w:val="auto"/>
              </w:rPr>
            </w:pPr>
          </w:p>
        </w:tc>
        <w:tc>
          <w:tcPr>
            <w:tcW w:w="100" w:type="dxa"/>
            <w:vAlign w:val="bottom"/>
            <w:tcBorders>
              <w:bottom w:val="single" w:sz="8" w:color="0000EE"/>
            </w:tcBorders>
          </w:tcPr>
          <w:p>
            <w:pPr>
              <w:jc w:val="right"/>
              <w:spacing w:after="0"/>
              <w:rPr>
                <w:rFonts w:ascii="Arial" w:cs="Arial" w:eastAsia="Arial" w:hAnsi="Arial"/>
                <w:sz w:val="18"/>
                <w:szCs w:val="18"/>
                <w:color w:val="0000EE"/>
                <w:w w:val="79"/>
              </w:rPr>
            </w:pPr>
            <w:hyperlink w:anchor="page5">
              <w:r>
                <w:rPr>
                  <w:rFonts w:ascii="Arial" w:cs="Arial" w:eastAsia="Arial" w:hAnsi="Arial"/>
                  <w:sz w:val="18"/>
                  <w:szCs w:val="18"/>
                  <w:color w:val="0000EE"/>
                  <w:w w:val="79"/>
                </w:rPr>
                <w:t>3</w:t>
              </w:r>
            </w:hyperlink>
          </w:p>
        </w:tc>
        <w:tc>
          <w:tcPr>
            <w:tcW w:w="400" w:type="dxa"/>
            <w:vAlign w:val="bottom"/>
          </w:tcPr>
          <w:p>
            <w:pPr>
              <w:spacing w:after="0"/>
              <w:rPr>
                <w:sz w:val="24"/>
                <w:szCs w:val="24"/>
                <w:color w:val="auto"/>
              </w:rPr>
            </w:pPr>
          </w:p>
        </w:tc>
      </w:tr>
      <w:tr>
        <w:trPr>
          <w:trHeight w:val="412"/>
        </w:trPr>
        <w:tc>
          <w:tcPr>
            <w:tcW w:w="4980" w:type="dxa"/>
            <w:vAlign w:val="bottom"/>
            <w:tcBorders>
              <w:bottom w:val="single" w:sz="8" w:color="0000EE"/>
            </w:tcBorders>
            <w:gridSpan w:val="2"/>
          </w:tcPr>
          <w:p>
            <w:pPr>
              <w:spacing w:after="0"/>
              <w:rPr>
                <w:rFonts w:ascii="Arial" w:cs="Arial" w:eastAsia="Arial" w:hAnsi="Arial"/>
                <w:sz w:val="18"/>
                <w:szCs w:val="18"/>
                <w:color w:val="0000EE"/>
                <w:w w:val="90"/>
              </w:rPr>
            </w:pPr>
            <w:hyperlink w:anchor="page6">
              <w:r>
                <w:rPr>
                  <w:rFonts w:ascii="Arial" w:cs="Arial" w:eastAsia="Arial" w:hAnsi="Arial"/>
                  <w:sz w:val="18"/>
                  <w:szCs w:val="18"/>
                  <w:color w:val="0000EE"/>
                  <w:w w:val="90"/>
                </w:rPr>
                <w:t>Unaudited condensed consolidated interim statement of profit or loss</w:t>
              </w:r>
            </w:hyperlink>
          </w:p>
        </w:tc>
        <w:tc>
          <w:tcPr>
            <w:tcW w:w="5940" w:type="dxa"/>
            <w:vAlign w:val="bottom"/>
            <w:gridSpan w:val="4"/>
          </w:tcPr>
          <w:p>
            <w:pPr>
              <w:spacing w:after="0"/>
              <w:rPr>
                <w:sz w:val="24"/>
                <w:szCs w:val="24"/>
                <w:color w:val="auto"/>
              </w:rPr>
            </w:pPr>
          </w:p>
        </w:tc>
        <w:tc>
          <w:tcPr>
            <w:tcW w:w="100" w:type="dxa"/>
            <w:vAlign w:val="bottom"/>
            <w:tcBorders>
              <w:bottom w:val="single" w:sz="8" w:color="0000EE"/>
            </w:tcBorders>
          </w:tcPr>
          <w:p>
            <w:pPr>
              <w:jc w:val="right"/>
              <w:spacing w:after="0"/>
              <w:rPr>
                <w:rFonts w:ascii="Arial" w:cs="Arial" w:eastAsia="Arial" w:hAnsi="Arial"/>
                <w:sz w:val="18"/>
                <w:szCs w:val="18"/>
                <w:color w:val="0000EE"/>
                <w:w w:val="79"/>
              </w:rPr>
            </w:pPr>
            <w:hyperlink w:anchor="page6">
              <w:r>
                <w:rPr>
                  <w:rFonts w:ascii="Arial" w:cs="Arial" w:eastAsia="Arial" w:hAnsi="Arial"/>
                  <w:sz w:val="18"/>
                  <w:szCs w:val="18"/>
                  <w:color w:val="0000EE"/>
                  <w:w w:val="79"/>
                </w:rPr>
                <w:t>4</w:t>
              </w:r>
            </w:hyperlink>
          </w:p>
        </w:tc>
        <w:tc>
          <w:tcPr>
            <w:tcW w:w="400" w:type="dxa"/>
            <w:vAlign w:val="bottom"/>
          </w:tcPr>
          <w:p>
            <w:pPr>
              <w:spacing w:after="0"/>
              <w:rPr>
                <w:sz w:val="24"/>
                <w:szCs w:val="24"/>
                <w:color w:val="auto"/>
              </w:rPr>
            </w:pPr>
          </w:p>
        </w:tc>
      </w:tr>
      <w:tr>
        <w:trPr>
          <w:trHeight w:val="412"/>
        </w:trPr>
        <w:tc>
          <w:tcPr>
            <w:tcW w:w="6140" w:type="dxa"/>
            <w:vAlign w:val="bottom"/>
            <w:tcBorders>
              <w:bottom w:val="single" w:sz="8" w:color="0000EE"/>
            </w:tcBorders>
            <w:gridSpan w:val="5"/>
          </w:tcPr>
          <w:p>
            <w:pPr>
              <w:spacing w:after="0"/>
              <w:rPr>
                <w:rFonts w:ascii="Arial" w:cs="Arial" w:eastAsia="Arial" w:hAnsi="Arial"/>
                <w:sz w:val="18"/>
                <w:szCs w:val="18"/>
                <w:color w:val="0000EE"/>
                <w:w w:val="89"/>
              </w:rPr>
            </w:pPr>
            <w:hyperlink w:anchor="page7">
              <w:r>
                <w:rPr>
                  <w:rFonts w:ascii="Arial" w:cs="Arial" w:eastAsia="Arial" w:hAnsi="Arial"/>
                  <w:sz w:val="18"/>
                  <w:szCs w:val="18"/>
                  <w:color w:val="0000EE"/>
                  <w:w w:val="89"/>
                </w:rPr>
                <w:t>Unaudited condensed consolidated interim statement of other comprehensive income</w:t>
              </w:r>
            </w:hyperlink>
          </w:p>
        </w:tc>
        <w:tc>
          <w:tcPr>
            <w:tcW w:w="4780" w:type="dxa"/>
            <w:vAlign w:val="bottom"/>
          </w:tcPr>
          <w:p>
            <w:pPr>
              <w:spacing w:after="0"/>
              <w:rPr>
                <w:sz w:val="24"/>
                <w:szCs w:val="24"/>
                <w:color w:val="auto"/>
              </w:rPr>
            </w:pPr>
          </w:p>
        </w:tc>
        <w:tc>
          <w:tcPr>
            <w:tcW w:w="100" w:type="dxa"/>
            <w:vAlign w:val="bottom"/>
            <w:tcBorders>
              <w:bottom w:val="single" w:sz="8" w:color="0000EE"/>
            </w:tcBorders>
          </w:tcPr>
          <w:p>
            <w:pPr>
              <w:jc w:val="right"/>
              <w:spacing w:after="0"/>
              <w:rPr>
                <w:rFonts w:ascii="Arial" w:cs="Arial" w:eastAsia="Arial" w:hAnsi="Arial"/>
                <w:sz w:val="18"/>
                <w:szCs w:val="18"/>
                <w:color w:val="0000EE"/>
                <w:w w:val="79"/>
              </w:rPr>
            </w:pPr>
            <w:hyperlink w:anchor="page7">
              <w:r>
                <w:rPr>
                  <w:rFonts w:ascii="Arial" w:cs="Arial" w:eastAsia="Arial" w:hAnsi="Arial"/>
                  <w:sz w:val="18"/>
                  <w:szCs w:val="18"/>
                  <w:color w:val="0000EE"/>
                  <w:w w:val="79"/>
                </w:rPr>
                <w:t>5</w:t>
              </w:r>
            </w:hyperlink>
          </w:p>
        </w:tc>
        <w:tc>
          <w:tcPr>
            <w:tcW w:w="400" w:type="dxa"/>
            <w:vAlign w:val="bottom"/>
          </w:tcPr>
          <w:p>
            <w:pPr>
              <w:spacing w:after="0"/>
              <w:rPr>
                <w:sz w:val="24"/>
                <w:szCs w:val="24"/>
                <w:color w:val="auto"/>
              </w:rPr>
            </w:pPr>
          </w:p>
        </w:tc>
      </w:tr>
      <w:tr>
        <w:trPr>
          <w:trHeight w:val="412"/>
        </w:trPr>
        <w:tc>
          <w:tcPr>
            <w:tcW w:w="5320" w:type="dxa"/>
            <w:vAlign w:val="bottom"/>
            <w:tcBorders>
              <w:bottom w:val="single" w:sz="8" w:color="0000EE"/>
            </w:tcBorders>
            <w:gridSpan w:val="3"/>
          </w:tcPr>
          <w:p>
            <w:pPr>
              <w:spacing w:after="0"/>
              <w:rPr>
                <w:rFonts w:ascii="Arial" w:cs="Arial" w:eastAsia="Arial" w:hAnsi="Arial"/>
                <w:sz w:val="18"/>
                <w:szCs w:val="18"/>
                <w:color w:val="0000EE"/>
                <w:w w:val="89"/>
              </w:rPr>
            </w:pPr>
            <w:hyperlink w:anchor="page8">
              <w:r>
                <w:rPr>
                  <w:rFonts w:ascii="Arial" w:cs="Arial" w:eastAsia="Arial" w:hAnsi="Arial"/>
                  <w:sz w:val="18"/>
                  <w:szCs w:val="18"/>
                  <w:color w:val="0000EE"/>
                  <w:w w:val="89"/>
                </w:rPr>
                <w:t>Unaudited condensed consolidated interim statement of changes in equity</w:t>
              </w:r>
            </w:hyperlink>
          </w:p>
        </w:tc>
        <w:tc>
          <w:tcPr>
            <w:tcW w:w="5600" w:type="dxa"/>
            <w:vAlign w:val="bottom"/>
            <w:gridSpan w:val="3"/>
          </w:tcPr>
          <w:p>
            <w:pPr>
              <w:spacing w:after="0"/>
              <w:rPr>
                <w:sz w:val="24"/>
                <w:szCs w:val="24"/>
                <w:color w:val="auto"/>
              </w:rPr>
            </w:pPr>
          </w:p>
        </w:tc>
        <w:tc>
          <w:tcPr>
            <w:tcW w:w="100" w:type="dxa"/>
            <w:vAlign w:val="bottom"/>
            <w:tcBorders>
              <w:bottom w:val="single" w:sz="8" w:color="0000EE"/>
            </w:tcBorders>
          </w:tcPr>
          <w:p>
            <w:pPr>
              <w:jc w:val="right"/>
              <w:spacing w:after="0"/>
              <w:rPr>
                <w:rFonts w:ascii="Arial" w:cs="Arial" w:eastAsia="Arial" w:hAnsi="Arial"/>
                <w:sz w:val="18"/>
                <w:szCs w:val="18"/>
                <w:color w:val="0000EE"/>
                <w:w w:val="79"/>
              </w:rPr>
            </w:pPr>
            <w:hyperlink w:anchor="page8">
              <w:r>
                <w:rPr>
                  <w:rFonts w:ascii="Arial" w:cs="Arial" w:eastAsia="Arial" w:hAnsi="Arial"/>
                  <w:sz w:val="18"/>
                  <w:szCs w:val="18"/>
                  <w:color w:val="0000EE"/>
                  <w:w w:val="79"/>
                </w:rPr>
                <w:t>6</w:t>
              </w:r>
            </w:hyperlink>
          </w:p>
        </w:tc>
        <w:tc>
          <w:tcPr>
            <w:tcW w:w="400" w:type="dxa"/>
            <w:vAlign w:val="bottom"/>
          </w:tcPr>
          <w:p>
            <w:pPr>
              <w:spacing w:after="0"/>
              <w:rPr>
                <w:sz w:val="24"/>
                <w:szCs w:val="24"/>
                <w:color w:val="auto"/>
              </w:rPr>
            </w:pPr>
          </w:p>
        </w:tc>
      </w:tr>
      <w:tr>
        <w:trPr>
          <w:trHeight w:val="412"/>
        </w:trPr>
        <w:tc>
          <w:tcPr>
            <w:tcW w:w="10920" w:type="dxa"/>
            <w:vAlign w:val="bottom"/>
            <w:gridSpan w:val="6"/>
          </w:tcPr>
          <w:p>
            <w:pPr>
              <w:spacing w:after="0"/>
              <w:rPr>
                <w:rFonts w:ascii="Arial" w:cs="Arial" w:eastAsia="Arial" w:hAnsi="Arial"/>
                <w:sz w:val="18"/>
                <w:szCs w:val="18"/>
                <w:color w:val="0000EE"/>
              </w:rPr>
            </w:pPr>
            <w:hyperlink w:anchor="page9">
              <w:r>
                <w:rPr>
                  <w:rFonts w:ascii="Arial" w:cs="Arial" w:eastAsia="Arial" w:hAnsi="Arial"/>
                  <w:sz w:val="18"/>
                  <w:szCs w:val="18"/>
                  <w:color w:val="0000EE"/>
                </w:rPr>
                <w:t>Unaudited condensed consolidated interim statement of cash flows</w:t>
              </w:r>
            </w:hyperlink>
          </w:p>
        </w:tc>
        <w:tc>
          <w:tcPr>
            <w:tcW w:w="500" w:type="dxa"/>
            <w:vAlign w:val="bottom"/>
            <w:gridSpan w:val="2"/>
          </w:tcPr>
          <w:p>
            <w:pPr>
              <w:jc w:val="right"/>
              <w:ind w:right="400"/>
              <w:spacing w:after="0"/>
              <w:rPr>
                <w:rFonts w:ascii="Arial" w:cs="Arial" w:eastAsia="Arial" w:hAnsi="Arial"/>
                <w:sz w:val="18"/>
                <w:szCs w:val="18"/>
                <w:color w:val="0000EE"/>
                <w:w w:val="79"/>
              </w:rPr>
            </w:pPr>
            <w:hyperlink w:anchor="page9">
              <w:r>
                <w:rPr>
                  <w:rFonts w:ascii="Arial" w:cs="Arial" w:eastAsia="Arial" w:hAnsi="Arial"/>
                  <w:sz w:val="18"/>
                  <w:szCs w:val="18"/>
                  <w:color w:val="0000EE"/>
                  <w:w w:val="79"/>
                </w:rPr>
                <w:t>7</w:t>
              </w:r>
            </w:hyperlink>
          </w:p>
        </w:tc>
      </w:tr>
      <w:tr>
        <w:trPr>
          <w:trHeight w:val="20"/>
        </w:trPr>
        <w:tc>
          <w:tcPr>
            <w:tcW w:w="4820" w:type="dxa"/>
            <w:vAlign w:val="bottom"/>
            <w:shd w:val="clear" w:color="auto" w:fill="0000EE"/>
          </w:tcPr>
          <w:p>
            <w:pPr>
              <w:spacing w:after="0" w:line="20" w:lineRule="exact"/>
              <w:rPr>
                <w:sz w:val="1"/>
                <w:szCs w:val="1"/>
                <w:color w:val="auto"/>
              </w:rPr>
            </w:pPr>
          </w:p>
        </w:tc>
        <w:tc>
          <w:tcPr>
            <w:tcW w:w="620" w:type="dxa"/>
            <w:vAlign w:val="bottom"/>
            <w:gridSpan w:val="3"/>
          </w:tcPr>
          <w:p>
            <w:pPr>
              <w:spacing w:after="0" w:line="20" w:lineRule="exact"/>
              <w:rPr>
                <w:sz w:val="1"/>
                <w:szCs w:val="1"/>
                <w:color w:val="auto"/>
              </w:rPr>
            </w:pPr>
          </w:p>
        </w:tc>
        <w:tc>
          <w:tcPr>
            <w:tcW w:w="5480" w:type="dxa"/>
            <w:vAlign w:val="bottom"/>
            <w:gridSpan w:val="2"/>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r>
      <w:tr>
        <w:trPr>
          <w:trHeight w:val="412"/>
        </w:trPr>
        <w:tc>
          <w:tcPr>
            <w:tcW w:w="10920" w:type="dxa"/>
            <w:vAlign w:val="bottom"/>
            <w:gridSpan w:val="6"/>
          </w:tcPr>
          <w:p>
            <w:pPr>
              <w:spacing w:after="0"/>
              <w:rPr>
                <w:rFonts w:ascii="Arial" w:cs="Arial" w:eastAsia="Arial" w:hAnsi="Arial"/>
                <w:sz w:val="18"/>
                <w:szCs w:val="18"/>
                <w:color w:val="0000EE"/>
              </w:rPr>
            </w:pPr>
            <w:hyperlink w:anchor="page10">
              <w:r>
                <w:rPr>
                  <w:rFonts w:ascii="Arial" w:cs="Arial" w:eastAsia="Arial" w:hAnsi="Arial"/>
                  <w:sz w:val="18"/>
                  <w:szCs w:val="18"/>
                  <w:color w:val="0000EE"/>
                </w:rPr>
                <w:t>Notes to the unaudited condensed consolidated interim financial statements</w:t>
              </w:r>
            </w:hyperlink>
          </w:p>
        </w:tc>
        <w:tc>
          <w:tcPr>
            <w:tcW w:w="500" w:type="dxa"/>
            <w:vAlign w:val="bottom"/>
            <w:gridSpan w:val="2"/>
          </w:tcPr>
          <w:p>
            <w:pPr>
              <w:jc w:val="right"/>
              <w:ind w:right="400"/>
              <w:spacing w:after="0"/>
              <w:rPr>
                <w:rFonts w:ascii="Arial" w:cs="Arial" w:eastAsia="Arial" w:hAnsi="Arial"/>
                <w:sz w:val="18"/>
                <w:szCs w:val="18"/>
                <w:color w:val="0000EE"/>
                <w:w w:val="79"/>
              </w:rPr>
            </w:pPr>
            <w:hyperlink w:anchor="page10">
              <w:r>
                <w:rPr>
                  <w:rFonts w:ascii="Arial" w:cs="Arial" w:eastAsia="Arial" w:hAnsi="Arial"/>
                  <w:sz w:val="18"/>
                  <w:szCs w:val="18"/>
                  <w:color w:val="0000EE"/>
                  <w:w w:val="79"/>
                </w:rPr>
                <w:t>8</w:t>
              </w:r>
            </w:hyperlink>
          </w:p>
        </w:tc>
      </w:tr>
      <w:tr>
        <w:trPr>
          <w:trHeight w:val="696"/>
        </w:trPr>
        <w:tc>
          <w:tcPr>
            <w:tcW w:w="4820" w:type="dxa"/>
            <w:vAlign w:val="bottom"/>
            <w:tcBorders>
              <w:top w:val="single" w:sz="8" w:color="0000EE"/>
              <w:bottom w:val="single" w:sz="8" w:color="auto"/>
            </w:tcBorders>
          </w:tcPr>
          <w:p>
            <w:pPr>
              <w:spacing w:after="0"/>
              <w:rPr>
                <w:sz w:val="24"/>
                <w:szCs w:val="24"/>
                <w:color w:val="auto"/>
              </w:rPr>
            </w:pPr>
          </w:p>
        </w:tc>
        <w:tc>
          <w:tcPr>
            <w:tcW w:w="160" w:type="dxa"/>
            <w:vAlign w:val="bottom"/>
            <w:tcBorders>
              <w:top w:val="single" w:sz="8" w:color="0000EE"/>
              <w:bottom w:val="single" w:sz="8" w:color="auto"/>
            </w:tcBorders>
          </w:tcPr>
          <w:p>
            <w:pPr>
              <w:spacing w:after="0"/>
              <w:rPr>
                <w:sz w:val="24"/>
                <w:szCs w:val="24"/>
                <w:color w:val="auto"/>
              </w:rPr>
            </w:pPr>
          </w:p>
        </w:tc>
        <w:tc>
          <w:tcPr>
            <w:tcW w:w="340" w:type="dxa"/>
            <w:vAlign w:val="bottom"/>
            <w:tcBorders>
              <w:top w:val="single" w:sz="8" w:color="0000EE"/>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4780" w:type="dxa"/>
            <w:vAlign w:val="bottom"/>
            <w:tcBorders>
              <w:bottom w:val="single" w:sz="8" w:color="auto"/>
            </w:tcBorders>
          </w:tcPr>
          <w:p>
            <w:pPr>
              <w:spacing w:after="0"/>
              <w:rPr>
                <w:sz w:val="24"/>
                <w:szCs w:val="24"/>
                <w:color w:val="auto"/>
              </w:rPr>
            </w:pPr>
          </w:p>
        </w:tc>
        <w:tc>
          <w:tcPr>
            <w:tcW w:w="100" w:type="dxa"/>
            <w:vAlign w:val="bottom"/>
            <w:tcBorders>
              <w:top w:val="single" w:sz="8" w:color="0000EE"/>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81" w:right="239" w:bottom="1440" w:gutter="0" w:footer="0" w:header="0"/>
        </w:sectPr>
      </w:pPr>
    </w:p>
    <w:bookmarkStart w:id="4" w:name="page5"/>
    <w:bookmarkEnd w:id="4"/>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September 30, 2019 and December 31, 2018</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260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26035"/>
                    </a:xfrm>
                    <a:prstGeom prst="rect">
                      <a:avLst/>
                    </a:prstGeom>
                    <a:noFill/>
                  </pic:spPr>
                </pic:pic>
              </a:graphicData>
            </a:graphic>
          </wp:anchor>
        </w:drawing>
      </w:r>
    </w:p>
    <w:p>
      <w:pPr>
        <w:spacing w:after="0" w:line="25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3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Pr>
          <w:p>
            <w:pPr>
              <w:spacing w:after="0"/>
              <w:rPr>
                <w:sz w:val="18"/>
                <w:szCs w:val="18"/>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420" w:type="dxa"/>
            <w:vAlign w:val="bottom"/>
          </w:tcPr>
          <w:p>
            <w:pPr>
              <w:spacing w:after="0"/>
              <w:rPr>
                <w:sz w:val="20"/>
                <w:szCs w:val="20"/>
                <w:color w:val="auto"/>
              </w:rPr>
            </w:pPr>
          </w:p>
        </w:tc>
        <w:tc>
          <w:tcPr>
            <w:tcW w:w="1160" w:type="dxa"/>
            <w:vAlign w:val="bottom"/>
            <w:gridSpan w:val="2"/>
          </w:tcPr>
          <w:p>
            <w:pPr>
              <w:ind w:left="240"/>
              <w:spacing w:after="0"/>
              <w:rPr>
                <w:sz w:val="20"/>
                <w:szCs w:val="20"/>
                <w:color w:val="auto"/>
              </w:rPr>
            </w:pPr>
            <w:r>
              <w:rPr>
                <w:rFonts w:ascii="Arial" w:cs="Arial" w:eastAsia="Arial" w:hAnsi="Arial"/>
                <w:sz w:val="18"/>
                <w:szCs w:val="18"/>
                <w:b w:val="1"/>
                <w:bCs w:val="1"/>
                <w:color w:val="auto"/>
              </w:rPr>
              <w:t>Notes</w:t>
            </w: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(Unaudited)</w:t>
            </w:r>
          </w:p>
        </w:tc>
        <w:tc>
          <w:tcPr>
            <w:tcW w:w="13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3"/>
              </w:rPr>
              <w:t>(Audited)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9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4,19</w:t>
            </w: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981,484</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1,745,652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5,19</w:t>
            </w: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96,958</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123,598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5,554,259</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5,778,424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ind w:left="320"/>
              <w:spacing w:after="0"/>
              <w:rPr>
                <w:sz w:val="20"/>
                <w:szCs w:val="20"/>
                <w:color w:val="auto"/>
              </w:rPr>
            </w:pPr>
            <w:r>
              <w:rPr>
                <w:rFonts w:ascii="Arial" w:cs="Arial" w:eastAsia="Arial" w:hAnsi="Arial"/>
                <w:sz w:val="18"/>
                <w:szCs w:val="18"/>
                <w:color w:val="auto"/>
              </w:rPr>
              <w:t>Interest receivable</w:t>
            </w: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40,031</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41,144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Allowance for loans losses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(101,425)</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(100,785)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20" w:type="dxa"/>
            <w:vAlign w:val="bottom"/>
          </w:tcPr>
          <w:p>
            <w:pPr>
              <w:ind w:left="320"/>
              <w:spacing w:after="0"/>
              <w:rPr>
                <w:sz w:val="20"/>
                <w:szCs w:val="20"/>
                <w:color w:val="auto"/>
              </w:rPr>
            </w:pPr>
            <w:r>
              <w:rPr>
                <w:rFonts w:ascii="Arial" w:cs="Arial" w:eastAsia="Arial" w:hAnsi="Arial"/>
                <w:sz w:val="18"/>
                <w:szCs w:val="18"/>
                <w:color w:val="auto"/>
              </w:rPr>
              <w:t>Unearned interest and deferred fees</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60" w:type="dxa"/>
            <w:vAlign w:val="bottom"/>
            <w:gridSpan w:val="2"/>
          </w:tcPr>
          <w:p>
            <w:pPr>
              <w:jc w:val="right"/>
              <w:ind w:right="140"/>
              <w:spacing w:after="0"/>
              <w:rPr>
                <w:sz w:val="20"/>
                <w:szCs w:val="20"/>
                <w:color w:val="auto"/>
              </w:rPr>
            </w:pPr>
            <w:r>
              <w:rPr>
                <w:rFonts w:ascii="Arial" w:cs="Arial" w:eastAsia="Arial" w:hAnsi="Arial"/>
                <w:sz w:val="18"/>
                <w:szCs w:val="18"/>
                <w:color w:val="auto"/>
              </w:rPr>
              <w:t>(13,715)</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(16,525)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Loans, net</w:t>
            </w:r>
          </w:p>
        </w:tc>
        <w:tc>
          <w:tcPr>
            <w:tcW w:w="9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1"/>
              </w:rPr>
              <w:t>6,19</w:t>
            </w: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5,479,150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5,702,258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19</w:t>
            </w: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86,407</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920" w:type="dxa"/>
            <w:vAlign w:val="bottom"/>
          </w:tcPr>
          <w:p>
            <w:pPr>
              <w:jc w:val="center"/>
              <w:spacing w:after="0"/>
              <w:rPr>
                <w:sz w:val="20"/>
                <w:szCs w:val="20"/>
                <w:color w:val="auto"/>
              </w:rPr>
            </w:pPr>
            <w:r>
              <w:rPr>
                <w:rFonts w:ascii="Arial" w:cs="Arial" w:eastAsia="Arial" w:hAnsi="Arial"/>
                <w:sz w:val="18"/>
                <w:szCs w:val="18"/>
                <w:color w:val="auto"/>
                <w:w w:val="91"/>
              </w:rPr>
              <w:t>9,19</w:t>
            </w:r>
          </w:p>
        </w:tc>
        <w:tc>
          <w:tcPr>
            <w:tcW w:w="2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3,730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2,688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4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Equipment and leasehold improvements, net</w:t>
            </w: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2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22,569</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6,686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1,474</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1,633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Other assets</w:t>
            </w: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11</w:t>
            </w:r>
          </w:p>
        </w:tc>
        <w:tc>
          <w:tcPr>
            <w:tcW w:w="240" w:type="dxa"/>
            <w:vAlign w:val="bottom"/>
          </w:tcPr>
          <w:p>
            <w:pPr>
              <w:spacing w:after="0"/>
              <w:rPr>
                <w:sz w:val="19"/>
                <w:szCs w:val="19"/>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9,420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16,974</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4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9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6,681,192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7,609,185</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2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74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Equity</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Liabilities:</w:t>
            </w: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145,530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211,381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Time deposits</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2,705,940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2,759,441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8"/>
              </w:rPr>
              <w:t>12,19</w:t>
            </w: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2,851,470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2,970,822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20" w:type="dxa"/>
            <w:vAlign w:val="bottom"/>
          </w:tcPr>
          <w:p>
            <w:pPr>
              <w:ind w:left="320"/>
              <w:spacing w:after="0"/>
              <w:rPr>
                <w:sz w:val="20"/>
                <w:szCs w:val="20"/>
                <w:color w:val="auto"/>
              </w:rPr>
            </w:pPr>
            <w:r>
              <w:rPr>
                <w:rFonts w:ascii="Arial" w:cs="Arial" w:eastAsia="Arial" w:hAnsi="Arial"/>
                <w:sz w:val="18"/>
                <w:szCs w:val="18"/>
                <w:color w:val="auto"/>
              </w:rPr>
              <w:t>Interest payable</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6,813</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12,154</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9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2,858,283</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2,982,976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9,13,19</w:t>
            </w: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56,065</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39,767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920" w:type="dxa"/>
            <w:vAlign w:val="bottom"/>
          </w:tcPr>
          <w:p>
            <w:pPr>
              <w:jc w:val="center"/>
              <w:spacing w:after="0"/>
              <w:rPr>
                <w:sz w:val="20"/>
                <w:szCs w:val="20"/>
                <w:color w:val="auto"/>
              </w:rPr>
            </w:pPr>
            <w:r>
              <w:rPr>
                <w:rFonts w:ascii="Arial" w:cs="Arial" w:eastAsia="Arial" w:hAnsi="Arial"/>
                <w:sz w:val="18"/>
                <w:szCs w:val="18"/>
                <w:color w:val="auto"/>
                <w:w w:val="88"/>
              </w:rPr>
              <w:t>14,19</w:t>
            </w:r>
          </w:p>
        </w:tc>
        <w:tc>
          <w:tcPr>
            <w:tcW w:w="2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2,626,040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3,518,446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13,589</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13,763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19</w:t>
            </w: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86,407</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920" w:type="dxa"/>
            <w:vAlign w:val="bottom"/>
          </w:tcPr>
          <w:p>
            <w:pPr>
              <w:jc w:val="center"/>
              <w:spacing w:after="0"/>
              <w:rPr>
                <w:sz w:val="20"/>
                <w:szCs w:val="20"/>
                <w:color w:val="auto"/>
              </w:rPr>
            </w:pPr>
            <w:r>
              <w:rPr>
                <w:rFonts w:ascii="Arial" w:cs="Arial" w:eastAsia="Arial" w:hAnsi="Arial"/>
                <w:sz w:val="18"/>
                <w:szCs w:val="18"/>
                <w:color w:val="auto"/>
                <w:w w:val="91"/>
              </w:rPr>
              <w:t>9,19</w:t>
            </w:r>
          </w:p>
        </w:tc>
        <w:tc>
          <w:tcPr>
            <w:tcW w:w="2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13,398</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34,043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7,19</w:t>
            </w: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2,675</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3,289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Other liabilities</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15,634</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13,615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9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5,672,091</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6,615,595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Common stock</w:t>
            </w: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279,980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279,980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(59,669)</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(61,076)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119,920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119,987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22</w:t>
            </w: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95,210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95,210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Regulatory reserves</w:t>
            </w: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22</w:t>
            </w:r>
          </w:p>
        </w:tc>
        <w:tc>
          <w:tcPr>
            <w:tcW w:w="24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136,019</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136,019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439,385</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423,050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2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16</w:t>
            </w:r>
          </w:p>
        </w:tc>
        <w:tc>
          <w:tcPr>
            <w:tcW w:w="240" w:type="dxa"/>
            <w:vAlign w:val="bottom"/>
          </w:tcPr>
          <w:p>
            <w:pPr>
              <w:spacing w:after="0"/>
              <w:rPr>
                <w:sz w:val="19"/>
                <w:szCs w:val="19"/>
                <w:color w:val="auto"/>
              </w:rPr>
            </w:pPr>
          </w:p>
        </w:tc>
        <w:tc>
          <w:tcPr>
            <w:tcW w:w="1460" w:type="dxa"/>
            <w:vAlign w:val="bottom"/>
            <w:gridSpan w:val="2"/>
          </w:tcPr>
          <w:p>
            <w:pPr>
              <w:jc w:val="right"/>
              <w:ind w:right="140"/>
              <w:spacing w:after="0"/>
              <w:rPr>
                <w:sz w:val="20"/>
                <w:szCs w:val="20"/>
                <w:color w:val="auto"/>
              </w:rPr>
            </w:pPr>
            <w:r>
              <w:rPr>
                <w:rFonts w:ascii="Arial" w:cs="Arial" w:eastAsia="Arial" w:hAnsi="Arial"/>
                <w:sz w:val="18"/>
                <w:szCs w:val="18"/>
                <w:color w:val="auto"/>
              </w:rPr>
              <w:t>(1,744)</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420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equity</w:t>
            </w:r>
          </w:p>
        </w:tc>
        <w:tc>
          <w:tcPr>
            <w:tcW w:w="9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1,009,101</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993,590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420" w:type="dxa"/>
            <w:vAlign w:val="bottom"/>
          </w:tcPr>
          <w:p>
            <w:pPr>
              <w:spacing w:after="0"/>
              <w:rPr>
                <w:sz w:val="20"/>
                <w:szCs w:val="20"/>
                <w:color w:val="auto"/>
              </w:rPr>
            </w:pPr>
            <w:r>
              <w:rPr>
                <w:rFonts w:ascii="Arial" w:cs="Arial" w:eastAsia="Arial" w:hAnsi="Arial"/>
                <w:sz w:val="18"/>
                <w:szCs w:val="18"/>
                <w:b w:val="1"/>
                <w:bCs w:val="1"/>
                <w:color w:val="auto"/>
              </w:rPr>
              <w:t>Total liabilities and equity</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6,681,192</w:t>
            </w:r>
          </w:p>
        </w:tc>
        <w:tc>
          <w:tcPr>
            <w:tcW w:w="20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7,609,185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2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5" w:name="page6"/>
    <w:bookmarkEnd w:id="5"/>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31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and nine months ended September 30, 2019 and 2018</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260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26035"/>
                    </a:xfrm>
                    <a:prstGeom prst="rect">
                      <a:avLst/>
                    </a:prstGeom>
                    <a:noFill/>
                  </pic:spPr>
                </pic:pic>
              </a:graphicData>
            </a:graphic>
          </wp:anchor>
        </w:drawing>
      </w:r>
    </w:p>
    <w:p>
      <w:pPr>
        <w:spacing w:after="0" w:line="25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49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740" w:type="dxa"/>
            <w:vAlign w:val="bottom"/>
            <w:gridSpan w:val="4"/>
          </w:tcPr>
          <w:p>
            <w:pPr>
              <w:jc w:val="right"/>
              <w:ind w:right="600"/>
              <w:spacing w:after="0"/>
              <w:rPr>
                <w:sz w:val="20"/>
                <w:szCs w:val="20"/>
                <w:color w:val="auto"/>
              </w:rPr>
            </w:pPr>
            <w:r>
              <w:rPr>
                <w:rFonts w:ascii="Arial" w:cs="Arial" w:eastAsia="Arial" w:hAnsi="Arial"/>
                <w:sz w:val="18"/>
                <w:szCs w:val="18"/>
                <w:b w:val="1"/>
                <w:bCs w:val="1"/>
                <w:color w:val="auto"/>
              </w:rPr>
              <w:t>For the three months</w:t>
            </w:r>
          </w:p>
        </w:tc>
        <w:tc>
          <w:tcPr>
            <w:tcW w:w="2600" w:type="dxa"/>
            <w:vAlign w:val="bottom"/>
            <w:gridSpan w:val="5"/>
          </w:tcPr>
          <w:p>
            <w:pPr>
              <w:ind w:left="440"/>
              <w:spacing w:after="0"/>
              <w:rPr>
                <w:sz w:val="20"/>
                <w:szCs w:val="20"/>
                <w:color w:val="auto"/>
              </w:rPr>
            </w:pPr>
            <w:r>
              <w:rPr>
                <w:rFonts w:ascii="Arial" w:cs="Arial" w:eastAsia="Arial" w:hAnsi="Arial"/>
                <w:sz w:val="18"/>
                <w:szCs w:val="18"/>
                <w:b w:val="1"/>
                <w:bCs w:val="1"/>
                <w:color w:val="auto"/>
              </w:rPr>
              <w:t>For the nine months</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9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740" w:type="dxa"/>
            <w:vAlign w:val="bottom"/>
            <w:gridSpan w:val="4"/>
          </w:tcPr>
          <w:p>
            <w:pPr>
              <w:jc w:val="right"/>
              <w:ind w:right="580"/>
              <w:spacing w:after="0"/>
              <w:rPr>
                <w:sz w:val="20"/>
                <w:szCs w:val="20"/>
                <w:color w:val="auto"/>
              </w:rPr>
            </w:pPr>
            <w:r>
              <w:rPr>
                <w:rFonts w:ascii="Arial" w:cs="Arial" w:eastAsia="Arial" w:hAnsi="Arial"/>
                <w:sz w:val="18"/>
                <w:szCs w:val="18"/>
                <w:b w:val="1"/>
                <w:bCs w:val="1"/>
                <w:color w:val="auto"/>
              </w:rPr>
              <w:t>ended September 30,</w:t>
            </w:r>
          </w:p>
        </w:tc>
        <w:tc>
          <w:tcPr>
            <w:tcW w:w="2600" w:type="dxa"/>
            <w:vAlign w:val="bottom"/>
            <w:gridSpan w:val="5"/>
          </w:tcPr>
          <w:p>
            <w:pPr>
              <w:ind w:left="440"/>
              <w:spacing w:after="0"/>
              <w:rPr>
                <w:sz w:val="20"/>
                <w:szCs w:val="20"/>
                <w:color w:val="auto"/>
              </w:rPr>
            </w:pPr>
            <w:r>
              <w:rPr>
                <w:rFonts w:ascii="Arial" w:cs="Arial" w:eastAsia="Arial" w:hAnsi="Arial"/>
                <w:sz w:val="18"/>
                <w:szCs w:val="18"/>
                <w:b w:val="1"/>
                <w:bCs w:val="1"/>
                <w:color w:val="auto"/>
              </w:rPr>
              <w:t>ended September 30,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900" w:type="dxa"/>
            <w:vAlign w:val="bottom"/>
          </w:tcPr>
          <w:p>
            <w:pPr>
              <w:spacing w:after="0"/>
              <w:rPr>
                <w:sz w:val="19"/>
                <w:szCs w:val="19"/>
                <w:color w:val="auto"/>
              </w:rPr>
            </w:pPr>
          </w:p>
        </w:tc>
        <w:tc>
          <w:tcPr>
            <w:tcW w:w="1160" w:type="dxa"/>
            <w:vAlign w:val="bottom"/>
            <w:gridSpan w:val="2"/>
          </w:tcPr>
          <w:p>
            <w:pPr>
              <w:ind w:left="240"/>
              <w:spacing w:after="0"/>
              <w:rPr>
                <w:sz w:val="20"/>
                <w:szCs w:val="20"/>
                <w:color w:val="auto"/>
              </w:rPr>
            </w:pPr>
            <w:r>
              <w:rPr>
                <w:rFonts w:ascii="Arial" w:cs="Arial" w:eastAsia="Arial" w:hAnsi="Arial"/>
                <w:sz w:val="18"/>
                <w:szCs w:val="18"/>
                <w:b w:val="1"/>
                <w:bCs w:val="1"/>
                <w:color w:val="auto"/>
              </w:rPr>
              <w:t>Notes</w:t>
            </w:r>
          </w:p>
        </w:tc>
        <w:tc>
          <w:tcPr>
            <w:tcW w:w="116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240" w:type="dxa"/>
            <w:vAlign w:val="bottom"/>
            <w:tcBorders>
              <w:top w:val="single" w:sz="8" w:color="auto"/>
            </w:tcBorders>
          </w:tcPr>
          <w:p>
            <w:pPr>
              <w:spacing w:after="0"/>
              <w:rPr>
                <w:sz w:val="19"/>
                <w:szCs w:val="19"/>
                <w:color w:val="auto"/>
              </w:rPr>
            </w:pPr>
          </w:p>
        </w:tc>
        <w:tc>
          <w:tcPr>
            <w:tcW w:w="114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19"/>
                <w:szCs w:val="19"/>
                <w:color w:val="auto"/>
              </w:rPr>
            </w:pPr>
          </w:p>
        </w:tc>
        <w:tc>
          <w:tcPr>
            <w:tcW w:w="1140" w:type="dxa"/>
            <w:vAlign w:val="bottom"/>
            <w:tcBorders>
              <w:top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tcBorders>
          </w:tcPr>
          <w:p>
            <w:pPr>
              <w:spacing w:after="0"/>
              <w:rPr>
                <w:sz w:val="19"/>
                <w:szCs w:val="19"/>
                <w:color w:val="auto"/>
              </w:rPr>
            </w:pPr>
          </w:p>
        </w:tc>
        <w:tc>
          <w:tcPr>
            <w:tcW w:w="114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9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Deposits</w:t>
            </w: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3,757</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3,129</w:t>
            </w: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13,295</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9,293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763</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749</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2,494</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2,021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Loans</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60,994</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61,142</w:t>
            </w: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193,809</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173,062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9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65,514</w:t>
            </w:r>
          </w:p>
        </w:tc>
        <w:tc>
          <w:tcPr>
            <w:tcW w:w="24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65,020</w:t>
            </w: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209,598</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184,376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(16,692)</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(16,767)</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(53,281)</w:t>
            </w:r>
          </w:p>
        </w:tc>
        <w:tc>
          <w:tcPr>
            <w:tcW w:w="12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(47,160)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Borrowings and debt</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(22,164)</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(20,957)</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(73,708)</w:t>
            </w:r>
          </w:p>
        </w:tc>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(55,441)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9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(38,856</w:t>
            </w:r>
          </w:p>
        </w:tc>
        <w:tc>
          <w:tcPr>
            <w:tcW w:w="240" w:type="dxa"/>
            <w:vAlign w:val="bottom"/>
            <w:tcBorders>
              <w:top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(37,724</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(126,989</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(102,601</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9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9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26,658</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27,296</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82,609</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81,775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9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920" w:type="dxa"/>
            <w:vAlign w:val="bottom"/>
          </w:tcPr>
          <w:p>
            <w:pPr>
              <w:jc w:val="center"/>
              <w:spacing w:after="0"/>
              <w:rPr>
                <w:sz w:val="20"/>
                <w:szCs w:val="20"/>
                <w:color w:val="auto"/>
              </w:rPr>
            </w:pPr>
            <w:r>
              <w:rPr>
                <w:rFonts w:ascii="Arial" w:cs="Arial" w:eastAsia="Arial" w:hAnsi="Arial"/>
                <w:sz w:val="18"/>
                <w:szCs w:val="18"/>
                <w:color w:val="auto"/>
                <w:w w:val="88"/>
              </w:rPr>
              <w:t>17,18</w:t>
            </w:r>
          </w:p>
        </w:tc>
        <w:tc>
          <w:tcPr>
            <w:tcW w:w="24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2,815</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3,692</w:t>
            </w: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10,293</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11,783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Gain (loss) on financial instruments, net</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8,18</w:t>
            </w:r>
          </w:p>
        </w:tc>
        <w:tc>
          <w:tcPr>
            <w:tcW w:w="2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(1,445)</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650</w:t>
            </w:r>
          </w:p>
        </w:tc>
        <w:tc>
          <w:tcPr>
            <w:tcW w:w="12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(1,262)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Other income, net</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217</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564</w:t>
            </w: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1,674</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1,209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9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2,863</w:t>
            </w:r>
          </w:p>
        </w:tc>
        <w:tc>
          <w:tcPr>
            <w:tcW w:w="24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2,811</w:t>
            </w: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12,617</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11,730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9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29,521</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30,107</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95,226</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93,505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9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5,6,7,18</w:t>
            </w:r>
          </w:p>
        </w:tc>
        <w:tc>
          <w:tcPr>
            <w:tcW w:w="2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(612)</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(55,134)</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(2,365)</w:t>
            </w:r>
          </w:p>
        </w:tc>
        <w:tc>
          <w:tcPr>
            <w:tcW w:w="12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(58,836)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Gain (impairment loss) on non-financial assets</w:t>
            </w: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500</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(4,841)</w:t>
            </w: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500</w:t>
            </w:r>
          </w:p>
        </w:tc>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(7,729)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9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Operating expenses:</w:t>
            </w: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Salaries and other employee expenses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(5,651)</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(5,213)</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(17,791)</w:t>
            </w:r>
          </w:p>
        </w:tc>
        <w:tc>
          <w:tcPr>
            <w:tcW w:w="12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(21,390)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92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240" w:type="dxa"/>
            <w:vAlign w:val="bottom"/>
          </w:tcPr>
          <w:p>
            <w:pPr>
              <w:spacing w:after="0"/>
              <w:rPr>
                <w:sz w:val="18"/>
                <w:szCs w:val="18"/>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(724)</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(315)</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(2,120)</w:t>
            </w:r>
          </w:p>
        </w:tc>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(957)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Amortization of intangible assets</w:t>
            </w:r>
          </w:p>
        </w:tc>
        <w:tc>
          <w:tcPr>
            <w:tcW w:w="9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(160)</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(336)</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(515)</w:t>
            </w:r>
          </w:p>
        </w:tc>
        <w:tc>
          <w:tcPr>
            <w:tcW w:w="12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(1,011)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0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9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(2,434)</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(4,987)</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(8,978)</w:t>
            </w:r>
          </w:p>
        </w:tc>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(13,177)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92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(8,969</w:t>
            </w:r>
          </w:p>
        </w:tc>
        <w:tc>
          <w:tcPr>
            <w:tcW w:w="240" w:type="dxa"/>
            <w:vAlign w:val="bottom"/>
            <w:tcBorders>
              <w:top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(10,851</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(29,404</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(36,535</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9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(loss) for the period</w:t>
            </w:r>
          </w:p>
        </w:tc>
        <w:tc>
          <w:tcPr>
            <w:tcW w:w="920" w:type="dxa"/>
            <w:vAlign w:val="bottom"/>
            <w:tcBorders>
              <w:bottom w:val="single" w:sz="8" w:color="CCEEFF"/>
            </w:tcBorders>
          </w:tcPr>
          <w:p>
            <w:pPr>
              <w:spacing w:after="0"/>
              <w:rPr>
                <w:sz w:val="22"/>
                <w:szCs w:val="22"/>
                <w:color w:val="auto"/>
              </w:rPr>
            </w:pPr>
          </w:p>
        </w:tc>
        <w:tc>
          <w:tcPr>
            <w:tcW w:w="240" w:type="dxa"/>
            <w:vAlign w:val="bottom"/>
            <w:tcBorders>
              <w:bottom w:val="single" w:sz="8" w:color="CCEEFF"/>
            </w:tcBorders>
          </w:tcPr>
          <w:p>
            <w:pPr>
              <w:spacing w:after="0"/>
              <w:rPr>
                <w:sz w:val="22"/>
                <w:szCs w:val="22"/>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20,440</w:t>
            </w:r>
          </w:p>
        </w:tc>
        <w:tc>
          <w:tcPr>
            <w:tcW w:w="240" w:type="dxa"/>
            <w:vAlign w:val="bottom"/>
            <w:tcBorders>
              <w:bottom w:val="single" w:sz="8" w:color="CCEEFF"/>
            </w:tcBorders>
          </w:tcPr>
          <w:p>
            <w:pPr>
              <w:spacing w:after="0"/>
              <w:rPr>
                <w:sz w:val="22"/>
                <w:szCs w:val="22"/>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(40,719</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63,957</w:t>
            </w:r>
          </w:p>
        </w:tc>
        <w:tc>
          <w:tcPr>
            <w:tcW w:w="220" w:type="dxa"/>
            <w:vAlign w:val="bottom"/>
            <w:tcBorders>
              <w:bottom w:val="single" w:sz="8" w:color="CCEEFF"/>
            </w:tcBorders>
          </w:tcPr>
          <w:p>
            <w:pPr>
              <w:spacing w:after="0"/>
              <w:rPr>
                <w:sz w:val="22"/>
                <w:szCs w:val="22"/>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(9,595</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b w:val="1"/>
                <w:bCs w:val="1"/>
                <w:color w:val="auto"/>
              </w:rPr>
              <w:t>Per share data:</w:t>
            </w:r>
          </w:p>
        </w:tc>
        <w:tc>
          <w:tcPr>
            <w:tcW w:w="9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9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15</w:t>
            </w:r>
          </w:p>
        </w:tc>
        <w:tc>
          <w:tcPr>
            <w:tcW w:w="240" w:type="dxa"/>
            <w:vAlign w:val="bottom"/>
            <w:shd w:val="clear" w:color="auto" w:fill="CCEEFF"/>
          </w:tcPr>
          <w:p>
            <w:pPr>
              <w:spacing w:after="0"/>
              <w:rPr>
                <w:sz w:val="21"/>
                <w:szCs w:val="21"/>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0.52</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(1.03)</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1.62</w:t>
            </w:r>
          </w:p>
        </w:tc>
        <w:tc>
          <w:tcPr>
            <w:tcW w:w="12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(0.24)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 earnings per share</w:t>
            </w:r>
          </w:p>
        </w:tc>
        <w:tc>
          <w:tcPr>
            <w:tcW w:w="920" w:type="dxa"/>
            <w:vAlign w:val="bottom"/>
            <w:tcBorders>
              <w:top w:val="single" w:sz="8" w:color="CCEEFF"/>
              <w:bottom w:val="single" w:sz="8" w:color="CCEEFF"/>
            </w:tcBorders>
            <w:vMerge w:val="restart"/>
          </w:tcPr>
          <w:p>
            <w:pPr>
              <w:jc w:val="center"/>
              <w:spacing w:after="0"/>
              <w:rPr>
                <w:sz w:val="20"/>
                <w:szCs w:val="20"/>
                <w:color w:val="auto"/>
              </w:rPr>
            </w:pPr>
            <w:r>
              <w:rPr>
                <w:rFonts w:ascii="Arial" w:cs="Arial" w:eastAsia="Arial" w:hAnsi="Arial"/>
                <w:sz w:val="18"/>
                <w:szCs w:val="18"/>
                <w:color w:val="auto"/>
                <w:w w:val="89"/>
              </w:rPr>
              <w:t>15</w:t>
            </w:r>
          </w:p>
        </w:tc>
        <w:tc>
          <w:tcPr>
            <w:tcW w:w="240" w:type="dxa"/>
            <w:vAlign w:val="bottom"/>
            <w:tcBorders>
              <w:top w:val="single" w:sz="8" w:color="CCEEFF"/>
              <w:bottom w:val="single" w:sz="8" w:color="CCEEFF"/>
            </w:tcBorders>
            <w:vMerge w:val="restart"/>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CCEEFF"/>
            </w:tcBorders>
            <w:vMerge w:val="restart"/>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jc w:val="right"/>
              <w:ind w:right="60"/>
              <w:spacing w:after="0"/>
              <w:rPr>
                <w:sz w:val="20"/>
                <w:szCs w:val="20"/>
                <w:color w:val="auto"/>
              </w:rPr>
            </w:pPr>
            <w:r>
              <w:rPr>
                <w:rFonts w:ascii="Arial" w:cs="Arial" w:eastAsia="Arial" w:hAnsi="Arial"/>
                <w:sz w:val="16"/>
                <w:szCs w:val="16"/>
                <w:color w:val="auto"/>
                <w:w w:val="74"/>
              </w:rPr>
              <w:t>)</w:t>
            </w: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gridSpan w:val="2"/>
            <w:vMerge w:val="restart"/>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4900" w:type="dxa"/>
            <w:vAlign w:val="bottom"/>
            <w:tcBorders>
              <w:bottom w:val="single" w:sz="8" w:color="CCEEFF"/>
            </w:tcBorders>
            <w:vMerge w:val="continue"/>
          </w:tcPr>
          <w:p>
            <w:pPr>
              <w:spacing w:after="0"/>
              <w:rPr>
                <w:sz w:val="20"/>
                <w:szCs w:val="20"/>
                <w:color w:val="auto"/>
              </w:rPr>
            </w:pPr>
          </w:p>
        </w:tc>
        <w:tc>
          <w:tcPr>
            <w:tcW w:w="920" w:type="dxa"/>
            <w:vAlign w:val="bottom"/>
            <w:tcBorders>
              <w:bottom w:val="single" w:sz="8" w:color="CCEEFF"/>
            </w:tcBorders>
            <w:vMerge w:val="continue"/>
          </w:tcPr>
          <w:p>
            <w:pPr>
              <w:spacing w:after="0"/>
              <w:rPr>
                <w:sz w:val="20"/>
                <w:szCs w:val="20"/>
                <w:color w:val="auto"/>
              </w:rPr>
            </w:pPr>
          </w:p>
        </w:tc>
        <w:tc>
          <w:tcPr>
            <w:tcW w:w="240" w:type="dxa"/>
            <w:vAlign w:val="bottom"/>
            <w:tcBorders>
              <w:bottom w:val="single" w:sz="8" w:color="CCEEFF"/>
            </w:tcBorders>
            <w:vMerge w:val="continue"/>
          </w:tcPr>
          <w:p>
            <w:pPr>
              <w:spacing w:after="0"/>
              <w:rPr>
                <w:sz w:val="20"/>
                <w:szCs w:val="20"/>
                <w:color w:val="auto"/>
              </w:rPr>
            </w:pPr>
          </w:p>
        </w:tc>
        <w:tc>
          <w:tcPr>
            <w:tcW w:w="11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0.52</w:t>
            </w:r>
          </w:p>
        </w:tc>
        <w:tc>
          <w:tcPr>
            <w:tcW w:w="240" w:type="dxa"/>
            <w:vAlign w:val="bottom"/>
            <w:tcBorders>
              <w:bottom w:val="single" w:sz="8" w:color="CCEEFF"/>
            </w:tcBorders>
            <w:vMerge w:val="continue"/>
          </w:tcPr>
          <w:p>
            <w:pPr>
              <w:spacing w:after="0"/>
              <w:rPr>
                <w:sz w:val="20"/>
                <w:szCs w:val="20"/>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(1.03</w:t>
            </w:r>
          </w:p>
        </w:tc>
        <w:tc>
          <w:tcPr>
            <w:tcW w:w="200" w:type="dxa"/>
            <w:vAlign w:val="bottom"/>
            <w:tcBorders>
              <w:bottom w:val="single" w:sz="8" w:color="CCEEFF"/>
            </w:tcBorders>
            <w:vMerge w:val="continue"/>
          </w:tcPr>
          <w:p>
            <w:pPr>
              <w:spacing w:after="0"/>
              <w:rPr>
                <w:sz w:val="20"/>
                <w:szCs w:val="20"/>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1.62</w:t>
            </w:r>
          </w:p>
        </w:tc>
        <w:tc>
          <w:tcPr>
            <w:tcW w:w="220" w:type="dxa"/>
            <w:vAlign w:val="bottom"/>
            <w:tcBorders>
              <w:bottom w:val="single" w:sz="8" w:color="CCEEFF"/>
            </w:tcBorders>
            <w:vMerge w:val="continue"/>
          </w:tcPr>
          <w:p>
            <w:pPr>
              <w:spacing w:after="0"/>
              <w:rPr>
                <w:sz w:val="20"/>
                <w:szCs w:val="20"/>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(0.24</w:t>
            </w:r>
          </w:p>
        </w:tc>
        <w:tc>
          <w:tcPr>
            <w:tcW w:w="10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w:t>
            </w:r>
          </w:p>
        </w:tc>
        <w:tc>
          <w:tcPr>
            <w:tcW w:w="920" w:type="dxa"/>
            <w:vAlign w:val="bottom"/>
            <w:tcBorders>
              <w:bottom w:val="single" w:sz="8" w:color="CCEEFF"/>
            </w:tcBorders>
            <w:shd w:val="clear" w:color="auto" w:fill="CCEEFF"/>
          </w:tcPr>
          <w:p>
            <w:pPr>
              <w:jc w:val="center"/>
              <w:spacing w:after="0" w:line="190" w:lineRule="exact"/>
              <w:rPr>
                <w:sz w:val="20"/>
                <w:szCs w:val="20"/>
                <w:color w:val="auto"/>
              </w:rPr>
            </w:pPr>
            <w:r>
              <w:rPr>
                <w:rFonts w:ascii="Arial" w:cs="Arial" w:eastAsia="Arial" w:hAnsi="Arial"/>
                <w:sz w:val="18"/>
                <w:szCs w:val="18"/>
                <w:color w:val="auto"/>
                <w:w w:val="89"/>
              </w:rPr>
              <w:t>15</w:t>
            </w:r>
          </w:p>
        </w:tc>
        <w:tc>
          <w:tcPr>
            <w:tcW w:w="240" w:type="dxa"/>
            <w:vAlign w:val="bottom"/>
            <w:tcBorders>
              <w:bottom w:val="single" w:sz="8" w:color="CCEEFF"/>
            </w:tcBorders>
            <w:shd w:val="clear" w:color="auto" w:fill="CCEEFF"/>
          </w:tcPr>
          <w:p>
            <w:pPr>
              <w:spacing w:after="0"/>
              <w:rPr>
                <w:sz w:val="17"/>
                <w:szCs w:val="17"/>
                <w:color w:val="auto"/>
              </w:rPr>
            </w:pPr>
          </w:p>
        </w:tc>
        <w:tc>
          <w:tcPr>
            <w:tcW w:w="11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39,602</w:t>
            </w:r>
          </w:p>
        </w:tc>
        <w:tc>
          <w:tcPr>
            <w:tcW w:w="240" w:type="dxa"/>
            <w:vAlign w:val="bottom"/>
            <w:tcBorders>
              <w:bottom w:val="single" w:sz="8" w:color="CCEEFF"/>
            </w:tcBorders>
            <w:shd w:val="clear" w:color="auto" w:fill="CCEEFF"/>
          </w:tcPr>
          <w:p>
            <w:pPr>
              <w:spacing w:after="0"/>
              <w:rPr>
                <w:sz w:val="17"/>
                <w:szCs w:val="17"/>
                <w:color w:val="auto"/>
              </w:rPr>
            </w:pPr>
          </w:p>
        </w:tc>
        <w:tc>
          <w:tcPr>
            <w:tcW w:w="11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39,540</w:t>
            </w:r>
          </w:p>
        </w:tc>
        <w:tc>
          <w:tcPr>
            <w:tcW w:w="200" w:type="dxa"/>
            <w:vAlign w:val="bottom"/>
            <w:tcBorders>
              <w:bottom w:val="single" w:sz="8" w:color="CCEEFF"/>
            </w:tcBorders>
            <w:shd w:val="clear" w:color="auto" w:fill="CCEEFF"/>
          </w:tcPr>
          <w:p>
            <w:pPr>
              <w:spacing w:after="0"/>
              <w:rPr>
                <w:sz w:val="17"/>
                <w:szCs w:val="17"/>
                <w:color w:val="auto"/>
              </w:rPr>
            </w:pPr>
          </w:p>
        </w:tc>
        <w:tc>
          <w:tcPr>
            <w:tcW w:w="11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39,566</w:t>
            </w:r>
          </w:p>
        </w:tc>
        <w:tc>
          <w:tcPr>
            <w:tcW w:w="220" w:type="dxa"/>
            <w:vAlign w:val="bottom"/>
            <w:tcBorders>
              <w:bottom w:val="single" w:sz="8" w:color="CCEEFF"/>
            </w:tcBorders>
            <w:shd w:val="clear" w:color="auto" w:fill="CCEEFF"/>
          </w:tcPr>
          <w:p>
            <w:pPr>
              <w:spacing w:after="0"/>
              <w:rPr>
                <w:sz w:val="17"/>
                <w:szCs w:val="17"/>
                <w:color w:val="auto"/>
              </w:rPr>
            </w:pPr>
          </w:p>
        </w:tc>
        <w:tc>
          <w:tcPr>
            <w:tcW w:w="11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39,544</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00" w:type="dxa"/>
            <w:vAlign w:val="bottom"/>
            <w:vMerge w:val="restart"/>
          </w:tcPr>
          <w:p>
            <w:pPr>
              <w:spacing w:after="0"/>
              <w:rPr>
                <w:sz w:val="20"/>
                <w:szCs w:val="20"/>
                <w:color w:val="auto"/>
              </w:rPr>
            </w:pPr>
            <w:r>
              <w:rPr>
                <w:rFonts w:ascii="Arial" w:cs="Arial" w:eastAsia="Arial" w:hAnsi="Arial"/>
                <w:sz w:val="18"/>
                <w:szCs w:val="18"/>
                <w:color w:val="auto"/>
              </w:rPr>
              <w:t>Weighted average diluted shares</w:t>
            </w:r>
          </w:p>
        </w:tc>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89"/>
              </w:rPr>
              <w:t>15</w:t>
            </w:r>
          </w:p>
        </w:tc>
        <w:tc>
          <w:tcPr>
            <w:tcW w:w="240" w:type="dxa"/>
            <w:vAlign w:val="bottom"/>
            <w:vMerge w:val="restart"/>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4900" w:type="dxa"/>
            <w:vAlign w:val="bottom"/>
            <w:vMerge w:val="continue"/>
          </w:tcPr>
          <w:p>
            <w:pPr>
              <w:spacing w:after="0"/>
              <w:rPr>
                <w:sz w:val="17"/>
                <w:szCs w:val="17"/>
                <w:color w:val="auto"/>
              </w:rPr>
            </w:pPr>
          </w:p>
        </w:tc>
        <w:tc>
          <w:tcPr>
            <w:tcW w:w="920" w:type="dxa"/>
            <w:vAlign w:val="bottom"/>
            <w:vMerge w:val="continue"/>
          </w:tcPr>
          <w:p>
            <w:pPr>
              <w:spacing w:after="0"/>
              <w:rPr>
                <w:sz w:val="17"/>
                <w:szCs w:val="17"/>
                <w:color w:val="auto"/>
              </w:rPr>
            </w:pPr>
          </w:p>
        </w:tc>
        <w:tc>
          <w:tcPr>
            <w:tcW w:w="240" w:type="dxa"/>
            <w:vAlign w:val="bottom"/>
            <w:vMerge w:val="continue"/>
          </w:tcPr>
          <w:p>
            <w:pPr>
              <w:spacing w:after="0"/>
              <w:rPr>
                <w:sz w:val="17"/>
                <w:szCs w:val="17"/>
                <w:color w:val="auto"/>
              </w:rPr>
            </w:pPr>
          </w:p>
        </w:tc>
        <w:tc>
          <w:tcPr>
            <w:tcW w:w="11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39,602</w:t>
            </w:r>
          </w:p>
        </w:tc>
        <w:tc>
          <w:tcPr>
            <w:tcW w:w="240" w:type="dxa"/>
            <w:vAlign w:val="bottom"/>
            <w:vMerge w:val="continue"/>
          </w:tcPr>
          <w:p>
            <w:pPr>
              <w:spacing w:after="0"/>
              <w:rPr>
                <w:sz w:val="17"/>
                <w:szCs w:val="17"/>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39,540</w:t>
            </w:r>
          </w:p>
        </w:tc>
        <w:tc>
          <w:tcPr>
            <w:tcW w:w="200" w:type="dxa"/>
            <w:vAlign w:val="bottom"/>
            <w:vMerge w:val="continue"/>
          </w:tcPr>
          <w:p>
            <w:pPr>
              <w:spacing w:after="0"/>
              <w:rPr>
                <w:sz w:val="17"/>
                <w:szCs w:val="17"/>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39,566</w:t>
            </w:r>
          </w:p>
        </w:tc>
        <w:tc>
          <w:tcPr>
            <w:tcW w:w="220" w:type="dxa"/>
            <w:vAlign w:val="bottom"/>
            <w:vMerge w:val="continue"/>
          </w:tcPr>
          <w:p>
            <w:pPr>
              <w:spacing w:after="0"/>
              <w:rPr>
                <w:sz w:val="17"/>
                <w:szCs w:val="17"/>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39,544</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0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6" w:name="page7"/>
    <w:bookmarkEnd w:id="6"/>
    <w:p>
      <w:pPr>
        <w:spacing w:after="0"/>
        <w:rPr>
          <w:sz w:val="20"/>
          <w:szCs w:val="20"/>
          <w:color w:val="auto"/>
        </w:rPr>
      </w:pPr>
      <w:r>
        <w:rPr>
          <w:rFonts w:ascii="Arial" w:cs="Arial" w:eastAsia="Arial" w:hAnsi="Arial"/>
          <w:sz w:val="25"/>
          <w:szCs w:val="25"/>
          <w:b w:val="1"/>
          <w:bCs w:val="1"/>
          <w:color w:val="auto"/>
        </w:rPr>
        <w:t>Banco Latinoamericano de Comercio Exterior, S. A. y Subsidiarias</w:t>
      </w:r>
    </w:p>
    <w:p>
      <w:pPr>
        <w:spacing w:after="0" w:line="230" w:lineRule="exact"/>
        <w:rPr>
          <w:sz w:val="20"/>
          <w:szCs w:val="20"/>
          <w:color w:val="auto"/>
        </w:rPr>
      </w:pPr>
    </w:p>
    <w:p>
      <w:pPr>
        <w:ind w:right="348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three and nine months ended September 30, 2019 and 2018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260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26035"/>
                    </a:xfrm>
                    <a:prstGeom prst="rect">
                      <a:avLst/>
                    </a:prstGeom>
                    <a:noFill/>
                  </pic:spPr>
                </pic:pic>
              </a:graphicData>
            </a:graphic>
          </wp:anchor>
        </w:drawing>
      </w: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03"/>
        </w:trPr>
        <w:tc>
          <w:tcPr>
            <w:tcW w:w="20" w:type="dxa"/>
            <w:vAlign w:val="bottom"/>
          </w:tcPr>
          <w:p>
            <w:pPr>
              <w:spacing w:after="0"/>
              <w:rPr>
                <w:sz w:val="17"/>
                <w:szCs w:val="17"/>
                <w:color w:val="auto"/>
              </w:rPr>
            </w:pPr>
          </w:p>
        </w:tc>
        <w:tc>
          <w:tcPr>
            <w:tcW w:w="548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480" w:type="dxa"/>
            <w:vAlign w:val="bottom"/>
            <w:gridSpan w:val="4"/>
          </w:tcPr>
          <w:p>
            <w:pPr>
              <w:jc w:val="right"/>
              <w:ind w:right="640"/>
              <w:spacing w:after="0"/>
              <w:rPr>
                <w:sz w:val="20"/>
                <w:szCs w:val="20"/>
                <w:color w:val="auto"/>
              </w:rPr>
            </w:pPr>
            <w:r>
              <w:rPr>
                <w:rFonts w:ascii="Arial" w:cs="Arial" w:eastAsia="Arial" w:hAnsi="Arial"/>
                <w:sz w:val="16"/>
                <w:szCs w:val="16"/>
                <w:b w:val="1"/>
                <w:bCs w:val="1"/>
                <w:color w:val="auto"/>
              </w:rPr>
              <w:t>For the three months</w:t>
            </w:r>
          </w:p>
        </w:tc>
        <w:tc>
          <w:tcPr>
            <w:tcW w:w="2340" w:type="dxa"/>
            <w:vAlign w:val="bottom"/>
            <w:gridSpan w:val="4"/>
          </w:tcPr>
          <w:p>
            <w:pPr>
              <w:jc w:val="right"/>
              <w:ind w:right="540"/>
              <w:spacing w:after="0"/>
              <w:rPr>
                <w:sz w:val="20"/>
                <w:szCs w:val="20"/>
                <w:color w:val="auto"/>
              </w:rPr>
            </w:pPr>
            <w:r>
              <w:rPr>
                <w:rFonts w:ascii="Arial" w:cs="Arial" w:eastAsia="Arial" w:hAnsi="Arial"/>
                <w:sz w:val="16"/>
                <w:szCs w:val="16"/>
                <w:b w:val="1"/>
                <w:bCs w:val="1"/>
                <w:color w:val="auto"/>
              </w:rPr>
              <w:t>For the nine months</w:t>
            </w: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548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480" w:type="dxa"/>
            <w:vAlign w:val="bottom"/>
            <w:gridSpan w:val="4"/>
          </w:tcPr>
          <w:p>
            <w:pPr>
              <w:jc w:val="right"/>
              <w:ind w:right="660"/>
              <w:spacing w:after="0"/>
              <w:rPr>
                <w:sz w:val="20"/>
                <w:szCs w:val="20"/>
                <w:color w:val="auto"/>
              </w:rPr>
            </w:pPr>
            <w:r>
              <w:rPr>
                <w:rFonts w:ascii="Arial" w:cs="Arial" w:eastAsia="Arial" w:hAnsi="Arial"/>
                <w:sz w:val="16"/>
                <w:szCs w:val="16"/>
                <w:b w:val="1"/>
                <w:bCs w:val="1"/>
                <w:color w:val="auto"/>
              </w:rPr>
              <w:t>ended September 30</w:t>
            </w:r>
          </w:p>
        </w:tc>
        <w:tc>
          <w:tcPr>
            <w:tcW w:w="2340" w:type="dxa"/>
            <w:vAlign w:val="bottom"/>
            <w:gridSpan w:val="4"/>
          </w:tcPr>
          <w:p>
            <w:pPr>
              <w:jc w:val="right"/>
              <w:ind w:right="520"/>
              <w:spacing w:after="0"/>
              <w:rPr>
                <w:sz w:val="20"/>
                <w:szCs w:val="20"/>
                <w:color w:val="auto"/>
              </w:rPr>
            </w:pPr>
            <w:r>
              <w:rPr>
                <w:rFonts w:ascii="Arial" w:cs="Arial" w:eastAsia="Arial" w:hAnsi="Arial"/>
                <w:sz w:val="16"/>
                <w:szCs w:val="16"/>
                <w:b w:val="1"/>
                <w:bCs w:val="1"/>
                <w:color w:val="auto"/>
              </w:rPr>
              <w:t>ended September 30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480" w:type="dxa"/>
            <w:vAlign w:val="bottom"/>
            <w:tcBorders>
              <w:bottom w:val="single" w:sz="8" w:color="CCEEFF"/>
            </w:tcBorders>
          </w:tcPr>
          <w:p>
            <w:pPr>
              <w:spacing w:after="0"/>
              <w:rPr>
                <w:sz w:val="18"/>
                <w:szCs w:val="18"/>
                <w:color w:val="auto"/>
              </w:rPr>
            </w:pPr>
          </w:p>
        </w:tc>
        <w:tc>
          <w:tcPr>
            <w:tcW w:w="1100" w:type="dxa"/>
            <w:vAlign w:val="bottom"/>
            <w:tcBorders>
              <w:bottom w:val="single" w:sz="8" w:color="CCEEFF"/>
            </w:tcBorders>
          </w:tcPr>
          <w:p>
            <w:pPr>
              <w:spacing w:after="0"/>
              <w:rPr>
                <w:sz w:val="18"/>
                <w:szCs w:val="18"/>
                <w:color w:val="auto"/>
              </w:rPr>
            </w:pPr>
          </w:p>
        </w:tc>
        <w:tc>
          <w:tcPr>
            <w:tcW w:w="1020" w:type="dxa"/>
            <w:vAlign w:val="bottom"/>
            <w:tcBorders>
              <w:top w:val="single" w:sz="8" w:color="auto"/>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2019</w:t>
            </w:r>
          </w:p>
        </w:tc>
        <w:tc>
          <w:tcPr>
            <w:tcW w:w="220" w:type="dxa"/>
            <w:vAlign w:val="bottom"/>
            <w:tcBorders>
              <w:top w:val="single" w:sz="8" w:color="auto"/>
              <w:bottom w:val="single" w:sz="8" w:color="CCEEFF"/>
            </w:tcBorders>
          </w:tcPr>
          <w:p>
            <w:pPr>
              <w:spacing w:after="0"/>
              <w:rPr>
                <w:sz w:val="18"/>
                <w:szCs w:val="18"/>
                <w:color w:val="auto"/>
              </w:rPr>
            </w:pPr>
          </w:p>
        </w:tc>
        <w:tc>
          <w:tcPr>
            <w:tcW w:w="1020" w:type="dxa"/>
            <w:vAlign w:val="bottom"/>
            <w:tcBorders>
              <w:top w:val="single" w:sz="8" w:color="auto"/>
              <w:bottom w:val="single" w:sz="8" w:color="auto"/>
            </w:tcBorders>
          </w:tcPr>
          <w:p>
            <w:pPr>
              <w:jc w:val="right"/>
              <w:ind w:right="279"/>
              <w:spacing w:after="0"/>
              <w:rPr>
                <w:sz w:val="20"/>
                <w:szCs w:val="20"/>
                <w:color w:val="auto"/>
              </w:rPr>
            </w:pPr>
            <w:r>
              <w:rPr>
                <w:rFonts w:ascii="Arial" w:cs="Arial" w:eastAsia="Arial" w:hAnsi="Arial"/>
                <w:sz w:val="16"/>
                <w:szCs w:val="16"/>
                <w:b w:val="1"/>
                <w:bCs w:val="1"/>
                <w:color w:val="auto"/>
              </w:rPr>
              <w:t>2018</w:t>
            </w:r>
          </w:p>
        </w:tc>
        <w:tc>
          <w:tcPr>
            <w:tcW w:w="220" w:type="dxa"/>
            <w:vAlign w:val="bottom"/>
            <w:tcBorders>
              <w:bottom w:val="single" w:sz="8" w:color="CCEEFF"/>
            </w:tcBorders>
          </w:tcPr>
          <w:p>
            <w:pPr>
              <w:spacing w:after="0"/>
              <w:rPr>
                <w:sz w:val="18"/>
                <w:szCs w:val="18"/>
                <w:color w:val="auto"/>
              </w:rPr>
            </w:pPr>
          </w:p>
        </w:tc>
        <w:tc>
          <w:tcPr>
            <w:tcW w:w="1000" w:type="dxa"/>
            <w:vAlign w:val="bottom"/>
            <w:tcBorders>
              <w:top w:val="single" w:sz="8" w:color="auto"/>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2019</w:t>
            </w:r>
          </w:p>
        </w:tc>
        <w:tc>
          <w:tcPr>
            <w:tcW w:w="220" w:type="dxa"/>
            <w:vAlign w:val="bottom"/>
            <w:tcBorders>
              <w:top w:val="single" w:sz="8" w:color="auto"/>
              <w:bottom w:val="single" w:sz="8" w:color="CCEEFF"/>
            </w:tcBorders>
          </w:tcPr>
          <w:p>
            <w:pPr>
              <w:spacing w:after="0"/>
              <w:rPr>
                <w:sz w:val="18"/>
                <w:szCs w:val="18"/>
                <w:color w:val="auto"/>
              </w:rPr>
            </w:pPr>
          </w:p>
        </w:tc>
        <w:tc>
          <w:tcPr>
            <w:tcW w:w="1020" w:type="dxa"/>
            <w:vAlign w:val="bottom"/>
            <w:tcBorders>
              <w:top w:val="single" w:sz="8" w:color="auto"/>
              <w:bottom w:val="single" w:sz="8" w:color="auto"/>
            </w:tcBorders>
          </w:tcPr>
          <w:p>
            <w:pPr>
              <w:jc w:val="right"/>
              <w:ind w:right="279"/>
              <w:spacing w:after="0"/>
              <w:rPr>
                <w:sz w:val="20"/>
                <w:szCs w:val="20"/>
                <w:color w:val="auto"/>
              </w:rPr>
            </w:pPr>
            <w:r>
              <w:rPr>
                <w:rFonts w:ascii="Arial" w:cs="Arial" w:eastAsia="Arial" w:hAnsi="Arial"/>
                <w:sz w:val="16"/>
                <w:szCs w:val="16"/>
                <w:b w:val="1"/>
                <w:bCs w:val="1"/>
                <w:color w:val="auto"/>
              </w:rPr>
              <w:t>2018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5480" w:type="dxa"/>
            <w:vAlign w:val="bottom"/>
            <w:shd w:val="clear" w:color="auto" w:fill="CCEEFF"/>
          </w:tcPr>
          <w:p>
            <w:pPr>
              <w:spacing w:after="0"/>
              <w:rPr>
                <w:sz w:val="20"/>
                <w:szCs w:val="20"/>
                <w:color w:val="auto"/>
              </w:rPr>
            </w:pPr>
            <w:r>
              <w:rPr>
                <w:rFonts w:ascii="Arial" w:cs="Arial" w:eastAsia="Arial" w:hAnsi="Arial"/>
                <w:sz w:val="16"/>
                <w:szCs w:val="16"/>
                <w:color w:val="auto"/>
              </w:rPr>
              <w:t>Profit (loss) for the period</w:t>
            </w:r>
          </w:p>
        </w:tc>
        <w:tc>
          <w:tcPr>
            <w:tcW w:w="110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20,440</w:t>
            </w: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(40,719)</w:t>
            </w: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63,957</w:t>
            </w: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(9,595)</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5480" w:type="dxa"/>
            <w:vAlign w:val="bottom"/>
          </w:tcPr>
          <w:p>
            <w:pPr>
              <w:spacing w:after="0"/>
              <w:rPr>
                <w:sz w:val="20"/>
                <w:szCs w:val="20"/>
                <w:color w:val="auto"/>
              </w:rPr>
            </w:pPr>
            <w:r>
              <w:rPr>
                <w:rFonts w:ascii="Arial" w:cs="Arial" w:eastAsia="Arial" w:hAnsi="Arial"/>
                <w:sz w:val="16"/>
                <w:szCs w:val="16"/>
                <w:color w:val="auto"/>
              </w:rPr>
              <w:t>Other comprehensive income (loss):</w:t>
            </w:r>
          </w:p>
        </w:tc>
        <w:tc>
          <w:tcPr>
            <w:tcW w:w="1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5480" w:type="dxa"/>
            <w:vAlign w:val="bottom"/>
            <w:shd w:val="clear" w:color="auto" w:fill="CCEEFF"/>
          </w:tcPr>
          <w:p>
            <w:pPr>
              <w:spacing w:after="0"/>
              <w:rPr>
                <w:sz w:val="20"/>
                <w:szCs w:val="20"/>
                <w:color w:val="auto"/>
              </w:rPr>
            </w:pPr>
            <w:r>
              <w:rPr>
                <w:rFonts w:ascii="Arial" w:cs="Arial" w:eastAsia="Arial" w:hAnsi="Arial"/>
                <w:sz w:val="16"/>
                <w:szCs w:val="16"/>
                <w:b w:val="1"/>
                <w:bCs w:val="1"/>
                <w:color w:val="222222"/>
              </w:rPr>
              <w:t>Items that will not be reclassified subsequently to profit and loss:</w:t>
            </w:r>
          </w:p>
        </w:tc>
        <w:tc>
          <w:tcPr>
            <w:tcW w:w="1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5480" w:type="dxa"/>
            <w:vAlign w:val="bottom"/>
          </w:tcPr>
          <w:p>
            <w:pPr>
              <w:ind w:left="160"/>
              <w:spacing w:after="0"/>
              <w:rPr>
                <w:sz w:val="20"/>
                <w:szCs w:val="20"/>
                <w:color w:val="auto"/>
              </w:rPr>
            </w:pPr>
            <w:r>
              <w:rPr>
                <w:rFonts w:ascii="Arial" w:cs="Arial" w:eastAsia="Arial" w:hAnsi="Arial"/>
                <w:sz w:val="16"/>
                <w:szCs w:val="16"/>
                <w:color w:val="222222"/>
              </w:rPr>
              <w:t>Change in fair value on equity instrument at FVOCI, net of hedging</w:t>
            </w:r>
          </w:p>
        </w:tc>
        <w:tc>
          <w:tcPr>
            <w:tcW w:w="1100" w:type="dxa"/>
            <w:vAlign w:val="bottom"/>
          </w:tcPr>
          <w:p>
            <w:pPr>
              <w:jc w:val="right"/>
              <w:ind w:right="539"/>
              <w:spacing w:after="0"/>
              <w:rPr>
                <w:sz w:val="20"/>
                <w:szCs w:val="20"/>
                <w:color w:val="auto"/>
              </w:rPr>
            </w:pPr>
            <w:r>
              <w:rPr>
                <w:rFonts w:ascii="Arial" w:cs="Arial" w:eastAsia="Arial" w:hAnsi="Arial"/>
                <w:sz w:val="16"/>
                <w:szCs w:val="16"/>
                <w:color w:val="auto"/>
              </w:rPr>
              <w:t>16</w:t>
            </w:r>
          </w:p>
        </w:tc>
        <w:tc>
          <w:tcPr>
            <w:tcW w:w="1240" w:type="dxa"/>
            <w:vAlign w:val="bottom"/>
            <w:gridSpan w:val="2"/>
          </w:tcPr>
          <w:p>
            <w:pPr>
              <w:jc w:val="right"/>
              <w:ind w:right="220"/>
              <w:spacing w:after="0"/>
              <w:rPr>
                <w:sz w:val="20"/>
                <w:szCs w:val="20"/>
                <w:color w:val="auto"/>
              </w:rPr>
            </w:pPr>
            <w:r>
              <w:rPr>
                <w:rFonts w:ascii="Arial" w:cs="Arial" w:eastAsia="Arial" w:hAnsi="Arial"/>
                <w:sz w:val="16"/>
                <w:szCs w:val="16"/>
                <w:color w:val="auto"/>
              </w:rPr>
              <w:t>1,057</w:t>
            </w:r>
          </w:p>
        </w:tc>
        <w:tc>
          <w:tcPr>
            <w:tcW w:w="1240" w:type="dxa"/>
            <w:vAlign w:val="bottom"/>
            <w:gridSpan w:val="2"/>
          </w:tcPr>
          <w:p>
            <w:pPr>
              <w:jc w:val="right"/>
              <w:ind w:right="220"/>
              <w:spacing w:after="0"/>
              <w:rPr>
                <w:sz w:val="20"/>
                <w:szCs w:val="20"/>
                <w:color w:val="auto"/>
              </w:rPr>
            </w:pPr>
            <w:r>
              <w:rPr>
                <w:rFonts w:ascii="Arial" w:cs="Arial" w:eastAsia="Arial" w:hAnsi="Arial"/>
                <w:sz w:val="16"/>
                <w:szCs w:val="16"/>
                <w:color w:val="auto"/>
              </w:rPr>
              <w:t>866</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450</w:t>
            </w:r>
          </w:p>
        </w:tc>
        <w:tc>
          <w:tcPr>
            <w:tcW w:w="1120" w:type="dxa"/>
            <w:vAlign w:val="bottom"/>
            <w:gridSpan w:val="2"/>
          </w:tcPr>
          <w:p>
            <w:pPr>
              <w:jc w:val="right"/>
              <w:ind w:right="60"/>
              <w:spacing w:after="0"/>
              <w:rPr>
                <w:sz w:val="20"/>
                <w:szCs w:val="20"/>
                <w:color w:val="auto"/>
              </w:rPr>
            </w:pPr>
            <w:r>
              <w:rPr>
                <w:rFonts w:ascii="Arial" w:cs="Arial" w:eastAsia="Arial" w:hAnsi="Arial"/>
                <w:sz w:val="16"/>
                <w:szCs w:val="16"/>
                <w:color w:val="auto"/>
              </w:rPr>
              <w:t>(1,653)</w:t>
            </w:r>
          </w:p>
        </w:tc>
        <w:tc>
          <w:tcPr>
            <w:tcW w:w="0" w:type="dxa"/>
            <w:vAlign w:val="bottom"/>
          </w:tcPr>
          <w:p>
            <w:pPr>
              <w:spacing w:after="0"/>
              <w:rPr>
                <w:sz w:val="1"/>
                <w:szCs w:val="1"/>
                <w:color w:val="auto"/>
              </w:rPr>
            </w:pPr>
          </w:p>
        </w:tc>
      </w:tr>
      <w:tr>
        <w:trPr>
          <w:trHeight w:val="203"/>
        </w:trPr>
        <w:tc>
          <w:tcPr>
            <w:tcW w:w="20" w:type="dxa"/>
            <w:vAlign w:val="bottom"/>
            <w:vMerge w:val="restart"/>
          </w:tcPr>
          <w:p>
            <w:pPr>
              <w:spacing w:after="0"/>
              <w:rPr>
                <w:sz w:val="17"/>
                <w:szCs w:val="17"/>
                <w:color w:val="auto"/>
              </w:rPr>
            </w:pPr>
          </w:p>
        </w:tc>
        <w:tc>
          <w:tcPr>
            <w:tcW w:w="548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5480" w:type="dxa"/>
            <w:vAlign w:val="bottom"/>
          </w:tcPr>
          <w:p>
            <w:pPr>
              <w:spacing w:after="0"/>
              <w:rPr>
                <w:sz w:val="20"/>
                <w:szCs w:val="20"/>
                <w:color w:val="auto"/>
              </w:rPr>
            </w:pPr>
            <w:r>
              <w:rPr>
                <w:rFonts w:ascii="Arial" w:cs="Arial" w:eastAsia="Arial" w:hAnsi="Arial"/>
                <w:sz w:val="16"/>
                <w:szCs w:val="16"/>
                <w:b w:val="1"/>
                <w:bCs w:val="1"/>
                <w:color w:val="auto"/>
              </w:rPr>
              <w:t>Items that are or may be reclassified subsequently to profit and loss:</w:t>
            </w:r>
          </w:p>
        </w:tc>
        <w:tc>
          <w:tcPr>
            <w:tcW w:w="1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5480" w:type="dxa"/>
            <w:vAlign w:val="bottom"/>
            <w:shd w:val="clear" w:color="auto" w:fill="CCEEFF"/>
          </w:tcPr>
          <w:p>
            <w:pPr>
              <w:ind w:left="160"/>
              <w:spacing w:after="0"/>
              <w:rPr>
                <w:sz w:val="20"/>
                <w:szCs w:val="20"/>
                <w:color w:val="auto"/>
              </w:rPr>
            </w:pPr>
            <w:r>
              <w:rPr>
                <w:rFonts w:ascii="Arial" w:cs="Arial" w:eastAsia="Arial" w:hAnsi="Arial"/>
                <w:sz w:val="16"/>
                <w:szCs w:val="16"/>
                <w:color w:val="auto"/>
              </w:rPr>
              <w:t>Change in fair value of financial instruments, net of hedging</w:t>
            </w:r>
          </w:p>
        </w:tc>
        <w:tc>
          <w:tcPr>
            <w:tcW w:w="1100" w:type="dxa"/>
            <w:vAlign w:val="bottom"/>
            <w:shd w:val="clear" w:color="auto" w:fill="CCEEFF"/>
          </w:tcPr>
          <w:p>
            <w:pPr>
              <w:jc w:val="right"/>
              <w:ind w:right="539"/>
              <w:spacing w:after="0"/>
              <w:rPr>
                <w:sz w:val="20"/>
                <w:szCs w:val="20"/>
                <w:color w:val="auto"/>
              </w:rPr>
            </w:pPr>
            <w:r>
              <w:rPr>
                <w:rFonts w:ascii="Arial" w:cs="Arial" w:eastAsia="Arial" w:hAnsi="Arial"/>
                <w:sz w:val="16"/>
                <w:szCs w:val="16"/>
                <w:color w:val="auto"/>
              </w:rPr>
              <w:t>16</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258</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(2,304)</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(2,709)</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(2,221)</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5480" w:type="dxa"/>
            <w:vAlign w:val="bottom"/>
          </w:tcPr>
          <w:p>
            <w:pPr>
              <w:ind w:left="160"/>
              <w:spacing w:after="0"/>
              <w:rPr>
                <w:sz w:val="20"/>
                <w:szCs w:val="20"/>
                <w:color w:val="auto"/>
              </w:rPr>
            </w:pPr>
            <w:r>
              <w:rPr>
                <w:rFonts w:ascii="Arial" w:cs="Arial" w:eastAsia="Arial" w:hAnsi="Arial"/>
                <w:sz w:val="16"/>
                <w:szCs w:val="16"/>
                <w:color w:val="auto"/>
                <w:w w:val="98"/>
              </w:rPr>
              <w:t>Reclassification of gains (losses) on financial instruments to the profit or loss</w:t>
            </w:r>
          </w:p>
        </w:tc>
        <w:tc>
          <w:tcPr>
            <w:tcW w:w="1100" w:type="dxa"/>
            <w:vAlign w:val="bottom"/>
          </w:tcPr>
          <w:p>
            <w:pPr>
              <w:jc w:val="right"/>
              <w:ind w:right="539"/>
              <w:spacing w:after="0"/>
              <w:rPr>
                <w:sz w:val="20"/>
                <w:szCs w:val="20"/>
                <w:color w:val="auto"/>
              </w:rPr>
            </w:pPr>
            <w:r>
              <w:rPr>
                <w:rFonts w:ascii="Arial" w:cs="Arial" w:eastAsia="Arial" w:hAnsi="Arial"/>
                <w:sz w:val="16"/>
                <w:szCs w:val="16"/>
                <w:color w:val="auto"/>
              </w:rPr>
              <w:t>16</w:t>
            </w:r>
          </w:p>
        </w:tc>
        <w:tc>
          <w:tcPr>
            <w:tcW w:w="1240" w:type="dxa"/>
            <w:vAlign w:val="bottom"/>
            <w:gridSpan w:val="2"/>
          </w:tcPr>
          <w:p>
            <w:pPr>
              <w:jc w:val="right"/>
              <w:ind w:right="160"/>
              <w:spacing w:after="0"/>
              <w:rPr>
                <w:sz w:val="20"/>
                <w:szCs w:val="20"/>
                <w:color w:val="auto"/>
              </w:rPr>
            </w:pPr>
            <w:r>
              <w:rPr>
                <w:rFonts w:ascii="Arial" w:cs="Arial" w:eastAsia="Arial" w:hAnsi="Arial"/>
                <w:sz w:val="16"/>
                <w:szCs w:val="16"/>
                <w:color w:val="auto"/>
              </w:rPr>
              <w:t>(393)</w:t>
            </w:r>
          </w:p>
        </w:tc>
        <w:tc>
          <w:tcPr>
            <w:tcW w:w="1240" w:type="dxa"/>
            <w:vAlign w:val="bottom"/>
            <w:gridSpan w:val="2"/>
          </w:tcPr>
          <w:p>
            <w:pPr>
              <w:jc w:val="right"/>
              <w:ind w:right="220"/>
              <w:spacing w:after="0"/>
              <w:rPr>
                <w:sz w:val="20"/>
                <w:szCs w:val="20"/>
                <w:color w:val="auto"/>
              </w:rPr>
            </w:pPr>
            <w:r>
              <w:rPr>
                <w:rFonts w:ascii="Arial" w:cs="Arial" w:eastAsia="Arial" w:hAnsi="Arial"/>
                <w:sz w:val="16"/>
                <w:szCs w:val="16"/>
                <w:color w:val="auto"/>
              </w:rPr>
              <w:t>1,998</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247</w:t>
            </w:r>
          </w:p>
        </w:tc>
        <w:tc>
          <w:tcPr>
            <w:tcW w:w="1120" w:type="dxa"/>
            <w:vAlign w:val="bottom"/>
            <w:gridSpan w:val="2"/>
          </w:tcPr>
          <w:p>
            <w:pPr>
              <w:jc w:val="right"/>
              <w:ind w:right="100"/>
              <w:spacing w:after="0"/>
              <w:rPr>
                <w:sz w:val="20"/>
                <w:szCs w:val="20"/>
                <w:color w:val="auto"/>
              </w:rPr>
            </w:pPr>
            <w:r>
              <w:rPr>
                <w:rFonts w:ascii="Arial" w:cs="Arial" w:eastAsia="Arial" w:hAnsi="Arial"/>
                <w:sz w:val="16"/>
                <w:szCs w:val="16"/>
                <w:color w:val="auto"/>
              </w:rPr>
              <w:t>4,693</w:t>
            </w: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5480" w:type="dxa"/>
            <w:vAlign w:val="bottom"/>
            <w:shd w:val="clear" w:color="auto" w:fill="CCEEFF"/>
          </w:tcPr>
          <w:p>
            <w:pPr>
              <w:ind w:left="160"/>
              <w:spacing w:after="0"/>
              <w:rPr>
                <w:sz w:val="20"/>
                <w:szCs w:val="20"/>
                <w:color w:val="auto"/>
              </w:rPr>
            </w:pPr>
            <w:r>
              <w:rPr>
                <w:rFonts w:ascii="Arial" w:cs="Arial" w:eastAsia="Arial" w:hAnsi="Arial"/>
                <w:sz w:val="16"/>
                <w:szCs w:val="16"/>
                <w:color w:val="auto"/>
              </w:rPr>
              <w:t>Exchange difference in conversion of foreign currency operation</w:t>
            </w:r>
          </w:p>
        </w:tc>
        <w:tc>
          <w:tcPr>
            <w:tcW w:w="1100" w:type="dxa"/>
            <w:vAlign w:val="bottom"/>
            <w:shd w:val="clear" w:color="auto" w:fill="CCEEFF"/>
          </w:tcPr>
          <w:p>
            <w:pPr>
              <w:jc w:val="right"/>
              <w:ind w:right="539"/>
              <w:spacing w:after="0"/>
              <w:rPr>
                <w:sz w:val="20"/>
                <w:szCs w:val="20"/>
                <w:color w:val="auto"/>
              </w:rPr>
            </w:pPr>
            <w:r>
              <w:rPr>
                <w:rFonts w:ascii="Arial" w:cs="Arial" w:eastAsia="Arial" w:hAnsi="Arial"/>
                <w:sz w:val="16"/>
                <w:szCs w:val="16"/>
                <w:color w:val="auto"/>
              </w:rPr>
              <w:t>16</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(53)</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(1,071)</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(152)</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(1,208)</w:t>
            </w: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548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5480" w:type="dxa"/>
            <w:vAlign w:val="bottom"/>
            <w:shd w:val="clear" w:color="auto" w:fill="CCEEFF"/>
          </w:tcPr>
          <w:p>
            <w:pPr>
              <w:ind w:left="160"/>
              <w:spacing w:after="0"/>
              <w:rPr>
                <w:sz w:val="20"/>
                <w:szCs w:val="20"/>
                <w:color w:val="auto"/>
              </w:rPr>
            </w:pPr>
            <w:r>
              <w:rPr>
                <w:rFonts w:ascii="Arial" w:cs="Arial" w:eastAsia="Arial" w:hAnsi="Arial"/>
                <w:sz w:val="16"/>
                <w:szCs w:val="16"/>
                <w:color w:val="auto"/>
              </w:rPr>
              <w:t>Other comprehensive income (loss)</w:t>
            </w:r>
          </w:p>
        </w:tc>
        <w:tc>
          <w:tcPr>
            <w:tcW w:w="1100" w:type="dxa"/>
            <w:vAlign w:val="bottom"/>
            <w:shd w:val="clear" w:color="auto" w:fill="CCEEFF"/>
          </w:tcPr>
          <w:p>
            <w:pPr>
              <w:jc w:val="right"/>
              <w:ind w:right="539"/>
              <w:spacing w:after="0"/>
              <w:rPr>
                <w:sz w:val="20"/>
                <w:szCs w:val="20"/>
                <w:color w:val="auto"/>
              </w:rPr>
            </w:pPr>
            <w:r>
              <w:rPr>
                <w:rFonts w:ascii="Arial" w:cs="Arial" w:eastAsia="Arial" w:hAnsi="Arial"/>
                <w:sz w:val="16"/>
                <w:szCs w:val="16"/>
                <w:color w:val="auto"/>
              </w:rPr>
              <w:t>16</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869</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(511)</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(2,164)</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(389)</w:t>
            </w:r>
          </w:p>
        </w:tc>
        <w:tc>
          <w:tcPr>
            <w:tcW w:w="0" w:type="dxa"/>
            <w:vAlign w:val="bottom"/>
          </w:tcPr>
          <w:p>
            <w:pPr>
              <w:spacing w:after="0"/>
              <w:rPr>
                <w:sz w:val="1"/>
                <w:szCs w:val="1"/>
                <w:color w:val="auto"/>
              </w:rPr>
            </w:pPr>
          </w:p>
        </w:tc>
      </w:tr>
      <w:tr>
        <w:trPr>
          <w:trHeight w:val="199"/>
        </w:trPr>
        <w:tc>
          <w:tcPr>
            <w:tcW w:w="20" w:type="dxa"/>
            <w:vAlign w:val="bottom"/>
            <w:vMerge w:val="restart"/>
          </w:tcPr>
          <w:p>
            <w:pPr>
              <w:spacing w:after="0"/>
              <w:rPr>
                <w:sz w:val="17"/>
                <w:szCs w:val="17"/>
                <w:color w:val="auto"/>
              </w:rPr>
            </w:pPr>
          </w:p>
        </w:tc>
        <w:tc>
          <w:tcPr>
            <w:tcW w:w="548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7"/>
        </w:trPr>
        <w:tc>
          <w:tcPr>
            <w:tcW w:w="20" w:type="dxa"/>
            <w:vAlign w:val="bottom"/>
            <w:vMerge w:val="continue"/>
          </w:tcPr>
          <w:p>
            <w:pPr>
              <w:spacing w:after="0"/>
              <w:rPr>
                <w:sz w:val="19"/>
                <w:szCs w:val="19"/>
                <w:color w:val="auto"/>
              </w:rPr>
            </w:pPr>
          </w:p>
        </w:tc>
        <w:tc>
          <w:tcPr>
            <w:tcW w:w="5480" w:type="dxa"/>
            <w:vAlign w:val="bottom"/>
            <w:shd w:val="clear" w:color="auto" w:fill="CCEEFF"/>
          </w:tcPr>
          <w:p>
            <w:pPr>
              <w:spacing w:after="0"/>
              <w:rPr>
                <w:sz w:val="20"/>
                <w:szCs w:val="20"/>
                <w:color w:val="auto"/>
              </w:rPr>
            </w:pPr>
            <w:r>
              <w:rPr>
                <w:rFonts w:ascii="Arial" w:cs="Arial" w:eastAsia="Arial" w:hAnsi="Arial"/>
                <w:sz w:val="16"/>
                <w:szCs w:val="16"/>
                <w:color w:val="auto"/>
              </w:rPr>
              <w:t>Total comprehensive income (loss) for the period</w:t>
            </w:r>
          </w:p>
        </w:tc>
        <w:tc>
          <w:tcPr>
            <w:tcW w:w="11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21,309</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(41,230)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61,793</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(9,984)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48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7" w:name="page8"/>
    <w:bookmarkEnd w:id="7"/>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ind w:right="456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stockholders's equity For the nine months ended September 30, 2019 and 2018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260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26035"/>
                    </a:xfrm>
                    <a:prstGeom prst="rect">
                      <a:avLst/>
                    </a:prstGeom>
                    <a:noFill/>
                  </pic:spPr>
                </pic:pic>
              </a:graphicData>
            </a:graphic>
          </wp:anchor>
        </w:drawing>
      </w:r>
    </w:p>
    <w:p>
      <w:pPr>
        <w:spacing w:after="0" w:line="182"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8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w w:val="89"/>
              </w:rPr>
              <w:t>Additional paid-in</w:t>
            </w:r>
          </w:p>
        </w:tc>
        <w:tc>
          <w:tcPr>
            <w:tcW w:w="10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80" w:type="dxa"/>
            <w:vAlign w:val="bottom"/>
            <w:gridSpan w:val="2"/>
          </w:tcPr>
          <w:p>
            <w:pPr>
              <w:jc w:val="center"/>
              <w:ind w:right="260"/>
              <w:spacing w:after="0" w:line="135" w:lineRule="exact"/>
              <w:rPr>
                <w:sz w:val="20"/>
                <w:szCs w:val="20"/>
                <w:color w:val="auto"/>
              </w:rPr>
            </w:pPr>
            <w:r>
              <w:rPr>
                <w:rFonts w:ascii="Arial" w:cs="Arial" w:eastAsia="Arial" w:hAnsi="Arial"/>
                <w:sz w:val="13"/>
                <w:szCs w:val="13"/>
                <w:b w:val="1"/>
                <w:bCs w:val="1"/>
                <w:color w:val="auto"/>
                <w:w w:val="88"/>
              </w:rPr>
              <w:t>capital in</w:t>
            </w: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80" w:type="dxa"/>
            <w:vAlign w:val="bottom"/>
            <w:gridSpan w:val="2"/>
          </w:tcPr>
          <w:p>
            <w:pPr>
              <w:jc w:val="center"/>
              <w:ind w:right="260"/>
              <w:spacing w:after="0" w:line="135" w:lineRule="exact"/>
              <w:rPr>
                <w:sz w:val="20"/>
                <w:szCs w:val="20"/>
                <w:color w:val="auto"/>
              </w:rPr>
            </w:pPr>
            <w:r>
              <w:rPr>
                <w:rFonts w:ascii="Arial" w:cs="Arial" w:eastAsia="Arial" w:hAnsi="Arial"/>
                <w:sz w:val="13"/>
                <w:szCs w:val="13"/>
                <w:b w:val="1"/>
                <w:bCs w:val="1"/>
                <w:color w:val="auto"/>
                <w:w w:val="81"/>
              </w:rPr>
              <w:t>excess of value</w:t>
            </w: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20" w:type="dxa"/>
            <w:vAlign w:val="bottom"/>
            <w:gridSpan w:val="2"/>
          </w:tcPr>
          <w:p>
            <w:pPr>
              <w:jc w:val="center"/>
              <w:ind w:right="220"/>
              <w:spacing w:after="0" w:line="135" w:lineRule="exact"/>
              <w:rPr>
                <w:sz w:val="20"/>
                <w:szCs w:val="20"/>
                <w:color w:val="auto"/>
              </w:rPr>
            </w:pPr>
            <w:r>
              <w:rPr>
                <w:rFonts w:ascii="Arial" w:cs="Arial" w:eastAsia="Arial" w:hAnsi="Arial"/>
                <w:sz w:val="13"/>
                <w:szCs w:val="13"/>
                <w:b w:val="1"/>
                <w:bCs w:val="1"/>
                <w:color w:val="auto"/>
                <w:w w:val="92"/>
              </w:rPr>
              <w:t>Other</w:t>
            </w: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80" w:type="dxa"/>
            <w:vAlign w:val="bottom"/>
            <w:gridSpan w:val="2"/>
          </w:tcPr>
          <w:p>
            <w:pPr>
              <w:jc w:val="center"/>
              <w:ind w:right="260"/>
              <w:spacing w:after="0" w:line="135" w:lineRule="exact"/>
              <w:rPr>
                <w:sz w:val="20"/>
                <w:szCs w:val="20"/>
                <w:color w:val="auto"/>
              </w:rPr>
            </w:pPr>
            <w:r>
              <w:rPr>
                <w:rFonts w:ascii="Arial" w:cs="Arial" w:eastAsia="Arial" w:hAnsi="Arial"/>
                <w:sz w:val="13"/>
                <w:szCs w:val="13"/>
                <w:b w:val="1"/>
                <w:bCs w:val="1"/>
                <w:color w:val="auto"/>
                <w:w w:val="80"/>
              </w:rPr>
              <w:t>assigned to</w:t>
            </w: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20" w:type="dxa"/>
            <w:vAlign w:val="bottom"/>
            <w:gridSpan w:val="2"/>
          </w:tcPr>
          <w:p>
            <w:pPr>
              <w:jc w:val="right"/>
              <w:ind w:right="420"/>
              <w:spacing w:after="0" w:line="135" w:lineRule="exact"/>
              <w:rPr>
                <w:sz w:val="20"/>
                <w:szCs w:val="20"/>
                <w:color w:val="auto"/>
              </w:rPr>
            </w:pPr>
            <w:r>
              <w:rPr>
                <w:rFonts w:ascii="Arial" w:cs="Arial" w:eastAsia="Arial" w:hAnsi="Arial"/>
                <w:sz w:val="13"/>
                <w:szCs w:val="13"/>
                <w:b w:val="1"/>
                <w:bCs w:val="1"/>
                <w:color w:val="auto"/>
              </w:rPr>
              <w:t>Regulatory</w:t>
            </w:r>
          </w:p>
        </w:tc>
        <w:tc>
          <w:tcPr>
            <w:tcW w:w="1240" w:type="dxa"/>
            <w:vAlign w:val="bottom"/>
            <w:gridSpan w:val="2"/>
          </w:tcPr>
          <w:p>
            <w:pPr>
              <w:jc w:val="right"/>
              <w:ind w:right="500"/>
              <w:spacing w:after="0" w:line="135" w:lineRule="exact"/>
              <w:rPr>
                <w:sz w:val="20"/>
                <w:szCs w:val="20"/>
                <w:color w:val="auto"/>
              </w:rPr>
            </w:pPr>
            <w:r>
              <w:rPr>
                <w:rFonts w:ascii="Arial" w:cs="Arial" w:eastAsia="Arial" w:hAnsi="Arial"/>
                <w:sz w:val="13"/>
                <w:szCs w:val="13"/>
                <w:b w:val="1"/>
                <w:bCs w:val="1"/>
                <w:color w:val="auto"/>
              </w:rPr>
              <w:t>Retained</w:t>
            </w:r>
          </w:p>
        </w:tc>
        <w:tc>
          <w:tcPr>
            <w:tcW w:w="1220" w:type="dxa"/>
            <w:vAlign w:val="bottom"/>
            <w:gridSpan w:val="2"/>
          </w:tcPr>
          <w:p>
            <w:pPr>
              <w:jc w:val="center"/>
              <w:ind w:right="220"/>
              <w:spacing w:after="0" w:line="135" w:lineRule="exact"/>
              <w:rPr>
                <w:sz w:val="20"/>
                <w:szCs w:val="20"/>
                <w:color w:val="auto"/>
              </w:rPr>
            </w:pPr>
            <w:r>
              <w:rPr>
                <w:rFonts w:ascii="Arial" w:cs="Arial" w:eastAsia="Arial" w:hAnsi="Arial"/>
                <w:sz w:val="13"/>
                <w:szCs w:val="13"/>
                <w:b w:val="1"/>
                <w:bCs w:val="1"/>
                <w:color w:val="auto"/>
                <w:w w:val="83"/>
              </w:rPr>
              <w:t>comprehensive</w:t>
            </w: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30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w w:val="97"/>
              </w:rPr>
              <w:t>Common stock</w:t>
            </w:r>
          </w:p>
        </w:tc>
        <w:tc>
          <w:tcPr>
            <w:tcW w:w="128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95"/>
              </w:rPr>
              <w:t>Treasury stock</w:t>
            </w:r>
          </w:p>
        </w:tc>
        <w:tc>
          <w:tcPr>
            <w:tcW w:w="128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4"/>
              </w:rPr>
              <w:t>common stock</w:t>
            </w:r>
          </w:p>
        </w:tc>
        <w:tc>
          <w:tcPr>
            <w:tcW w:w="1260" w:type="dxa"/>
            <w:vAlign w:val="bottom"/>
            <w:gridSpan w:val="2"/>
          </w:tcPr>
          <w:p>
            <w:pPr>
              <w:ind w:left="80"/>
              <w:spacing w:after="0"/>
              <w:rPr>
                <w:sz w:val="20"/>
                <w:szCs w:val="20"/>
                <w:color w:val="auto"/>
              </w:rPr>
            </w:pPr>
            <w:r>
              <w:rPr>
                <w:rFonts w:ascii="Arial" w:cs="Arial" w:eastAsia="Arial" w:hAnsi="Arial"/>
                <w:sz w:val="13"/>
                <w:szCs w:val="13"/>
                <w:b w:val="1"/>
                <w:bCs w:val="1"/>
                <w:color w:val="auto"/>
              </w:rPr>
              <w:t>Capital reserves</w:t>
            </w:r>
          </w:p>
        </w:tc>
        <w:tc>
          <w:tcPr>
            <w:tcW w:w="12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reserves</w:t>
            </w:r>
          </w:p>
        </w:tc>
        <w:tc>
          <w:tcPr>
            <w:tcW w:w="124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earnings</w:t>
            </w: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3"/>
              </w:rPr>
              <w:t>income</w:t>
            </w:r>
          </w:p>
        </w:tc>
        <w:tc>
          <w:tcPr>
            <w:tcW w:w="112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rPr>
              <w:t>Total equity</w:t>
            </w:r>
          </w:p>
        </w:tc>
        <w:tc>
          <w:tcPr>
            <w:tcW w:w="0" w:type="dxa"/>
            <w:vAlign w:val="bottom"/>
          </w:tcPr>
          <w:p>
            <w:pPr>
              <w:spacing w:after="0"/>
              <w:rPr>
                <w:sz w:val="1"/>
                <w:szCs w:val="1"/>
                <w:color w:val="auto"/>
              </w:rPr>
            </w:pPr>
          </w:p>
        </w:tc>
      </w:tr>
      <w:tr>
        <w:trPr>
          <w:trHeight w:val="97"/>
        </w:trPr>
        <w:tc>
          <w:tcPr>
            <w:tcW w:w="20" w:type="dxa"/>
            <w:vAlign w:val="bottom"/>
          </w:tcPr>
          <w:p>
            <w:pPr>
              <w:spacing w:after="0"/>
              <w:rPr>
                <w:sz w:val="8"/>
                <w:szCs w:val="8"/>
                <w:color w:val="auto"/>
              </w:rPr>
            </w:pPr>
          </w:p>
        </w:tc>
        <w:tc>
          <w:tcPr>
            <w:tcW w:w="1480" w:type="dxa"/>
            <w:vAlign w:val="bottom"/>
            <w:tcBorders>
              <w:top w:val="single" w:sz="8" w:color="CCEEFF"/>
            </w:tcBorders>
            <w:shd w:val="clear" w:color="auto" w:fill="CCEEFF"/>
          </w:tcPr>
          <w:p>
            <w:pPr>
              <w:spacing w:after="0" w:line="97" w:lineRule="exact"/>
              <w:rPr>
                <w:sz w:val="20"/>
                <w:szCs w:val="20"/>
                <w:color w:val="auto"/>
              </w:rPr>
            </w:pPr>
            <w:r>
              <w:rPr>
                <w:rFonts w:ascii="Arial" w:cs="Arial" w:eastAsia="Arial" w:hAnsi="Arial"/>
                <w:sz w:val="11"/>
                <w:szCs w:val="11"/>
                <w:b w:val="1"/>
                <w:bCs w:val="1"/>
                <w:color w:val="auto"/>
              </w:rPr>
              <w:t>Balances at January 1,</w:t>
            </w:r>
          </w:p>
        </w:tc>
        <w:tc>
          <w:tcPr>
            <w:tcW w:w="1040" w:type="dxa"/>
            <w:vAlign w:val="bottom"/>
            <w:tcBorders>
              <w:top w:val="single" w:sz="8" w:color="auto"/>
            </w:tcBorders>
            <w:shd w:val="clear" w:color="auto" w:fill="CCEEFF"/>
          </w:tcPr>
          <w:p>
            <w:pPr>
              <w:spacing w:after="0"/>
              <w:rPr>
                <w:sz w:val="8"/>
                <w:szCs w:val="8"/>
                <w:color w:val="auto"/>
              </w:rPr>
            </w:pPr>
          </w:p>
        </w:tc>
        <w:tc>
          <w:tcPr>
            <w:tcW w:w="260" w:type="dxa"/>
            <w:vAlign w:val="bottom"/>
            <w:tcBorders>
              <w:top w:val="single" w:sz="8" w:color="CCEEFF"/>
            </w:tcBorders>
            <w:shd w:val="clear" w:color="auto" w:fill="CCEEFF"/>
          </w:tcPr>
          <w:p>
            <w:pPr>
              <w:spacing w:after="0"/>
              <w:rPr>
                <w:sz w:val="8"/>
                <w:szCs w:val="8"/>
                <w:color w:val="auto"/>
              </w:rPr>
            </w:pPr>
          </w:p>
        </w:tc>
        <w:tc>
          <w:tcPr>
            <w:tcW w:w="104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CCEEFF"/>
            </w:tcBorders>
            <w:shd w:val="clear" w:color="auto" w:fill="CCEEFF"/>
          </w:tcPr>
          <w:p>
            <w:pPr>
              <w:spacing w:after="0"/>
              <w:rPr>
                <w:sz w:val="8"/>
                <w:szCs w:val="8"/>
                <w:color w:val="auto"/>
              </w:rPr>
            </w:pPr>
          </w:p>
        </w:tc>
        <w:tc>
          <w:tcPr>
            <w:tcW w:w="104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CCEEFF"/>
            </w:tcBorders>
            <w:shd w:val="clear" w:color="auto" w:fill="CCEEFF"/>
          </w:tcPr>
          <w:p>
            <w:pPr>
              <w:spacing w:after="0"/>
              <w:rPr>
                <w:sz w:val="8"/>
                <w:szCs w:val="8"/>
                <w:color w:val="auto"/>
              </w:rPr>
            </w:pPr>
          </w:p>
        </w:tc>
        <w:tc>
          <w:tcPr>
            <w:tcW w:w="104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0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2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0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2018</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279,980</w:t>
            </w:r>
          </w:p>
        </w:tc>
        <w:tc>
          <w:tcPr>
            <w:tcW w:w="26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(63,248)</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119,941</w:t>
            </w:r>
          </w:p>
        </w:tc>
        <w:tc>
          <w:tcPr>
            <w:tcW w:w="2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95,210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129,254</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479,712</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1,963</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1,042,812</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tcPr>
          <w:p>
            <w:pPr>
              <w:spacing w:after="0" w:line="135" w:lineRule="exact"/>
              <w:rPr>
                <w:sz w:val="20"/>
                <w:szCs w:val="20"/>
                <w:color w:val="auto"/>
              </w:rPr>
            </w:pPr>
            <w:r>
              <w:rPr>
                <w:rFonts w:ascii="Arial" w:cs="Arial" w:eastAsia="Arial" w:hAnsi="Arial"/>
                <w:sz w:val="13"/>
                <w:szCs w:val="13"/>
                <w:color w:val="auto"/>
              </w:rPr>
              <w:t>Loss for the period</w:t>
            </w:r>
          </w:p>
        </w:tc>
        <w:tc>
          <w:tcPr>
            <w:tcW w:w="130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4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(9,595)</w:t>
            </w:r>
          </w:p>
        </w:tc>
        <w:tc>
          <w:tcPr>
            <w:tcW w:w="12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(9,595)</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4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Other comprehensive</w:t>
            </w:r>
          </w:p>
        </w:tc>
        <w:tc>
          <w:tcPr>
            <w:tcW w:w="10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3"/>
                <w:szCs w:val="13"/>
                <w:color w:val="auto"/>
              </w:rPr>
              <w:t>income (loss)</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(389)</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(389)</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tcPr>
          <w:p>
            <w:pPr>
              <w:spacing w:after="0" w:line="135" w:lineRule="exact"/>
              <w:rPr>
                <w:sz w:val="20"/>
                <w:szCs w:val="20"/>
                <w:color w:val="auto"/>
              </w:rPr>
            </w:pPr>
            <w:r>
              <w:rPr>
                <w:rFonts w:ascii="Arial" w:cs="Arial" w:eastAsia="Arial" w:hAnsi="Arial"/>
                <w:sz w:val="13"/>
                <w:szCs w:val="13"/>
                <w:color w:val="auto"/>
                <w:w w:val="92"/>
              </w:rPr>
              <w:t>Issuance of restricted stock</w:t>
            </w:r>
          </w:p>
        </w:tc>
        <w:tc>
          <w:tcPr>
            <w:tcW w:w="130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w:t>
            </w:r>
          </w:p>
        </w:tc>
        <w:tc>
          <w:tcPr>
            <w:tcW w:w="1040" w:type="dxa"/>
            <w:vAlign w:val="bottom"/>
          </w:tcPr>
          <w:p>
            <w:pPr>
              <w:jc w:val="right"/>
              <w:spacing w:after="0" w:line="135" w:lineRule="exact"/>
              <w:rPr>
                <w:sz w:val="20"/>
                <w:szCs w:val="20"/>
                <w:color w:val="auto"/>
              </w:rPr>
            </w:pPr>
            <w:r>
              <w:rPr>
                <w:rFonts w:ascii="Arial" w:cs="Arial" w:eastAsia="Arial" w:hAnsi="Arial"/>
                <w:sz w:val="13"/>
                <w:szCs w:val="13"/>
                <w:color w:val="auto"/>
              </w:rPr>
              <w:t>1,259</w:t>
            </w:r>
          </w:p>
        </w:tc>
        <w:tc>
          <w:tcPr>
            <w:tcW w:w="240" w:type="dxa"/>
            <w:vAlign w:val="bottom"/>
          </w:tcPr>
          <w:p>
            <w:pPr>
              <w:spacing w:after="0"/>
              <w:rPr>
                <w:sz w:val="11"/>
                <w:szCs w:val="11"/>
                <w:color w:val="auto"/>
              </w:rPr>
            </w:pPr>
          </w:p>
        </w:tc>
        <w:tc>
          <w:tcPr>
            <w:tcW w:w="128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(1,259)</w:t>
            </w:r>
          </w:p>
        </w:tc>
        <w:tc>
          <w:tcPr>
            <w:tcW w:w="12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4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5"/>
              </w:rPr>
              <w:t>Compensation cost - stock</w:t>
            </w:r>
          </w:p>
        </w:tc>
        <w:tc>
          <w:tcPr>
            <w:tcW w:w="10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options and stock units</w:t>
            </w:r>
          </w:p>
        </w:tc>
        <w:tc>
          <w:tcPr>
            <w:tcW w:w="10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3"/>
                <w:szCs w:val="13"/>
                <w:color w:val="auto"/>
              </w:rPr>
              <w:t>plans</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587</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587</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480" w:type="dxa"/>
            <w:vAlign w:val="bottom"/>
          </w:tcPr>
          <w:p>
            <w:pPr>
              <w:spacing w:after="0" w:line="121" w:lineRule="exact"/>
              <w:rPr>
                <w:sz w:val="20"/>
                <w:szCs w:val="20"/>
                <w:color w:val="auto"/>
              </w:rPr>
            </w:pPr>
            <w:r>
              <w:rPr>
                <w:rFonts w:ascii="Arial" w:cs="Arial" w:eastAsia="Arial" w:hAnsi="Arial"/>
                <w:sz w:val="13"/>
                <w:szCs w:val="13"/>
                <w:color w:val="auto"/>
              </w:rPr>
              <w:t>Exercised options and</w:t>
            </w:r>
          </w:p>
        </w:tc>
        <w:tc>
          <w:tcPr>
            <w:tcW w:w="10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500" w:type="dxa"/>
            <w:vAlign w:val="bottom"/>
            <w:gridSpan w:val="2"/>
          </w:tcPr>
          <w:p>
            <w:pPr>
              <w:spacing w:after="0"/>
              <w:rPr>
                <w:sz w:val="20"/>
                <w:szCs w:val="20"/>
                <w:color w:val="auto"/>
              </w:rPr>
            </w:pPr>
            <w:r>
              <w:rPr>
                <w:rFonts w:ascii="Arial" w:cs="Arial" w:eastAsia="Arial" w:hAnsi="Arial"/>
                <w:sz w:val="13"/>
                <w:szCs w:val="13"/>
                <w:color w:val="auto"/>
              </w:rPr>
              <w:t>stock units vested</w:t>
            </w:r>
          </w:p>
        </w:tc>
        <w:tc>
          <w:tcPr>
            <w:tcW w:w="1300" w:type="dxa"/>
            <w:vAlign w:val="bottom"/>
            <w:gridSpan w:val="2"/>
          </w:tcPr>
          <w:p>
            <w:pPr>
              <w:jc w:val="right"/>
              <w:ind w:right="260"/>
              <w:spacing w:after="0"/>
              <w:rPr>
                <w:sz w:val="20"/>
                <w:szCs w:val="20"/>
                <w:color w:val="auto"/>
              </w:rPr>
            </w:pPr>
            <w:r>
              <w:rPr>
                <w:rFonts w:ascii="Arial" w:cs="Arial" w:eastAsia="Arial" w:hAnsi="Arial"/>
                <w:sz w:val="13"/>
                <w:szCs w:val="13"/>
                <w:color w:val="auto"/>
              </w:rPr>
              <w:t>-</w:t>
            </w:r>
          </w:p>
        </w:tc>
        <w:tc>
          <w:tcPr>
            <w:tcW w:w="1040" w:type="dxa"/>
            <w:vAlign w:val="bottom"/>
          </w:tcPr>
          <w:p>
            <w:pPr>
              <w:jc w:val="right"/>
              <w:spacing w:after="0"/>
              <w:rPr>
                <w:sz w:val="20"/>
                <w:szCs w:val="20"/>
                <w:color w:val="auto"/>
              </w:rPr>
            </w:pPr>
            <w:r>
              <w:rPr>
                <w:rFonts w:ascii="Arial" w:cs="Arial" w:eastAsia="Arial" w:hAnsi="Arial"/>
                <w:sz w:val="13"/>
                <w:szCs w:val="13"/>
                <w:color w:val="auto"/>
              </w:rPr>
              <w:t>3,355</w:t>
            </w:r>
          </w:p>
        </w:tc>
        <w:tc>
          <w:tcPr>
            <w:tcW w:w="240" w:type="dxa"/>
            <w:vAlign w:val="bottom"/>
          </w:tcPr>
          <w:p>
            <w:pPr>
              <w:spacing w:after="0"/>
              <w:rPr>
                <w:sz w:val="12"/>
                <w:szCs w:val="12"/>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3"/>
                <w:szCs w:val="13"/>
                <w:color w:val="auto"/>
              </w:rPr>
              <w:t>254</w:t>
            </w: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3,609</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4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Repurchase of "Class B"</w:t>
            </w:r>
          </w:p>
        </w:tc>
        <w:tc>
          <w:tcPr>
            <w:tcW w:w="10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and "Class E" common</w:t>
            </w:r>
          </w:p>
        </w:tc>
        <w:tc>
          <w:tcPr>
            <w:tcW w:w="10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3"/>
                <w:szCs w:val="13"/>
                <w:color w:val="auto"/>
              </w:rPr>
              <w:t>stock</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(2,442)</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(2,442)</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tcPr>
          <w:p>
            <w:pPr>
              <w:spacing w:after="0" w:line="135" w:lineRule="exact"/>
              <w:rPr>
                <w:sz w:val="20"/>
                <w:szCs w:val="20"/>
                <w:color w:val="auto"/>
              </w:rPr>
            </w:pPr>
            <w:r>
              <w:rPr>
                <w:rFonts w:ascii="Arial" w:cs="Arial" w:eastAsia="Arial" w:hAnsi="Arial"/>
                <w:sz w:val="13"/>
                <w:szCs w:val="13"/>
                <w:color w:val="auto"/>
              </w:rPr>
              <w:t>Regulatory reserve</w:t>
            </w:r>
          </w:p>
        </w:tc>
        <w:tc>
          <w:tcPr>
            <w:tcW w:w="130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(20,473)</w:t>
            </w:r>
          </w:p>
        </w:tc>
        <w:tc>
          <w:tcPr>
            <w:tcW w:w="12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20,473</w:t>
            </w:r>
          </w:p>
        </w:tc>
        <w:tc>
          <w:tcPr>
            <w:tcW w:w="12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3"/>
                <w:szCs w:val="13"/>
                <w:color w:val="auto"/>
              </w:rPr>
              <w:t>Dividends declared</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(45,631)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(45,631)</w:t>
            </w:r>
          </w:p>
        </w:tc>
        <w:tc>
          <w:tcPr>
            <w:tcW w:w="0" w:type="dxa"/>
            <w:vAlign w:val="bottom"/>
          </w:tcPr>
          <w:p>
            <w:pPr>
              <w:spacing w:after="0"/>
              <w:rPr>
                <w:sz w:val="1"/>
                <w:szCs w:val="1"/>
                <w:color w:val="auto"/>
              </w:rPr>
            </w:pPr>
          </w:p>
        </w:tc>
      </w:tr>
      <w:tr>
        <w:trPr>
          <w:trHeight w:val="97"/>
        </w:trPr>
        <w:tc>
          <w:tcPr>
            <w:tcW w:w="20" w:type="dxa"/>
            <w:vAlign w:val="bottom"/>
          </w:tcPr>
          <w:p>
            <w:pPr>
              <w:spacing w:after="0"/>
              <w:rPr>
                <w:sz w:val="8"/>
                <w:szCs w:val="8"/>
                <w:color w:val="auto"/>
              </w:rPr>
            </w:pPr>
          </w:p>
        </w:tc>
        <w:tc>
          <w:tcPr>
            <w:tcW w:w="1480" w:type="dxa"/>
            <w:vAlign w:val="bottom"/>
          </w:tcPr>
          <w:p>
            <w:pPr>
              <w:spacing w:after="0" w:line="97" w:lineRule="exact"/>
              <w:rPr>
                <w:sz w:val="20"/>
                <w:szCs w:val="20"/>
                <w:color w:val="auto"/>
              </w:rPr>
            </w:pPr>
            <w:r>
              <w:rPr>
                <w:rFonts w:ascii="Arial" w:cs="Arial" w:eastAsia="Arial" w:hAnsi="Arial"/>
                <w:sz w:val="11"/>
                <w:szCs w:val="11"/>
                <w:b w:val="1"/>
                <w:bCs w:val="1"/>
                <w:color w:val="auto"/>
              </w:rPr>
              <w:t>Balances at September</w:t>
            </w:r>
          </w:p>
        </w:tc>
        <w:tc>
          <w:tcPr>
            <w:tcW w:w="1040" w:type="dxa"/>
            <w:vAlign w:val="bottom"/>
            <w:tcBorders>
              <w:top w:val="single" w:sz="8" w:color="auto"/>
            </w:tcBorders>
          </w:tcPr>
          <w:p>
            <w:pPr>
              <w:spacing w:after="0"/>
              <w:rPr>
                <w:sz w:val="8"/>
                <w:szCs w:val="8"/>
                <w:color w:val="auto"/>
              </w:rPr>
            </w:pPr>
          </w:p>
        </w:tc>
        <w:tc>
          <w:tcPr>
            <w:tcW w:w="26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Borders>
              <w:top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67"/>
        </w:trPr>
        <w:tc>
          <w:tcPr>
            <w:tcW w:w="1500" w:type="dxa"/>
            <w:vAlign w:val="bottom"/>
            <w:gridSpan w:val="2"/>
          </w:tcPr>
          <w:p>
            <w:pPr>
              <w:spacing w:after="0"/>
              <w:rPr>
                <w:sz w:val="20"/>
                <w:szCs w:val="20"/>
                <w:color w:val="auto"/>
              </w:rPr>
            </w:pPr>
            <w:r>
              <w:rPr>
                <w:rFonts w:ascii="Arial" w:cs="Arial" w:eastAsia="Arial" w:hAnsi="Arial"/>
                <w:sz w:val="13"/>
                <w:szCs w:val="13"/>
                <w:b w:val="1"/>
                <w:bCs w:val="1"/>
                <w:color w:val="auto"/>
              </w:rPr>
              <w:t>30, 2018</w:t>
            </w:r>
          </w:p>
        </w:tc>
        <w:tc>
          <w:tcPr>
            <w:tcW w:w="1040" w:type="dxa"/>
            <w:vAlign w:val="bottom"/>
          </w:tcPr>
          <w:p>
            <w:pPr>
              <w:jc w:val="right"/>
              <w:spacing w:after="0"/>
              <w:rPr>
                <w:sz w:val="20"/>
                <w:szCs w:val="20"/>
                <w:color w:val="auto"/>
              </w:rPr>
            </w:pPr>
            <w:r>
              <w:rPr>
                <w:rFonts w:ascii="Arial" w:cs="Arial" w:eastAsia="Arial" w:hAnsi="Arial"/>
                <w:sz w:val="13"/>
                <w:szCs w:val="13"/>
                <w:color w:val="auto"/>
              </w:rPr>
              <w:t>279,980</w:t>
            </w:r>
          </w:p>
        </w:tc>
        <w:tc>
          <w:tcPr>
            <w:tcW w:w="260" w:type="dxa"/>
            <w:vAlign w:val="bottom"/>
          </w:tcPr>
          <w:p>
            <w:pPr>
              <w:spacing w:after="0"/>
              <w:rPr>
                <w:sz w:val="14"/>
                <w:szCs w:val="14"/>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3"/>
                <w:szCs w:val="13"/>
                <w:color w:val="auto"/>
              </w:rPr>
              <w:t>(61,076)</w:t>
            </w:r>
          </w:p>
        </w:tc>
        <w:tc>
          <w:tcPr>
            <w:tcW w:w="1040" w:type="dxa"/>
            <w:vAlign w:val="bottom"/>
          </w:tcPr>
          <w:p>
            <w:pPr>
              <w:jc w:val="right"/>
              <w:spacing w:after="0"/>
              <w:rPr>
                <w:sz w:val="20"/>
                <w:szCs w:val="20"/>
                <w:color w:val="auto"/>
              </w:rPr>
            </w:pPr>
            <w:r>
              <w:rPr>
                <w:rFonts w:ascii="Arial" w:cs="Arial" w:eastAsia="Arial" w:hAnsi="Arial"/>
                <w:sz w:val="13"/>
                <w:szCs w:val="13"/>
                <w:color w:val="auto"/>
              </w:rPr>
              <w:t>119,523</w:t>
            </w:r>
          </w:p>
        </w:tc>
        <w:tc>
          <w:tcPr>
            <w:tcW w:w="24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95,210</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108,781</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444,959</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1,574</w:t>
            </w: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988,951</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148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2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7"/>
        </w:trPr>
        <w:tc>
          <w:tcPr>
            <w:tcW w:w="20" w:type="dxa"/>
            <w:vAlign w:val="bottom"/>
            <w:vMerge w:val="continue"/>
          </w:tcPr>
          <w:p>
            <w:pPr>
              <w:spacing w:after="0"/>
              <w:rPr>
                <w:sz w:val="10"/>
                <w:szCs w:val="10"/>
                <w:color w:val="auto"/>
              </w:rPr>
            </w:pPr>
          </w:p>
        </w:tc>
        <w:tc>
          <w:tcPr>
            <w:tcW w:w="1480" w:type="dxa"/>
            <w:vAlign w:val="bottom"/>
          </w:tcPr>
          <w:p>
            <w:pPr>
              <w:spacing w:after="0" w:line="117" w:lineRule="exact"/>
              <w:rPr>
                <w:sz w:val="20"/>
                <w:szCs w:val="20"/>
                <w:color w:val="auto"/>
              </w:rPr>
            </w:pPr>
            <w:r>
              <w:rPr>
                <w:rFonts w:ascii="Arial" w:cs="Arial" w:eastAsia="Arial" w:hAnsi="Arial"/>
                <w:sz w:val="13"/>
                <w:szCs w:val="13"/>
                <w:b w:val="1"/>
                <w:bCs w:val="1"/>
                <w:color w:val="auto"/>
              </w:rPr>
              <w:t>Balances at January 1,</w:t>
            </w:r>
          </w:p>
        </w:tc>
        <w:tc>
          <w:tcPr>
            <w:tcW w:w="10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500" w:type="dxa"/>
            <w:vAlign w:val="bottom"/>
            <w:gridSpan w:val="2"/>
          </w:tcPr>
          <w:p>
            <w:pPr>
              <w:spacing w:after="0"/>
              <w:rPr>
                <w:sz w:val="20"/>
                <w:szCs w:val="20"/>
                <w:color w:val="auto"/>
              </w:rPr>
            </w:pPr>
            <w:r>
              <w:rPr>
                <w:rFonts w:ascii="Arial" w:cs="Arial" w:eastAsia="Arial" w:hAnsi="Arial"/>
                <w:sz w:val="13"/>
                <w:szCs w:val="13"/>
                <w:b w:val="1"/>
                <w:bCs w:val="1"/>
                <w:color w:val="auto"/>
                <w:w w:val="93"/>
              </w:rPr>
              <w:t>2019, previously reported</w:t>
            </w:r>
          </w:p>
        </w:tc>
        <w:tc>
          <w:tcPr>
            <w:tcW w:w="1040" w:type="dxa"/>
            <w:vAlign w:val="bottom"/>
          </w:tcPr>
          <w:p>
            <w:pPr>
              <w:jc w:val="right"/>
              <w:spacing w:after="0"/>
              <w:rPr>
                <w:sz w:val="20"/>
                <w:szCs w:val="20"/>
                <w:color w:val="auto"/>
              </w:rPr>
            </w:pPr>
            <w:r>
              <w:rPr>
                <w:rFonts w:ascii="Arial" w:cs="Arial" w:eastAsia="Arial" w:hAnsi="Arial"/>
                <w:sz w:val="13"/>
                <w:szCs w:val="13"/>
                <w:color w:val="auto"/>
              </w:rPr>
              <w:t>279,980</w:t>
            </w:r>
          </w:p>
        </w:tc>
        <w:tc>
          <w:tcPr>
            <w:tcW w:w="260" w:type="dxa"/>
            <w:vAlign w:val="bottom"/>
          </w:tcPr>
          <w:p>
            <w:pPr>
              <w:spacing w:after="0"/>
              <w:rPr>
                <w:sz w:val="13"/>
                <w:szCs w:val="13"/>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3"/>
                <w:szCs w:val="13"/>
                <w:color w:val="auto"/>
              </w:rPr>
              <w:t>(61,076)</w:t>
            </w:r>
          </w:p>
        </w:tc>
        <w:tc>
          <w:tcPr>
            <w:tcW w:w="1040" w:type="dxa"/>
            <w:vAlign w:val="bottom"/>
          </w:tcPr>
          <w:p>
            <w:pPr>
              <w:jc w:val="right"/>
              <w:spacing w:after="0"/>
              <w:rPr>
                <w:sz w:val="20"/>
                <w:szCs w:val="20"/>
                <w:color w:val="auto"/>
              </w:rPr>
            </w:pPr>
            <w:r>
              <w:rPr>
                <w:rFonts w:ascii="Arial" w:cs="Arial" w:eastAsia="Arial" w:hAnsi="Arial"/>
                <w:sz w:val="13"/>
                <w:szCs w:val="13"/>
                <w:color w:val="auto"/>
              </w:rPr>
              <w:t>119,987</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95,210</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136,019</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423,050</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420</w:t>
            </w: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993,590</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4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Effect for change in</w:t>
            </w:r>
          </w:p>
        </w:tc>
        <w:tc>
          <w:tcPr>
            <w:tcW w:w="10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3"/>
                <w:szCs w:val="13"/>
                <w:color w:val="auto"/>
              </w:rPr>
              <w:t>accounting policy</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(1,926)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(1,926)</w:t>
            </w:r>
          </w:p>
        </w:tc>
        <w:tc>
          <w:tcPr>
            <w:tcW w:w="0" w:type="dxa"/>
            <w:vAlign w:val="bottom"/>
          </w:tcPr>
          <w:p>
            <w:pPr>
              <w:spacing w:after="0"/>
              <w:rPr>
                <w:sz w:val="1"/>
                <w:szCs w:val="1"/>
                <w:color w:val="auto"/>
              </w:rPr>
            </w:pPr>
          </w:p>
        </w:tc>
      </w:tr>
      <w:tr>
        <w:trPr>
          <w:trHeight w:val="97"/>
        </w:trPr>
        <w:tc>
          <w:tcPr>
            <w:tcW w:w="20" w:type="dxa"/>
            <w:vAlign w:val="bottom"/>
          </w:tcPr>
          <w:p>
            <w:pPr>
              <w:spacing w:after="0"/>
              <w:rPr>
                <w:sz w:val="8"/>
                <w:szCs w:val="8"/>
                <w:color w:val="auto"/>
              </w:rPr>
            </w:pPr>
          </w:p>
        </w:tc>
        <w:tc>
          <w:tcPr>
            <w:tcW w:w="1480" w:type="dxa"/>
            <w:vAlign w:val="bottom"/>
          </w:tcPr>
          <w:p>
            <w:pPr>
              <w:spacing w:after="0" w:line="97" w:lineRule="exact"/>
              <w:rPr>
                <w:sz w:val="20"/>
                <w:szCs w:val="20"/>
                <w:color w:val="auto"/>
              </w:rPr>
            </w:pPr>
            <w:r>
              <w:rPr>
                <w:rFonts w:ascii="Arial" w:cs="Arial" w:eastAsia="Arial" w:hAnsi="Arial"/>
                <w:sz w:val="11"/>
                <w:szCs w:val="11"/>
                <w:b w:val="1"/>
                <w:bCs w:val="1"/>
                <w:color w:val="auto"/>
              </w:rPr>
              <w:t>Balances at January 1,</w:t>
            </w:r>
          </w:p>
        </w:tc>
        <w:tc>
          <w:tcPr>
            <w:tcW w:w="1040" w:type="dxa"/>
            <w:vAlign w:val="bottom"/>
            <w:tcBorders>
              <w:top w:val="single" w:sz="8" w:color="auto"/>
            </w:tcBorders>
          </w:tcPr>
          <w:p>
            <w:pPr>
              <w:spacing w:after="0"/>
              <w:rPr>
                <w:sz w:val="8"/>
                <w:szCs w:val="8"/>
                <w:color w:val="auto"/>
              </w:rPr>
            </w:pPr>
          </w:p>
        </w:tc>
        <w:tc>
          <w:tcPr>
            <w:tcW w:w="26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Borders>
              <w:top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53"/>
        </w:trPr>
        <w:tc>
          <w:tcPr>
            <w:tcW w:w="1500" w:type="dxa"/>
            <w:vAlign w:val="bottom"/>
            <w:gridSpan w:val="2"/>
          </w:tcPr>
          <w:p>
            <w:pPr>
              <w:spacing w:after="0"/>
              <w:rPr>
                <w:sz w:val="20"/>
                <w:szCs w:val="20"/>
                <w:color w:val="auto"/>
              </w:rPr>
            </w:pPr>
            <w:r>
              <w:rPr>
                <w:rFonts w:ascii="Arial" w:cs="Arial" w:eastAsia="Arial" w:hAnsi="Arial"/>
                <w:sz w:val="13"/>
                <w:szCs w:val="13"/>
                <w:b w:val="1"/>
                <w:bCs w:val="1"/>
                <w:color w:val="auto"/>
              </w:rPr>
              <w:t>2019, adjusted</w:t>
            </w:r>
          </w:p>
        </w:tc>
        <w:tc>
          <w:tcPr>
            <w:tcW w:w="1040" w:type="dxa"/>
            <w:vAlign w:val="bottom"/>
          </w:tcPr>
          <w:p>
            <w:pPr>
              <w:jc w:val="right"/>
              <w:spacing w:after="0"/>
              <w:rPr>
                <w:sz w:val="20"/>
                <w:szCs w:val="20"/>
                <w:color w:val="auto"/>
              </w:rPr>
            </w:pPr>
            <w:r>
              <w:rPr>
                <w:rFonts w:ascii="Arial" w:cs="Arial" w:eastAsia="Arial" w:hAnsi="Arial"/>
                <w:sz w:val="13"/>
                <w:szCs w:val="13"/>
                <w:color w:val="auto"/>
              </w:rPr>
              <w:t>279,980</w:t>
            </w:r>
          </w:p>
        </w:tc>
        <w:tc>
          <w:tcPr>
            <w:tcW w:w="260" w:type="dxa"/>
            <w:vAlign w:val="bottom"/>
          </w:tcPr>
          <w:p>
            <w:pPr>
              <w:spacing w:after="0"/>
              <w:rPr>
                <w:sz w:val="13"/>
                <w:szCs w:val="13"/>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3"/>
                <w:szCs w:val="13"/>
                <w:color w:val="auto"/>
              </w:rPr>
              <w:t>(61,076)</w:t>
            </w:r>
          </w:p>
        </w:tc>
        <w:tc>
          <w:tcPr>
            <w:tcW w:w="1040" w:type="dxa"/>
            <w:vAlign w:val="bottom"/>
          </w:tcPr>
          <w:p>
            <w:pPr>
              <w:jc w:val="right"/>
              <w:spacing w:after="0"/>
              <w:rPr>
                <w:sz w:val="20"/>
                <w:szCs w:val="20"/>
                <w:color w:val="auto"/>
              </w:rPr>
            </w:pPr>
            <w:r>
              <w:rPr>
                <w:rFonts w:ascii="Arial" w:cs="Arial" w:eastAsia="Arial" w:hAnsi="Arial"/>
                <w:sz w:val="13"/>
                <w:szCs w:val="13"/>
                <w:color w:val="auto"/>
              </w:rPr>
              <w:t>119,987</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95,210</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136,019</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421,124</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420</w:t>
            </w: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991,664</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Profit for the period</w:t>
            </w:r>
          </w:p>
        </w:tc>
        <w:tc>
          <w:tcPr>
            <w:tcW w:w="130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63,957</w:t>
            </w:r>
          </w:p>
        </w:tc>
        <w:tc>
          <w:tcPr>
            <w:tcW w:w="12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1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63,957</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480" w:type="dxa"/>
            <w:vAlign w:val="bottom"/>
          </w:tcPr>
          <w:p>
            <w:pPr>
              <w:spacing w:after="0" w:line="121" w:lineRule="exact"/>
              <w:rPr>
                <w:sz w:val="20"/>
                <w:szCs w:val="20"/>
                <w:color w:val="auto"/>
              </w:rPr>
            </w:pPr>
            <w:r>
              <w:rPr>
                <w:rFonts w:ascii="Arial" w:cs="Arial" w:eastAsia="Arial" w:hAnsi="Arial"/>
                <w:sz w:val="13"/>
                <w:szCs w:val="13"/>
                <w:color w:val="auto"/>
              </w:rPr>
              <w:t>Other comprehensive</w:t>
            </w:r>
          </w:p>
        </w:tc>
        <w:tc>
          <w:tcPr>
            <w:tcW w:w="10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500" w:type="dxa"/>
            <w:vAlign w:val="bottom"/>
            <w:gridSpan w:val="2"/>
          </w:tcPr>
          <w:p>
            <w:pPr>
              <w:spacing w:after="0"/>
              <w:rPr>
                <w:sz w:val="20"/>
                <w:szCs w:val="20"/>
                <w:color w:val="auto"/>
              </w:rPr>
            </w:pPr>
            <w:r>
              <w:rPr>
                <w:rFonts w:ascii="Arial" w:cs="Arial" w:eastAsia="Arial" w:hAnsi="Arial"/>
                <w:sz w:val="13"/>
                <w:szCs w:val="13"/>
                <w:color w:val="auto"/>
              </w:rPr>
              <w:t>income (loss)</w:t>
            </w:r>
          </w:p>
        </w:tc>
        <w:tc>
          <w:tcPr>
            <w:tcW w:w="1300" w:type="dxa"/>
            <w:vAlign w:val="bottom"/>
            <w:gridSpan w:val="2"/>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(2,164)</w:t>
            </w:r>
          </w:p>
        </w:tc>
        <w:tc>
          <w:tcPr>
            <w:tcW w:w="1120" w:type="dxa"/>
            <w:vAlign w:val="bottom"/>
            <w:gridSpan w:val="2"/>
          </w:tcPr>
          <w:p>
            <w:pPr>
              <w:jc w:val="right"/>
              <w:ind w:right="60"/>
              <w:spacing w:after="0"/>
              <w:rPr>
                <w:sz w:val="20"/>
                <w:szCs w:val="20"/>
                <w:color w:val="auto"/>
              </w:rPr>
            </w:pPr>
            <w:r>
              <w:rPr>
                <w:rFonts w:ascii="Arial" w:cs="Arial" w:eastAsia="Arial" w:hAnsi="Arial"/>
                <w:sz w:val="13"/>
                <w:szCs w:val="13"/>
                <w:color w:val="auto"/>
              </w:rPr>
              <w:t>(2,164)</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92"/>
              </w:rPr>
              <w:t>Issuance of restricted stock</w:t>
            </w:r>
          </w:p>
        </w:tc>
        <w:tc>
          <w:tcPr>
            <w:tcW w:w="130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w:t>
            </w:r>
          </w:p>
        </w:tc>
        <w:tc>
          <w:tcPr>
            <w:tcW w:w="10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1,259</w:t>
            </w:r>
          </w:p>
        </w:tc>
        <w:tc>
          <w:tcPr>
            <w:tcW w:w="240" w:type="dxa"/>
            <w:vAlign w:val="bottom"/>
            <w:shd w:val="clear" w:color="auto" w:fill="CCEEFF"/>
          </w:tcPr>
          <w:p>
            <w:pPr>
              <w:spacing w:after="0"/>
              <w:rPr>
                <w:sz w:val="11"/>
                <w:szCs w:val="11"/>
                <w:color w:val="auto"/>
              </w:rPr>
            </w:pPr>
          </w:p>
        </w:tc>
        <w:tc>
          <w:tcPr>
            <w:tcW w:w="12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(1,259)</w:t>
            </w:r>
          </w:p>
        </w:tc>
        <w:tc>
          <w:tcPr>
            <w:tcW w:w="126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11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480" w:type="dxa"/>
            <w:vAlign w:val="bottom"/>
          </w:tcPr>
          <w:p>
            <w:pPr>
              <w:spacing w:after="0" w:line="121" w:lineRule="exact"/>
              <w:rPr>
                <w:sz w:val="20"/>
                <w:szCs w:val="20"/>
                <w:color w:val="auto"/>
              </w:rPr>
            </w:pPr>
            <w:r>
              <w:rPr>
                <w:rFonts w:ascii="Arial" w:cs="Arial" w:eastAsia="Arial" w:hAnsi="Arial"/>
                <w:sz w:val="13"/>
                <w:szCs w:val="13"/>
                <w:color w:val="auto"/>
                <w:w w:val="95"/>
              </w:rPr>
              <w:t>Compensation cost - stock</w:t>
            </w:r>
          </w:p>
        </w:tc>
        <w:tc>
          <w:tcPr>
            <w:tcW w:w="10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500" w:type="dxa"/>
            <w:vAlign w:val="bottom"/>
            <w:gridSpan w:val="2"/>
          </w:tcPr>
          <w:p>
            <w:pPr>
              <w:spacing w:after="0" w:line="135" w:lineRule="exact"/>
              <w:rPr>
                <w:sz w:val="20"/>
                <w:szCs w:val="20"/>
                <w:color w:val="auto"/>
              </w:rPr>
            </w:pPr>
            <w:r>
              <w:rPr>
                <w:rFonts w:ascii="Arial" w:cs="Arial" w:eastAsia="Arial" w:hAnsi="Arial"/>
                <w:sz w:val="13"/>
                <w:szCs w:val="13"/>
                <w:color w:val="auto"/>
              </w:rPr>
              <w:t>options and stock units</w:t>
            </w:r>
          </w:p>
        </w:tc>
        <w:tc>
          <w:tcPr>
            <w:tcW w:w="10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500" w:type="dxa"/>
            <w:vAlign w:val="bottom"/>
            <w:gridSpan w:val="2"/>
          </w:tcPr>
          <w:p>
            <w:pPr>
              <w:spacing w:after="0"/>
              <w:rPr>
                <w:sz w:val="20"/>
                <w:szCs w:val="20"/>
                <w:color w:val="auto"/>
              </w:rPr>
            </w:pPr>
            <w:r>
              <w:rPr>
                <w:rFonts w:ascii="Arial" w:cs="Arial" w:eastAsia="Arial" w:hAnsi="Arial"/>
                <w:sz w:val="13"/>
                <w:szCs w:val="13"/>
                <w:color w:val="auto"/>
              </w:rPr>
              <w:t>plans</w:t>
            </w:r>
          </w:p>
        </w:tc>
        <w:tc>
          <w:tcPr>
            <w:tcW w:w="1300" w:type="dxa"/>
            <w:vAlign w:val="bottom"/>
            <w:gridSpan w:val="2"/>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tcPr>
          <w:p>
            <w:pPr>
              <w:jc w:val="right"/>
              <w:spacing w:after="0"/>
              <w:rPr>
                <w:sz w:val="20"/>
                <w:szCs w:val="20"/>
                <w:color w:val="auto"/>
              </w:rPr>
            </w:pPr>
            <w:r>
              <w:rPr>
                <w:rFonts w:ascii="Arial" w:cs="Arial" w:eastAsia="Arial" w:hAnsi="Arial"/>
                <w:sz w:val="13"/>
                <w:szCs w:val="13"/>
                <w:color w:val="auto"/>
              </w:rPr>
              <w:t>1,340</w:t>
            </w:r>
          </w:p>
        </w:tc>
        <w:tc>
          <w:tcPr>
            <w:tcW w:w="240" w:type="dxa"/>
            <w:vAlign w:val="bottom"/>
          </w:tcPr>
          <w:p>
            <w:pPr>
              <w:spacing w:after="0"/>
              <w:rPr>
                <w:sz w:val="12"/>
                <w:szCs w:val="12"/>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1,340</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4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Exercised options and</w:t>
            </w:r>
          </w:p>
        </w:tc>
        <w:tc>
          <w:tcPr>
            <w:tcW w:w="10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3"/>
                <w:szCs w:val="13"/>
                <w:color w:val="auto"/>
              </w:rPr>
              <w:t>stock units vested</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148</w:t>
            </w: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(148)</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tcPr>
          <w:p>
            <w:pPr>
              <w:spacing w:after="0"/>
              <w:rPr>
                <w:sz w:val="20"/>
                <w:szCs w:val="20"/>
                <w:color w:val="auto"/>
              </w:rPr>
            </w:pPr>
            <w:r>
              <w:rPr>
                <w:rFonts w:ascii="Arial" w:cs="Arial" w:eastAsia="Arial" w:hAnsi="Arial"/>
                <w:sz w:val="13"/>
                <w:szCs w:val="13"/>
                <w:color w:val="auto"/>
              </w:rPr>
              <w:t>Dividends declared</w:t>
            </w:r>
          </w:p>
        </w:tc>
        <w:tc>
          <w:tcPr>
            <w:tcW w:w="1300" w:type="dxa"/>
            <w:vAlign w:val="bottom"/>
            <w:gridSpan w:val="2"/>
          </w:tcPr>
          <w:p>
            <w:pPr>
              <w:jc w:val="right"/>
              <w:ind w:right="260"/>
              <w:spacing w:after="0"/>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3"/>
                <w:szCs w:val="13"/>
                <w:color w:val="auto"/>
              </w:rPr>
              <w:t>(45,696)</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60"/>
              <w:spacing w:after="0"/>
              <w:rPr>
                <w:sz w:val="20"/>
                <w:szCs w:val="20"/>
                <w:color w:val="auto"/>
              </w:rPr>
            </w:pPr>
            <w:r>
              <w:rPr>
                <w:rFonts w:ascii="Arial" w:cs="Arial" w:eastAsia="Arial" w:hAnsi="Arial"/>
                <w:sz w:val="13"/>
                <w:szCs w:val="13"/>
                <w:color w:val="auto"/>
              </w:rPr>
              <w:t>(45,696)</w:t>
            </w:r>
          </w:p>
        </w:tc>
        <w:tc>
          <w:tcPr>
            <w:tcW w:w="0" w:type="dxa"/>
            <w:vAlign w:val="bottom"/>
          </w:tcPr>
          <w:p>
            <w:pPr>
              <w:spacing w:after="0"/>
              <w:rPr>
                <w:sz w:val="1"/>
                <w:szCs w:val="1"/>
                <w:color w:val="auto"/>
              </w:rPr>
            </w:pPr>
          </w:p>
        </w:tc>
      </w:tr>
      <w:tr>
        <w:trPr>
          <w:trHeight w:val="97"/>
        </w:trPr>
        <w:tc>
          <w:tcPr>
            <w:tcW w:w="20" w:type="dxa"/>
            <w:vAlign w:val="bottom"/>
          </w:tcPr>
          <w:p>
            <w:pPr>
              <w:spacing w:after="0"/>
              <w:rPr>
                <w:sz w:val="8"/>
                <w:szCs w:val="8"/>
                <w:color w:val="auto"/>
              </w:rPr>
            </w:pPr>
          </w:p>
        </w:tc>
        <w:tc>
          <w:tcPr>
            <w:tcW w:w="1480" w:type="dxa"/>
            <w:vAlign w:val="bottom"/>
            <w:tcBorders>
              <w:top w:val="single" w:sz="8" w:color="CCEEFF"/>
            </w:tcBorders>
            <w:shd w:val="clear" w:color="auto" w:fill="CCEEFF"/>
          </w:tcPr>
          <w:p>
            <w:pPr>
              <w:spacing w:after="0" w:line="97" w:lineRule="exact"/>
              <w:rPr>
                <w:sz w:val="20"/>
                <w:szCs w:val="20"/>
                <w:color w:val="auto"/>
              </w:rPr>
            </w:pPr>
            <w:r>
              <w:rPr>
                <w:rFonts w:ascii="Arial" w:cs="Arial" w:eastAsia="Arial" w:hAnsi="Arial"/>
                <w:sz w:val="11"/>
                <w:szCs w:val="11"/>
                <w:b w:val="1"/>
                <w:bCs w:val="1"/>
                <w:color w:val="auto"/>
              </w:rPr>
              <w:t>Balances at September</w:t>
            </w:r>
          </w:p>
        </w:tc>
        <w:tc>
          <w:tcPr>
            <w:tcW w:w="1040" w:type="dxa"/>
            <w:vAlign w:val="bottom"/>
            <w:tcBorders>
              <w:top w:val="single" w:sz="8" w:color="auto"/>
            </w:tcBorders>
            <w:shd w:val="clear" w:color="auto" w:fill="CCEEFF"/>
          </w:tcPr>
          <w:p>
            <w:pPr>
              <w:spacing w:after="0"/>
              <w:rPr>
                <w:sz w:val="8"/>
                <w:szCs w:val="8"/>
                <w:color w:val="auto"/>
              </w:rPr>
            </w:pPr>
          </w:p>
        </w:tc>
        <w:tc>
          <w:tcPr>
            <w:tcW w:w="260" w:type="dxa"/>
            <w:vAlign w:val="bottom"/>
            <w:tcBorders>
              <w:top w:val="single" w:sz="8" w:color="CCEEFF"/>
            </w:tcBorders>
            <w:shd w:val="clear" w:color="auto" w:fill="CCEEFF"/>
          </w:tcPr>
          <w:p>
            <w:pPr>
              <w:spacing w:after="0"/>
              <w:rPr>
                <w:sz w:val="8"/>
                <w:szCs w:val="8"/>
                <w:color w:val="auto"/>
              </w:rPr>
            </w:pPr>
          </w:p>
        </w:tc>
        <w:tc>
          <w:tcPr>
            <w:tcW w:w="104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CCEEFF"/>
            </w:tcBorders>
            <w:shd w:val="clear" w:color="auto" w:fill="CCEEFF"/>
          </w:tcPr>
          <w:p>
            <w:pPr>
              <w:spacing w:after="0"/>
              <w:rPr>
                <w:sz w:val="8"/>
                <w:szCs w:val="8"/>
                <w:color w:val="auto"/>
              </w:rPr>
            </w:pPr>
          </w:p>
        </w:tc>
        <w:tc>
          <w:tcPr>
            <w:tcW w:w="104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CCEEFF"/>
            </w:tcBorders>
            <w:shd w:val="clear" w:color="auto" w:fill="CCEEFF"/>
          </w:tcPr>
          <w:p>
            <w:pPr>
              <w:spacing w:after="0"/>
              <w:rPr>
                <w:sz w:val="8"/>
                <w:szCs w:val="8"/>
                <w:color w:val="auto"/>
              </w:rPr>
            </w:pPr>
          </w:p>
        </w:tc>
        <w:tc>
          <w:tcPr>
            <w:tcW w:w="104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0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2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0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30, 2019</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279,980</w:t>
            </w:r>
          </w:p>
        </w:tc>
        <w:tc>
          <w:tcPr>
            <w:tcW w:w="260" w:type="dxa"/>
            <w:vAlign w:val="bottom"/>
            <w:shd w:val="clear" w:color="auto" w:fill="CCEEFF"/>
          </w:tcPr>
          <w:p>
            <w:pPr>
              <w:spacing w:after="0"/>
              <w:rPr>
                <w:sz w:val="15"/>
                <w:szCs w:val="15"/>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(59,669)</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119,920</w:t>
            </w:r>
          </w:p>
        </w:tc>
        <w:tc>
          <w:tcPr>
            <w:tcW w:w="240" w:type="dxa"/>
            <w:vAlign w:val="bottom"/>
            <w:shd w:val="clear" w:color="auto" w:fill="CCEEFF"/>
          </w:tcPr>
          <w:p>
            <w:pPr>
              <w:spacing w:after="0"/>
              <w:rPr>
                <w:sz w:val="15"/>
                <w:szCs w:val="15"/>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95,210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136,019</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439,385</w:t>
            </w: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(1,744)</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1,009,101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8" w:name="page9"/>
    <w:bookmarkEnd w:id="8"/>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nine months ended September 30, 2019 and 2018</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260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26035"/>
                    </a:xfrm>
                    <a:prstGeom prst="rect">
                      <a:avLst/>
                    </a:prstGeom>
                    <a:noFill/>
                  </pic:spPr>
                </pic:pic>
              </a:graphicData>
            </a:graphic>
          </wp:anchor>
        </w:drawing>
      </w:r>
    </w:p>
    <w:p>
      <w:pPr>
        <w:spacing w:after="0" w:line="26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Profit (loss) for the period</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63,957</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(9,595)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Adjustments to reconcile profit for the year to net cash provided by (used in) operating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Net changes in hedging position</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(18,384)</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(9,996)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2,120</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957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515</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1,011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Loss for disposal of equipment and leasehold improvements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Loss for derecognition of intangible assets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2,705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Impairment on investment properties at fair value through profit or loss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1,560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Impairment loss on financial instruments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2,365</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58,836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(Gain) loss, net on sale of financial assets at fair value through OCI</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(163)</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Amortization of premium and discount related to securities at amortized cost</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611</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798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Gain on sale of property and equipment</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Impairment loss on other assets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3,464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1,340</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587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Interest income</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(209,598)</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(184,376)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126,989</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102,601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Pledged deposits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21,340</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25,320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Loans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224,165</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(220,973)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7,292</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(15,281)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Due to depositors</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(119,352)</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(151,309)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Other liabilities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962</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13,218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flows provided by (used in) operating activities</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104,160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(379,615)</w:t>
            </w:r>
          </w:p>
        </w:tc>
        <w:tc>
          <w:tcPr>
            <w:tcW w:w="100" w:type="dxa"/>
            <w:vAlign w:val="bottom"/>
            <w:tcBorders>
              <w:top w:val="single" w:sz="8" w:color="CCEEFF"/>
            </w:tcBorders>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80"/>
              <w:spacing w:after="0"/>
              <w:rPr>
                <w:sz w:val="20"/>
                <w:szCs w:val="20"/>
                <w:color w:val="auto"/>
              </w:rPr>
            </w:pPr>
            <w:r>
              <w:rPr>
                <w:rFonts w:ascii="Arial" w:cs="Arial" w:eastAsia="Arial" w:hAnsi="Arial"/>
                <w:sz w:val="18"/>
                <w:szCs w:val="18"/>
                <w:color w:val="auto"/>
              </w:rPr>
              <w:t>Interest received</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211,683</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169,881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paid</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(132,504)</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(94,990)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provided by (used in) operating activities</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183,339</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(304,724</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(547)</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(1,131)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Acquisition of intangible assets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(356)</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redemption of securities at fair value through OCI</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8,094</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3,244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Proceeds from the sale of securities at fair value through OCI</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6,000</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maturities of securities at amortized cost</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23,151</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6,324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Purchases of securities at amortized cost</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(15,151)</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(15,701)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(used in) investing activities</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21,191</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(6,039</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Increase in securities sold under repurchase agreements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16,298</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39,767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(826,881)</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166,485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245,460</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532,206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(337,596)</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(236,778)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Payments of lease liabilities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(747)</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Dividends paid</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(43,892)</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(45,860)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Exercised stock options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3,609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Repurchase of common stock</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(2,442)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provided by (used in) financing activities</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(947,358</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456,987</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Increase (decrease) net in cash and cash equivalents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(742,828)</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146,224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1,706,192</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618,807</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8560" w:type="dxa"/>
            <w:vAlign w:val="bottom"/>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963,364</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765,031</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5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unaudited condensed consolidated interim financial statements.</w:t>
      </w:r>
    </w:p>
    <w:p>
      <w:pPr>
        <w:spacing w:after="0" w:line="225" w:lineRule="exact"/>
        <w:rPr>
          <w:sz w:val="20"/>
          <w:szCs w:val="20"/>
          <w:color w:val="auto"/>
        </w:rPr>
      </w:pPr>
    </w:p>
    <w:p>
      <w:pPr>
        <w:ind w:left="5660"/>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113"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70" w:lineRule="exact"/>
        <w:rPr>
          <w:rFonts w:ascii="Arial" w:cs="Arial" w:eastAsia="Arial" w:hAnsi="Arial"/>
          <w:sz w:val="18"/>
          <w:szCs w:val="18"/>
          <w:color w:val="auto"/>
        </w:rPr>
      </w:pPr>
    </w:p>
    <w:p>
      <w:pPr>
        <w:ind w:left="660" w:right="20" w:hanging="328"/>
        <w:spacing w:after="0" w:line="308" w:lineRule="auto"/>
        <w:tabs>
          <w:tab w:leader="none" w:pos="66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is 0.001% owned by Bladex Holdings Inc.</w:t>
      </w:r>
    </w:p>
    <w:p>
      <w:pPr>
        <w:spacing w:after="0" w:line="146" w:lineRule="exact"/>
        <w:rPr>
          <w:rFonts w:ascii="Arial" w:cs="Arial" w:eastAsia="Arial" w:hAnsi="Arial"/>
          <w:sz w:val="17"/>
          <w:szCs w:val="17"/>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1"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38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has representative offices in Buenos Aires, Argentina; in Mexico City, Mexico; in Lima, Peru; and in Bogota, Colombia.</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These unaudited condensed consolidated interim financial statements were authorized for issue by the Board of Directors on October 8, 2019.</w:t>
      </w:r>
    </w:p>
    <w:p>
      <w:pPr>
        <w:spacing w:after="0" w:line="232" w:lineRule="exact"/>
        <w:rPr>
          <w:rFonts w:ascii="Arial" w:cs="Arial" w:eastAsia="Arial" w:hAnsi="Arial"/>
          <w:sz w:val="18"/>
          <w:szCs w:val="18"/>
          <w:b w:val="1"/>
          <w:bCs w:val="1"/>
          <w:color w:val="auto"/>
        </w:rPr>
      </w:pPr>
    </w:p>
    <w:p>
      <w:pPr>
        <w:ind w:left="340" w:right="5000" w:hanging="332"/>
        <w:spacing w:after="0" w:line="503" w:lineRule="auto"/>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condensed consolidated interim financial statements 2.1 Statement of compliance</w:t>
      </w: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These unaudited condensed consolidated interim financial statements of Banco Latinoamericano de Comercio Exterior, S. A. and its subsidiaries have been prepared in accordance with International Accounting Standard 34 </w:t>
      </w:r>
      <w:r>
        <w:rPr>
          <w:rFonts w:ascii="Arial" w:cs="Arial" w:eastAsia="Arial" w:hAnsi="Arial"/>
          <w:sz w:val="17"/>
          <w:szCs w:val="17"/>
          <w:i w:val="1"/>
          <w:iCs w:val="1"/>
          <w:color w:val="auto"/>
        </w:rPr>
        <w:t>Interim Financial Reporting</w:t>
      </w:r>
      <w:r>
        <w:rPr>
          <w:rFonts w:ascii="Arial" w:cs="Arial" w:eastAsia="Arial" w:hAnsi="Arial"/>
          <w:sz w:val="17"/>
          <w:szCs w:val="17"/>
          <w:color w:val="auto"/>
        </w:rPr>
        <w:t xml:space="preserve"> (IAS 34) issued by the International Accounting Standards Board ("IASB"). As all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2018, contained in the Bank’s annual audited consolidated financial statements. The unaudited condensed consolidated interim statements of profit or loss, other comprehensive income, changes in equity and cash flows for the periods presented are not necessarily indicative of results expected for any future period.</w:t>
      </w:r>
    </w:p>
    <w:p>
      <w:pPr>
        <w:spacing w:after="0" w:line="17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2.2 Reclassification</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Certain amounts in the consolidated financial statements of the prior year was reclassified in order to align them with the presentation of the actual period. These reclassifications did not change total assets, liabilities, equity, nor the profit for the period.</w:t>
      </w:r>
    </w:p>
    <w:p>
      <w:pPr>
        <w:spacing w:after="0" w:line="166" w:lineRule="exact"/>
        <w:rPr>
          <w:rFonts w:ascii="Arial" w:cs="Arial" w:eastAsia="Arial" w:hAnsi="Arial"/>
          <w:sz w:val="18"/>
          <w:szCs w:val="18"/>
          <w:b w:val="1"/>
          <w:bCs w:val="1"/>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Change in accounting policies</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Except as described below, the accounting policies applied in these interim financial statements are the same as those applied in the consolidated financial statements of the Bank at and for the year ended December 31, 2018.</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Changes in accounting policies are also expected to be reflected in the consolidated financial statements of the Bank at and for the year ended December 31, 2019.</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 Leases</w:t>
      </w:r>
    </w:p>
    <w:p>
      <w:pPr>
        <w:spacing w:after="0" w:line="225" w:lineRule="exact"/>
        <w:rPr>
          <w:rFonts w:ascii="Arial" w:cs="Arial" w:eastAsia="Arial" w:hAnsi="Arial"/>
          <w:sz w:val="18"/>
          <w:szCs w:val="18"/>
          <w:b w:val="1"/>
          <w:bCs w:val="1"/>
          <w:color w:val="auto"/>
        </w:rPr>
      </w:pPr>
    </w:p>
    <w:p>
      <w:pPr>
        <w:ind w:left="340" w:right="712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Accounting policy applicable from January 1, 2019: </w:t>
      </w:r>
      <w:r>
        <w:rPr>
          <w:rFonts w:ascii="Arial" w:cs="Arial" w:eastAsia="Arial" w:hAnsi="Arial"/>
          <w:sz w:val="18"/>
          <w:szCs w:val="18"/>
          <w:u w:val="single" w:color="auto"/>
          <w:color w:val="auto"/>
        </w:rPr>
        <w:t>Leases under IFRS 16</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At inception of a contract, the Bank assesses whether a contract is, or contains, a lease. A contract is, or contains, a lease if the contract conveys the right to control the use of an identified asset for a period of time in exchange for consideration. To assess whether a contract conveys the right to control the use of an identified asset, the Bank assesses whether:</w:t>
      </w:r>
    </w:p>
    <w:p>
      <w:pPr>
        <w:spacing w:after="0" w:line="181"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contract involves the use of an identified asset –this may be specified explicitly or implicitly; and should be physically distinct or represent substantially all of the capacity of a physically distinct asset.</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Bank has the right to obtain substantially all of the economic benefits from use of the asset throughout the period of use.</w:t>
      </w:r>
    </w:p>
    <w:p>
      <w:pPr>
        <w:spacing w:after="0" w:line="225"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Bank has the right to direct the use of the asset. The Bank has this right when it has the decision-making rights that are most relevant to changing how and for what purpose the asset is used. In rare cases where the decision about how and for what purpose the asset is used is predetermined, the Bank has the right to direct the use of the asset if either:</w:t>
      </w:r>
    </w:p>
    <w:p>
      <w:pPr>
        <w:spacing w:after="0" w:line="181" w:lineRule="exact"/>
        <w:rPr>
          <w:rFonts w:ascii="Arial" w:cs="Arial" w:eastAsia="Arial" w:hAnsi="Arial"/>
          <w:sz w:val="18"/>
          <w:szCs w:val="18"/>
          <w:color w:val="auto"/>
        </w:rPr>
      </w:pPr>
    </w:p>
    <w:p>
      <w:pPr>
        <w:ind w:left="980" w:hanging="324"/>
        <w:spacing w:after="0"/>
        <w:tabs>
          <w:tab w:leader="none" w:pos="980" w:val="left"/>
        </w:tabs>
        <w:numPr>
          <w:ilvl w:val="2"/>
          <w:numId w:val="2"/>
        </w:numPr>
        <w:rPr>
          <w:rFonts w:ascii="Arial" w:cs="Arial" w:eastAsia="Arial" w:hAnsi="Arial"/>
          <w:sz w:val="18"/>
          <w:szCs w:val="18"/>
          <w:color w:val="auto"/>
        </w:rPr>
      </w:pPr>
      <w:r>
        <w:rPr>
          <w:rFonts w:ascii="Arial" w:cs="Arial" w:eastAsia="Arial" w:hAnsi="Arial"/>
          <w:sz w:val="18"/>
          <w:szCs w:val="18"/>
          <w:color w:val="auto"/>
        </w:rPr>
        <w:t>The Bank has the right to operate the asset; or</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2"/>
          <w:numId w:val="2"/>
        </w:numPr>
        <w:rPr>
          <w:rFonts w:ascii="Arial" w:cs="Arial" w:eastAsia="Arial" w:hAnsi="Arial"/>
          <w:sz w:val="18"/>
          <w:szCs w:val="18"/>
          <w:color w:val="auto"/>
        </w:rPr>
      </w:pPr>
      <w:r>
        <w:rPr>
          <w:rFonts w:ascii="Arial" w:cs="Arial" w:eastAsia="Arial" w:hAnsi="Arial"/>
          <w:sz w:val="18"/>
          <w:szCs w:val="18"/>
          <w:color w:val="auto"/>
        </w:rPr>
        <w:t>The Bank designed the asset in a way that predetermines how and for what purpose it will be used.</w:t>
      </w: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Change in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 Leases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This policy is applied to contracts entered into, or changed, on or after January 1, 2019.</w:t>
      </w:r>
    </w:p>
    <w:p>
      <w:pPr>
        <w:spacing w:after="0" w:line="225" w:lineRule="exact"/>
        <w:rPr>
          <w:rFonts w:ascii="Arial" w:cs="Arial" w:eastAsia="Arial" w:hAnsi="Arial"/>
          <w:sz w:val="18"/>
          <w:szCs w:val="18"/>
          <w:b w:val="1"/>
          <w:bCs w:val="1"/>
          <w:color w:val="auto"/>
        </w:rPr>
      </w:pPr>
    </w:p>
    <w:p>
      <w:pPr>
        <w:jc w:val="both"/>
        <w:ind w:left="340" w:right="2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At inception or on reassessment of a contract that contains lease component, the bank allocates the consideration in the contract to each lease component on the basis of their relative stand-alone prices. However, for the leases of land and buildings in which it is a lessee, the Bank has elected not to separate non-lease components and to account for the lease components as a single lease component.</w:t>
      </w:r>
    </w:p>
    <w:p>
      <w:pPr>
        <w:spacing w:after="0" w:line="181"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applied IFRS 16 with a date of initial application of 1 January 2019. As a result, the Bank has changed its accounting policy for lease contracts as detailed below.</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applied IFRS 16 using the modified retrospective approach, under which the cumulative effect of initial application is recognized in retained earnings at 1 January 2019. The details of the changes in accounting policies are disclosed below:</w:t>
      </w:r>
    </w:p>
    <w:p>
      <w:pPr>
        <w:spacing w:after="0" w:line="170" w:lineRule="exact"/>
        <w:rPr>
          <w:sz w:val="20"/>
          <w:szCs w:val="20"/>
          <w:color w:val="auto"/>
        </w:rPr>
      </w:pPr>
    </w:p>
    <w:p>
      <w:pPr>
        <w:ind w:left="980" w:hanging="324"/>
        <w:spacing w:after="0"/>
        <w:tabs>
          <w:tab w:leader="none" w:pos="980" w:val="left"/>
        </w:tabs>
        <w:numPr>
          <w:ilvl w:val="0"/>
          <w:numId w:val="4"/>
        </w:numPr>
        <w:rPr>
          <w:rFonts w:ascii="Arial" w:cs="Arial" w:eastAsia="Arial" w:hAnsi="Arial"/>
          <w:sz w:val="18"/>
          <w:szCs w:val="18"/>
          <w:color w:val="auto"/>
        </w:rPr>
      </w:pPr>
      <w:r>
        <w:rPr>
          <w:rFonts w:ascii="Arial" w:cs="Arial" w:eastAsia="Arial" w:hAnsi="Arial"/>
          <w:sz w:val="18"/>
          <w:szCs w:val="18"/>
          <w:u w:val="single" w:color="auto"/>
          <w:color w:val="auto"/>
        </w:rPr>
        <w:t>Definition of a lease</w:t>
      </w:r>
    </w:p>
    <w:p>
      <w:pPr>
        <w:spacing w:after="0" w:line="225" w:lineRule="exact"/>
        <w:rPr>
          <w:sz w:val="20"/>
          <w:szCs w:val="20"/>
          <w:color w:val="auto"/>
        </w:rPr>
      </w:pPr>
    </w:p>
    <w:p>
      <w:pPr>
        <w:jc w:val="both"/>
        <w:ind w:left="660"/>
        <w:spacing w:after="0" w:line="342" w:lineRule="auto"/>
        <w:rPr>
          <w:sz w:val="20"/>
          <w:szCs w:val="20"/>
          <w:color w:val="auto"/>
        </w:rPr>
      </w:pPr>
      <w:r>
        <w:rPr>
          <w:rFonts w:ascii="Arial" w:cs="Arial" w:eastAsia="Arial" w:hAnsi="Arial"/>
          <w:sz w:val="16"/>
          <w:szCs w:val="16"/>
          <w:color w:val="auto"/>
        </w:rPr>
        <w:t>Previously, the Bank determined at contract inception whether an arrangement is or contains a lease under IFRIC 4. Under IFRS 16, the Bank assesses whether a contract is or contains a lease based on the definition of a lease based on the definition of a lease, as explained in Note 3.1.</w:t>
      </w:r>
    </w:p>
    <w:p>
      <w:pPr>
        <w:spacing w:after="0" w:line="124"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On transition to IFRS 16, the Bank elected to apply the practical expedient to grandfather the assessment of which transactions are leases. It applied IFRS 16 only to contracts that were previously identified as leases. Contracts that were not identified as leases under IAS 17 and IFRIC 4 were not reassessed for whether there is a lease. Therefore, the definition of a lease under IFRS 16 was applied only to contracts entered into or changed on or after 1 January 2019.</w:t>
      </w:r>
    </w:p>
    <w:p>
      <w:pPr>
        <w:spacing w:after="0" w:line="187" w:lineRule="exact"/>
        <w:rPr>
          <w:sz w:val="20"/>
          <w:szCs w:val="20"/>
          <w:color w:val="auto"/>
        </w:rPr>
      </w:pPr>
    </w:p>
    <w:p>
      <w:pPr>
        <w:ind w:left="980" w:hanging="324"/>
        <w:spacing w:after="0"/>
        <w:tabs>
          <w:tab w:leader="none" w:pos="980" w:val="left"/>
        </w:tabs>
        <w:numPr>
          <w:ilvl w:val="0"/>
          <w:numId w:val="5"/>
        </w:numPr>
        <w:rPr>
          <w:rFonts w:ascii="Arial" w:cs="Arial" w:eastAsia="Arial" w:hAnsi="Arial"/>
          <w:sz w:val="18"/>
          <w:szCs w:val="18"/>
          <w:color w:val="auto"/>
        </w:rPr>
      </w:pPr>
      <w:r>
        <w:rPr>
          <w:rFonts w:ascii="Arial" w:cs="Arial" w:eastAsia="Arial" w:hAnsi="Arial"/>
          <w:sz w:val="18"/>
          <w:szCs w:val="18"/>
          <w:u w:val="single" w:color="auto"/>
          <w:color w:val="auto"/>
        </w:rPr>
        <w:t>As a lessee</w:t>
      </w:r>
    </w:p>
    <w:p>
      <w:pPr>
        <w:spacing w:after="0" w:line="225" w:lineRule="exact"/>
        <w:rPr>
          <w:sz w:val="20"/>
          <w:szCs w:val="20"/>
          <w:color w:val="auto"/>
        </w:rPr>
      </w:pPr>
    </w:p>
    <w:p>
      <w:pPr>
        <w:jc w:val="both"/>
        <w:ind w:left="660"/>
        <w:spacing w:after="0" w:line="286" w:lineRule="auto"/>
        <w:rPr>
          <w:sz w:val="20"/>
          <w:szCs w:val="20"/>
          <w:color w:val="auto"/>
        </w:rPr>
      </w:pPr>
      <w:r>
        <w:rPr>
          <w:rFonts w:ascii="Arial" w:cs="Arial" w:eastAsia="Arial" w:hAnsi="Arial"/>
          <w:sz w:val="17"/>
          <w:szCs w:val="17"/>
          <w:color w:val="auto"/>
        </w:rPr>
        <w:t>As a lessee, the Bank previously classified leases as operating or finance leases based on its assessment of whether the leases transferred significantly all of the risks and rewards incidental to ownership of the underlying asset to the Bank. Under IFRS 16, the Bank recognizes right-of-use assets and lease liabilities for most leases. These leases are on the consolidated statement of financial position.</w:t>
      </w:r>
    </w:p>
    <w:p>
      <w:pPr>
        <w:spacing w:after="0" w:line="166" w:lineRule="exact"/>
        <w:rPr>
          <w:sz w:val="20"/>
          <w:szCs w:val="20"/>
          <w:color w:val="auto"/>
        </w:rPr>
      </w:pPr>
    </w:p>
    <w:p>
      <w:pPr>
        <w:ind w:left="660"/>
        <w:spacing w:after="0"/>
        <w:rPr>
          <w:sz w:val="20"/>
          <w:szCs w:val="20"/>
          <w:color w:val="auto"/>
        </w:rPr>
      </w:pPr>
      <w:r>
        <w:rPr>
          <w:rFonts w:ascii="Arial" w:cs="Arial" w:eastAsia="Arial" w:hAnsi="Arial"/>
          <w:sz w:val="18"/>
          <w:szCs w:val="18"/>
          <w:u w:val="single" w:color="auto"/>
          <w:color w:val="auto"/>
        </w:rPr>
        <w:t>Leases classified as operating leases under IAS 17</w:t>
      </w:r>
    </w:p>
    <w:p>
      <w:pPr>
        <w:spacing w:after="0" w:line="225" w:lineRule="exact"/>
        <w:rPr>
          <w:sz w:val="20"/>
          <w:szCs w:val="20"/>
          <w:color w:val="auto"/>
        </w:rPr>
      </w:pPr>
    </w:p>
    <w:p>
      <w:pPr>
        <w:jc w:val="both"/>
        <w:ind w:left="660" w:right="20"/>
        <w:spacing w:after="0" w:line="277" w:lineRule="auto"/>
        <w:rPr>
          <w:sz w:val="20"/>
          <w:szCs w:val="20"/>
          <w:color w:val="auto"/>
        </w:rPr>
      </w:pPr>
      <w:r>
        <w:rPr>
          <w:rFonts w:ascii="Arial" w:cs="Arial" w:eastAsia="Arial" w:hAnsi="Arial"/>
          <w:sz w:val="18"/>
          <w:szCs w:val="18"/>
          <w:color w:val="auto"/>
        </w:rPr>
        <w:t>At transition, lease liabilities were measured at the present value of the remaining lease payments, discounted at the Bank´s internal funding cost rate as at 1 January 2019.</w:t>
      </w:r>
    </w:p>
    <w:p>
      <w:pPr>
        <w:spacing w:after="0" w:line="170"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The right-of-use assets are measured at their book value as if IFRS 16 had been applied since the commencement date, discounted using total lease payments at present value, using the Bank's internal funding cost rate, the weighted average term of the contract, adjusted for any prepayment, incremental cost, dismantling cost and depreciation that would have been recognized from the beginning of the contract until the date of implementation of the standard.</w:t>
      </w:r>
    </w:p>
    <w:p>
      <w:pPr>
        <w:spacing w:after="0" w:line="187" w:lineRule="exact"/>
        <w:rPr>
          <w:sz w:val="20"/>
          <w:szCs w:val="20"/>
          <w:color w:val="auto"/>
        </w:rPr>
      </w:pPr>
    </w:p>
    <w:p>
      <w:pPr>
        <w:ind w:left="660"/>
        <w:spacing w:after="0"/>
        <w:rPr>
          <w:sz w:val="20"/>
          <w:szCs w:val="20"/>
          <w:color w:val="auto"/>
        </w:rPr>
      </w:pPr>
      <w:r>
        <w:rPr>
          <w:rFonts w:ascii="Arial" w:cs="Arial" w:eastAsia="Arial" w:hAnsi="Arial"/>
          <w:sz w:val="17"/>
          <w:szCs w:val="17"/>
          <w:color w:val="auto"/>
        </w:rPr>
        <w:t>The Bank used the following practical expedients when applying IFRS 16 to leases previously classified as operating leases under IAS 17:</w:t>
      </w:r>
    </w:p>
    <w:p>
      <w:pPr>
        <w:spacing w:after="0" w:line="237" w:lineRule="exact"/>
        <w:rPr>
          <w:sz w:val="20"/>
          <w:szCs w:val="20"/>
          <w:color w:val="auto"/>
        </w:rPr>
      </w:pPr>
    </w:p>
    <w:p>
      <w:pPr>
        <w:ind w:left="1300" w:hanging="320"/>
        <w:spacing w:after="0"/>
        <w:tabs>
          <w:tab w:leader="none" w:pos="1300" w:val="left"/>
        </w:tabs>
        <w:numPr>
          <w:ilvl w:val="0"/>
          <w:numId w:val="6"/>
        </w:numPr>
        <w:rPr>
          <w:rFonts w:ascii="Arial" w:cs="Arial" w:eastAsia="Arial" w:hAnsi="Arial"/>
          <w:sz w:val="17"/>
          <w:szCs w:val="17"/>
          <w:color w:val="auto"/>
        </w:rPr>
      </w:pPr>
      <w:r>
        <w:rPr>
          <w:rFonts w:ascii="Arial" w:cs="Arial" w:eastAsia="Arial" w:hAnsi="Arial"/>
          <w:sz w:val="17"/>
          <w:szCs w:val="17"/>
          <w:color w:val="auto"/>
        </w:rPr>
        <w:t>Applied for lease contracts with similar characteristics, the internal funding cost rate of the Bank, according to the average term of stay.</w:t>
      </w:r>
    </w:p>
    <w:p>
      <w:pPr>
        <w:spacing w:after="0" w:line="34" w:lineRule="exact"/>
        <w:rPr>
          <w:rFonts w:ascii="Arial" w:cs="Arial" w:eastAsia="Arial" w:hAnsi="Arial"/>
          <w:sz w:val="17"/>
          <w:szCs w:val="17"/>
          <w:color w:val="auto"/>
        </w:rPr>
      </w:pPr>
    </w:p>
    <w:p>
      <w:pPr>
        <w:ind w:left="1300" w:hanging="320"/>
        <w:spacing w:after="0"/>
        <w:tabs>
          <w:tab w:leader="none" w:pos="1300" w:val="left"/>
        </w:tabs>
        <w:numPr>
          <w:ilvl w:val="0"/>
          <w:numId w:val="6"/>
        </w:numPr>
        <w:rPr>
          <w:rFonts w:ascii="Arial" w:cs="Arial" w:eastAsia="Arial" w:hAnsi="Arial"/>
          <w:sz w:val="18"/>
          <w:szCs w:val="18"/>
          <w:color w:val="auto"/>
        </w:rPr>
      </w:pPr>
      <w:r>
        <w:rPr>
          <w:rFonts w:ascii="Arial" w:cs="Arial" w:eastAsia="Arial" w:hAnsi="Arial"/>
          <w:sz w:val="18"/>
          <w:szCs w:val="18"/>
          <w:color w:val="auto"/>
        </w:rPr>
        <w:t>Excluded initial direct costs from measuring the right-of-use asset at the date of initial application.</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6"/>
        </w:numPr>
        <w:rPr>
          <w:rFonts w:ascii="Arial" w:cs="Arial" w:eastAsia="Arial" w:hAnsi="Arial"/>
          <w:sz w:val="18"/>
          <w:szCs w:val="18"/>
          <w:color w:val="auto"/>
        </w:rPr>
      </w:pPr>
      <w:r>
        <w:rPr>
          <w:rFonts w:ascii="Arial" w:cs="Arial" w:eastAsia="Arial" w:hAnsi="Arial"/>
          <w:sz w:val="18"/>
          <w:szCs w:val="18"/>
          <w:color w:val="auto"/>
        </w:rPr>
        <w:t>Used hindsight when determining the lease term if the contract contains options to extend or terminate the lease.</w:t>
      </w: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880" w:hanging="332"/>
        <w:spacing w:after="0" w:line="503" w:lineRule="auto"/>
        <w:tabs>
          <w:tab w:leader="none" w:pos="340"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Change in accounting policies (continued) 3.1 Leases (continued)</w:t>
      </w: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 xml:space="preserve">C.  </w:t>
      </w:r>
      <w:r>
        <w:rPr>
          <w:rFonts w:ascii="Arial" w:cs="Arial" w:eastAsia="Arial" w:hAnsi="Arial"/>
          <w:sz w:val="18"/>
          <w:szCs w:val="18"/>
          <w:u w:val="single" w:color="auto"/>
          <w:color w:val="auto"/>
        </w:rPr>
        <w:t>As a lessor</w:t>
      </w:r>
    </w:p>
    <w:p>
      <w:pPr>
        <w:spacing w:after="0" w:line="225" w:lineRule="exact"/>
        <w:rPr>
          <w:sz w:val="20"/>
          <w:szCs w:val="20"/>
          <w:color w:val="auto"/>
        </w:rPr>
      </w:pPr>
    </w:p>
    <w:p>
      <w:pPr>
        <w:ind w:left="660"/>
        <w:spacing w:after="0"/>
        <w:rPr>
          <w:sz w:val="20"/>
          <w:szCs w:val="20"/>
          <w:color w:val="auto"/>
        </w:rPr>
      </w:pPr>
      <w:r>
        <w:rPr>
          <w:rFonts w:ascii="Arial" w:cs="Arial" w:eastAsia="Arial" w:hAnsi="Arial"/>
          <w:sz w:val="16"/>
          <w:szCs w:val="16"/>
          <w:color w:val="auto"/>
        </w:rPr>
        <w:t>The Bank do not require to make any adjustments on transition of IFRS 16 for its leases like a lessor, except when figure as an intermediate lessor.</w:t>
      </w:r>
    </w:p>
    <w:p>
      <w:pPr>
        <w:spacing w:after="0" w:line="46"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The Bank accounted its leases in accordance with IFRS 16 on the date of initial application.</w:t>
      </w:r>
    </w:p>
    <w:p>
      <w:pPr>
        <w:spacing w:after="0" w:line="211" w:lineRule="exact"/>
        <w:rPr>
          <w:sz w:val="20"/>
          <w:szCs w:val="20"/>
          <w:color w:val="auto"/>
        </w:rPr>
      </w:pPr>
    </w:p>
    <w:p>
      <w:pPr>
        <w:jc w:val="both"/>
        <w:ind w:left="660"/>
        <w:spacing w:after="0" w:line="264" w:lineRule="auto"/>
        <w:rPr>
          <w:sz w:val="20"/>
          <w:szCs w:val="20"/>
          <w:color w:val="auto"/>
        </w:rPr>
      </w:pPr>
      <w:r>
        <w:rPr>
          <w:rFonts w:ascii="Arial" w:cs="Arial" w:eastAsia="Arial" w:hAnsi="Arial"/>
          <w:sz w:val="18"/>
          <w:szCs w:val="18"/>
          <w:color w:val="auto"/>
        </w:rPr>
        <w:t>Under IFRS 16, the Bank should the evaluate the classification of the sublease by reference to the right-of-use assets, and not by reference to the underlying asset. At transition, the Bank revalued the classification of a sublease contract previously classified as an operating lease under IAS 17. The Bank concluded that the sublease is an operating lease under IFRS 16.</w:t>
      </w:r>
    </w:p>
    <w:p>
      <w:pPr>
        <w:spacing w:after="0" w:line="181" w:lineRule="exact"/>
        <w:rPr>
          <w:sz w:val="20"/>
          <w:szCs w:val="20"/>
          <w:color w:val="auto"/>
        </w:rPr>
      </w:pPr>
    </w:p>
    <w:p>
      <w:pPr>
        <w:jc w:val="both"/>
        <w:ind w:left="660"/>
        <w:spacing w:after="0" w:line="277" w:lineRule="auto"/>
        <w:rPr>
          <w:sz w:val="20"/>
          <w:szCs w:val="20"/>
          <w:color w:val="auto"/>
        </w:rPr>
      </w:pPr>
      <w:r>
        <w:rPr>
          <w:rFonts w:ascii="Arial" w:cs="Arial" w:eastAsia="Arial" w:hAnsi="Arial"/>
          <w:sz w:val="18"/>
          <w:szCs w:val="18"/>
          <w:color w:val="auto"/>
        </w:rPr>
        <w:t>The Bank applied IFRS 15 to revenue from contracts with customers to assign the consideration in the contract to each lease component and that is not a lease.</w:t>
      </w:r>
    </w:p>
    <w:p>
      <w:pPr>
        <w:spacing w:after="0" w:line="170" w:lineRule="exact"/>
        <w:rPr>
          <w:sz w:val="20"/>
          <w:szCs w:val="20"/>
          <w:color w:val="auto"/>
        </w:rPr>
      </w:pPr>
    </w:p>
    <w:p>
      <w:pPr>
        <w:ind w:left="980" w:hanging="324"/>
        <w:spacing w:after="0"/>
        <w:tabs>
          <w:tab w:leader="none" w:pos="980" w:val="left"/>
        </w:tabs>
        <w:numPr>
          <w:ilvl w:val="0"/>
          <w:numId w:val="8"/>
        </w:numPr>
        <w:rPr>
          <w:rFonts w:ascii="Arial" w:cs="Arial" w:eastAsia="Arial" w:hAnsi="Arial"/>
          <w:sz w:val="18"/>
          <w:szCs w:val="18"/>
          <w:color w:val="auto"/>
        </w:rPr>
      </w:pPr>
      <w:r>
        <w:rPr>
          <w:rFonts w:ascii="Arial" w:cs="Arial" w:eastAsia="Arial" w:hAnsi="Arial"/>
          <w:sz w:val="18"/>
          <w:szCs w:val="18"/>
          <w:u w:val="single" w:color="auto"/>
          <w:color w:val="auto"/>
        </w:rPr>
        <w:t>Impacts on consolidated financial statements</w:t>
      </w:r>
    </w:p>
    <w:p>
      <w:pPr>
        <w:spacing w:after="0" w:line="225" w:lineRule="exact"/>
        <w:rPr>
          <w:sz w:val="20"/>
          <w:szCs w:val="20"/>
          <w:color w:val="auto"/>
        </w:rPr>
      </w:pPr>
    </w:p>
    <w:p>
      <w:pPr>
        <w:jc w:val="both"/>
        <w:ind w:left="660" w:right="20"/>
        <w:spacing w:after="0" w:line="264" w:lineRule="auto"/>
        <w:rPr>
          <w:sz w:val="20"/>
          <w:szCs w:val="20"/>
          <w:color w:val="auto"/>
        </w:rPr>
      </w:pPr>
      <w:r>
        <w:rPr>
          <w:rFonts w:ascii="Arial" w:cs="Arial" w:eastAsia="Arial" w:hAnsi="Arial"/>
          <w:sz w:val="18"/>
          <w:szCs w:val="18"/>
          <w:color w:val="auto"/>
        </w:rPr>
        <w:t>On transition to IFRS 16, the Bank recognized and additional $17.3 million of right-of-use assets and $21.0 million of lease liabilities, recognizing the difference in retained earnings. When measuring the lease liabilities, the Bank discounted the lease payments using its internal funding cost rate at 1 January 2019. The weighted average rate applied is 4.81%.</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1160"/>
        <w:spacing w:after="0"/>
        <w:rPr>
          <w:sz w:val="20"/>
          <w:szCs w:val="20"/>
          <w:color w:val="auto"/>
        </w:rPr>
      </w:pPr>
      <w:r>
        <w:rPr>
          <w:rFonts w:ascii="Arial" w:cs="Arial" w:eastAsia="Arial" w:hAnsi="Arial"/>
          <w:sz w:val="18"/>
          <w:szCs w:val="18"/>
          <w:color w:val="212121"/>
        </w:rPr>
        <w:t>Operating lease commitments disclosed as at December 31,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-130175</wp:posOffset>
            </wp:positionV>
            <wp:extent cx="5797550" cy="1460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3" w:lineRule="exact"/>
        <w:rPr>
          <w:sz w:val="20"/>
          <w:szCs w:val="20"/>
          <w:color w:val="auto"/>
        </w:rPr>
      </w:pPr>
    </w:p>
    <w:p>
      <w:pPr>
        <w:ind w:left="1160"/>
        <w:spacing w:after="0"/>
        <w:rPr>
          <w:sz w:val="20"/>
          <w:szCs w:val="20"/>
          <w:color w:val="auto"/>
        </w:rPr>
      </w:pPr>
      <w:r>
        <w:rPr>
          <w:rFonts w:ascii="Arial" w:cs="Arial" w:eastAsia="Arial" w:hAnsi="Arial"/>
          <w:sz w:val="17"/>
          <w:szCs w:val="17"/>
          <w:color w:val="212121"/>
        </w:rPr>
        <w:t>Extensions and termination options that are reasonably true of being exercised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21590</wp:posOffset>
            </wp:positionV>
            <wp:extent cx="5797550" cy="16319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5797550" cy="163195"/>
                    </a:xfrm>
                    <a:prstGeom prst="rect">
                      <a:avLst/>
                    </a:prstGeom>
                    <a:noFill/>
                  </pic:spPr>
                </pic:pic>
              </a:graphicData>
            </a:graphic>
          </wp:anchor>
        </w:drawing>
      </w:r>
    </w:p>
    <w:p>
      <w:pPr>
        <w:spacing w:after="0" w:line="200" w:lineRule="exact"/>
        <w:rPr>
          <w:sz w:val="20"/>
          <w:szCs w:val="20"/>
          <w:color w:val="auto"/>
        </w:rPr>
      </w:pPr>
    </w:p>
    <w:p>
      <w:pPr>
        <w:spacing w:after="0" w:line="299" w:lineRule="exact"/>
        <w:rPr>
          <w:sz w:val="20"/>
          <w:szCs w:val="20"/>
          <w:color w:val="auto"/>
        </w:rPr>
      </w:pPr>
    </w:p>
    <w:p>
      <w:pPr>
        <w:jc w:val="right"/>
        <w:ind w:right="1340"/>
        <w:spacing w:after="0"/>
        <w:rPr>
          <w:sz w:val="20"/>
          <w:szCs w:val="20"/>
          <w:color w:val="auto"/>
        </w:rPr>
      </w:pPr>
      <w:r>
        <w:rPr>
          <w:rFonts w:ascii="Arial" w:cs="Arial" w:eastAsia="Arial" w:hAnsi="Arial"/>
          <w:sz w:val="18"/>
          <w:szCs w:val="18"/>
          <w:color w:val="222222"/>
        </w:rPr>
        <w:t>Discounted lease liabilities using the internal funding cost rate as at January 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-121920</wp:posOffset>
            </wp:positionV>
            <wp:extent cx="5797550" cy="16319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5797550" cy="163195"/>
                    </a:xfrm>
                    <a:prstGeom prst="rect">
                      <a:avLst/>
                    </a:prstGeom>
                    <a:noFill/>
                  </pic:spPr>
                </pic:pic>
              </a:graphicData>
            </a:graphic>
          </wp:anchor>
        </w:drawing>
      </w:r>
    </w:p>
    <w:p>
      <w:pPr>
        <w:spacing w:after="0" w:line="26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Accounting policy applicable until December 31, 2018:</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Leases under NIC 17</w:t>
      </w:r>
    </w:p>
    <w:p>
      <w:pPr>
        <w:spacing w:after="0" w:line="20" w:lineRule="exact"/>
        <w:rPr>
          <w:sz w:val="20"/>
          <w:szCs w:val="20"/>
          <w:color w:val="auto"/>
        </w:rPr>
      </w:pPr>
      <w:r>
        <w:rPr>
          <w:sz w:val="20"/>
          <w:szCs w:val="20"/>
          <w:color w:val="auto"/>
        </w:rPr>
        <w:br w:type="column"/>
      </w:r>
    </w:p>
    <w:p>
      <w:pPr>
        <w:spacing w:after="0" w:line="157" w:lineRule="exact"/>
        <w:rPr>
          <w:sz w:val="20"/>
          <w:szCs w:val="20"/>
          <w:color w:val="auto"/>
        </w:rPr>
      </w:pPr>
    </w:p>
    <w:p>
      <w:pPr>
        <w:jc w:val="center"/>
        <w:ind w:right="1320"/>
        <w:spacing w:after="0"/>
        <w:rPr>
          <w:sz w:val="20"/>
          <w:szCs w:val="20"/>
          <w:color w:val="auto"/>
        </w:rPr>
      </w:pPr>
      <w:r>
        <w:rPr>
          <w:rFonts w:ascii="Arial" w:cs="Arial" w:eastAsia="Arial" w:hAnsi="Arial"/>
          <w:sz w:val="16"/>
          <w:szCs w:val="16"/>
          <w:b w:val="1"/>
          <w:bCs w:val="1"/>
          <w:color w:val="auto"/>
        </w:rPr>
        <w:t>January 1,</w:t>
      </w:r>
    </w:p>
    <w:p>
      <w:pPr>
        <w:spacing w:after="0" w:line="50" w:lineRule="exact"/>
        <w:rPr>
          <w:sz w:val="20"/>
          <w:szCs w:val="20"/>
          <w:color w:val="auto"/>
        </w:rPr>
      </w:pPr>
    </w:p>
    <w:p>
      <w:pPr>
        <w:jc w:val="center"/>
        <w:ind w:right="1320"/>
        <w:spacing w:after="0"/>
        <w:rPr>
          <w:sz w:val="20"/>
          <w:szCs w:val="20"/>
          <w:color w:val="auto"/>
        </w:rPr>
      </w:pPr>
      <w:r>
        <w:rPr>
          <w:rFonts w:ascii="Arial" w:cs="Arial" w:eastAsia="Arial" w:hAnsi="Arial"/>
          <w:sz w:val="18"/>
          <w:szCs w:val="18"/>
          <w:b w:val="1"/>
          <w:bCs w:val="1"/>
          <w:color w:val="auto"/>
        </w:rPr>
        <w:t>2019</w:t>
      </w:r>
    </w:p>
    <w:p>
      <w:pPr>
        <w:spacing w:after="0" w:line="9" w:lineRule="exact"/>
        <w:rPr>
          <w:sz w:val="20"/>
          <w:szCs w:val="20"/>
          <w:color w:val="auto"/>
        </w:rPr>
      </w:pPr>
    </w:p>
    <w:p>
      <w:pPr>
        <w:jc w:val="right"/>
        <w:ind w:right="1220"/>
        <w:spacing w:after="0"/>
        <w:rPr>
          <w:sz w:val="20"/>
          <w:szCs w:val="20"/>
          <w:color w:val="auto"/>
        </w:rPr>
      </w:pPr>
      <w:r>
        <w:rPr>
          <w:rFonts w:ascii="Arial" w:cs="Arial" w:eastAsia="Arial" w:hAnsi="Arial"/>
          <w:sz w:val="18"/>
          <w:szCs w:val="18"/>
          <w:color w:val="auto"/>
        </w:rPr>
        <w:t>16,790</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6"/>
          <w:szCs w:val="16"/>
          <w:color w:val="auto"/>
        </w:rPr>
        <w:t>11,159</w:t>
      </w:r>
    </w:p>
    <w:p>
      <w:pPr>
        <w:spacing w:after="0" w:line="58" w:lineRule="exact"/>
        <w:rPr>
          <w:sz w:val="20"/>
          <w:szCs w:val="20"/>
          <w:color w:val="auto"/>
        </w:rPr>
      </w:pPr>
    </w:p>
    <w:p>
      <w:pPr>
        <w:jc w:val="right"/>
        <w:ind w:right="1220"/>
        <w:spacing w:after="0"/>
        <w:rPr>
          <w:sz w:val="20"/>
          <w:szCs w:val="20"/>
          <w:color w:val="auto"/>
        </w:rPr>
      </w:pPr>
      <w:r>
        <w:rPr>
          <w:rFonts w:ascii="Arial" w:cs="Arial" w:eastAsia="Arial" w:hAnsi="Arial"/>
          <w:sz w:val="18"/>
          <w:szCs w:val="18"/>
          <w:color w:val="auto"/>
        </w:rPr>
        <w:t>27,949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-46990</wp:posOffset>
            </wp:positionH>
            <wp:positionV relativeFrom="paragraph">
              <wp:posOffset>31750</wp:posOffset>
            </wp:positionV>
            <wp:extent cx="634365"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634365" cy="8890"/>
                    </a:xfrm>
                    <a:prstGeom prst="rect">
                      <a:avLst/>
                    </a:prstGeom>
                    <a:noFill/>
                  </pic:spPr>
                </pic:pic>
              </a:graphicData>
            </a:graphic>
          </wp:anchor>
        </w:drawing>
      </w:r>
    </w:p>
    <w:p>
      <w:pPr>
        <w:spacing w:after="0" w:line="273" w:lineRule="exact"/>
        <w:rPr>
          <w:sz w:val="20"/>
          <w:szCs w:val="20"/>
          <w:color w:val="auto"/>
        </w:rPr>
      </w:pPr>
    </w:p>
    <w:p>
      <w:pPr>
        <w:jc w:val="right"/>
        <w:ind w:right="1220"/>
        <w:spacing w:after="0"/>
        <w:rPr>
          <w:sz w:val="20"/>
          <w:szCs w:val="20"/>
          <w:color w:val="auto"/>
        </w:rPr>
      </w:pPr>
      <w:r>
        <w:rPr>
          <w:rFonts w:ascii="Arial" w:cs="Arial" w:eastAsia="Arial" w:hAnsi="Arial"/>
          <w:sz w:val="18"/>
          <w:szCs w:val="18"/>
          <w:color w:val="auto"/>
        </w:rPr>
        <w:t>20,965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-46990</wp:posOffset>
            </wp:positionH>
            <wp:positionV relativeFrom="paragraph">
              <wp:posOffset>31750</wp:posOffset>
            </wp:positionV>
            <wp:extent cx="634365"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634365" cy="8890"/>
                    </a:xfrm>
                    <a:prstGeom prst="rect">
                      <a:avLst/>
                    </a:prstGeom>
                    <a:noFill/>
                  </pic:spPr>
                </pic:pic>
              </a:graphicData>
            </a:graphic>
          </wp:anchor>
        </w:drawing>
      </w:r>
    </w:p>
    <w:p>
      <w:pPr>
        <w:spacing w:after="0" w:line="1104" w:lineRule="exact"/>
        <w:rPr>
          <w:sz w:val="20"/>
          <w:szCs w:val="20"/>
          <w:color w:val="auto"/>
        </w:rPr>
      </w:pPr>
    </w:p>
    <w:p>
      <w:pPr>
        <w:sectPr>
          <w:pgSz w:w="11900" w:h="16838" w:orient="portrait"/>
          <w:cols w:equalWidth="0" w:num="2">
            <w:col w:w="8560" w:space="720"/>
            <w:col w:w="2140"/>
          </w:cols>
          <w:pgMar w:left="240" w:top="904" w:right="239" w:bottom="1440" w:gutter="0" w:footer="0" w:header="0"/>
          <w:type w:val="continuous"/>
        </w:sectPr>
      </w:pPr>
    </w:p>
    <w:p>
      <w:pPr>
        <w:spacing w:after="0" w:line="25" w:lineRule="exact"/>
        <w:rPr>
          <w:sz w:val="20"/>
          <w:szCs w:val="20"/>
          <w:color w:val="auto"/>
        </w:rPr>
      </w:pPr>
    </w:p>
    <w:p>
      <w:pPr>
        <w:jc w:val="both"/>
        <w:ind w:left="340" w:right="20"/>
        <w:spacing w:after="0" w:line="342" w:lineRule="auto"/>
        <w:rPr>
          <w:sz w:val="20"/>
          <w:szCs w:val="20"/>
          <w:color w:val="auto"/>
        </w:rPr>
      </w:pPr>
      <w:r>
        <w:rPr>
          <w:rFonts w:ascii="Arial" w:cs="Arial" w:eastAsia="Arial" w:hAnsi="Arial"/>
          <w:sz w:val="16"/>
          <w:szCs w:val="16"/>
          <w:color w:val="auto"/>
        </w:rPr>
        <w:t>The determination of whether an arrangement is a lease, or contains a lease, is based on the substance of the arrangement and requires an assessment of whether the fulfillment of the arrangement is dependent on the use of a specific asset or assets and the arrangement conveys a right to use the asset.</w:t>
      </w:r>
    </w:p>
    <w:p>
      <w:pPr>
        <w:spacing w:after="0" w:line="120"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Banks as a lessee</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Leases where the lessor does not transfer to the Bank substantially all the risks and benefits incidental to ownership of the leased items are classified as operating leases. Operating lease payments are recognized as an expense in profit or loss on a straight-line basis through the lease term. Rental payable is recognized as an expense as incurred.</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Bank as a sub-lessor</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Leases where the Bank does not transfer substantially all risks and benefits of ownership of the asset are classified as operating leases. Initial direct costs incurred in negotiating operating leases are added to the carrying amount of the leased asset and recognized over the lease term on the same basis as rental income. Rental income is recognized as revenue as earned. In the event that the contract is cancelable, they are recognized as income over the term of the lease.</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600" w:type="dxa"/>
            <w:vAlign w:val="bottom"/>
            <w:gridSpan w:val="2"/>
          </w:tcPr>
          <w:p>
            <w:pPr>
              <w:spacing w:after="0"/>
              <w:rPr>
                <w:sz w:val="20"/>
                <w:szCs w:val="20"/>
                <w:color w:val="auto"/>
              </w:rPr>
            </w:pPr>
            <w:r>
              <w:rPr>
                <w:rFonts w:ascii="Arial" w:cs="Arial" w:eastAsia="Arial" w:hAnsi="Arial"/>
                <w:sz w:val="18"/>
                <w:szCs w:val="18"/>
                <w:b w:val="1"/>
                <w:bCs w:val="1"/>
                <w:color w:val="auto"/>
              </w:rPr>
              <w:t>4.  Cash and cash equivalents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526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2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3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260" w:type="dxa"/>
            <w:vAlign w:val="bottom"/>
            <w:tcBorders>
              <w:bottom w:val="single" w:sz="8" w:color="CCEEFF"/>
            </w:tcBorders>
          </w:tcPr>
          <w:p>
            <w:pPr>
              <w:spacing w:after="0"/>
              <w:rPr>
                <w:sz w:val="20"/>
                <w:szCs w:val="20"/>
                <w:color w:val="auto"/>
              </w:rPr>
            </w:pPr>
          </w:p>
        </w:tc>
        <w:tc>
          <w:tcPr>
            <w:tcW w:w="120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20" w:type="dxa"/>
            <w:vAlign w:val="bottom"/>
            <w:tcBorders>
              <w:bottom w:val="single" w:sz="8" w:color="CCEEFF"/>
            </w:tcBorders>
          </w:tcPr>
          <w:p>
            <w:pPr>
              <w:spacing w:after="0"/>
              <w:rPr>
                <w:sz w:val="20"/>
                <w:szCs w:val="20"/>
                <w:color w:val="auto"/>
              </w:rPr>
            </w:pPr>
          </w:p>
        </w:tc>
        <w:tc>
          <w:tcPr>
            <w:tcW w:w="28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40" w:type="dxa"/>
            <w:vAlign w:val="bottom"/>
            <w:tcBorders>
              <w:bottom w:val="single" w:sz="8" w:color="auto"/>
            </w:tcBorders>
          </w:tcPr>
          <w:p>
            <w:pPr>
              <w:spacing w:after="0"/>
              <w:rPr>
                <w:sz w:val="20"/>
                <w:szCs w:val="20"/>
                <w:color w:val="auto"/>
              </w:rPr>
            </w:pPr>
          </w:p>
        </w:tc>
        <w:tc>
          <w:tcPr>
            <w:tcW w:w="16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40" w:type="dxa"/>
            <w:vAlign w:val="bottom"/>
            <w:tcBorders>
              <w:bottom w:val="single" w:sz="8" w:color="auto"/>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21,934</w:t>
            </w:r>
          </w:p>
        </w:tc>
        <w:tc>
          <w:tcPr>
            <w:tcW w:w="1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9,644</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6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60" w:type="dxa"/>
            <w:vAlign w:val="bottom"/>
            <w:gridSpan w:val="3"/>
          </w:tcPr>
          <w:p>
            <w:pPr>
              <w:jc w:val="right"/>
              <w:ind w:right="160"/>
              <w:spacing w:after="0"/>
              <w:rPr>
                <w:sz w:val="20"/>
                <w:szCs w:val="20"/>
                <w:color w:val="auto"/>
              </w:rPr>
            </w:pPr>
            <w:r>
              <w:rPr>
                <w:rFonts w:ascii="Arial" w:cs="Arial" w:eastAsia="Arial" w:hAnsi="Arial"/>
                <w:sz w:val="18"/>
                <w:szCs w:val="18"/>
                <w:color w:val="auto"/>
              </w:rPr>
              <w:t>959,550</w:t>
            </w:r>
          </w:p>
        </w:tc>
        <w:tc>
          <w:tcPr>
            <w:tcW w:w="60" w:type="dxa"/>
            <w:vAlign w:val="bottom"/>
          </w:tcPr>
          <w:p>
            <w:pPr>
              <w:spacing w:after="0"/>
              <w:rPr>
                <w:sz w:val="19"/>
                <w:szCs w:val="19"/>
                <w:color w:val="auto"/>
              </w:rPr>
            </w:pPr>
          </w:p>
        </w:tc>
        <w:tc>
          <w:tcPr>
            <w:tcW w:w="1320" w:type="dxa"/>
            <w:vAlign w:val="bottom"/>
            <w:gridSpan w:val="3"/>
          </w:tcPr>
          <w:p>
            <w:pPr>
              <w:jc w:val="right"/>
              <w:ind w:right="120"/>
              <w:spacing w:after="0"/>
              <w:rPr>
                <w:sz w:val="20"/>
                <w:szCs w:val="20"/>
                <w:color w:val="auto"/>
              </w:rPr>
            </w:pPr>
            <w:r>
              <w:rPr>
                <w:rFonts w:ascii="Arial" w:cs="Arial" w:eastAsia="Arial" w:hAnsi="Arial"/>
                <w:sz w:val="18"/>
                <w:szCs w:val="18"/>
                <w:color w:val="auto"/>
              </w:rPr>
              <w:t>1,736,008</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981,484</w:t>
            </w: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1,745,652</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26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60" w:type="dxa"/>
            <w:vAlign w:val="bottom"/>
          </w:tcPr>
          <w:p>
            <w:pPr>
              <w:spacing w:after="0"/>
              <w:rPr>
                <w:sz w:val="20"/>
                <w:szCs w:val="20"/>
                <w:color w:val="auto"/>
              </w:rPr>
            </w:pPr>
            <w:r>
              <w:rPr>
                <w:rFonts w:ascii="Arial" w:cs="Arial" w:eastAsia="Arial" w:hAnsi="Arial"/>
                <w:sz w:val="18"/>
                <w:szCs w:val="18"/>
                <w:color w:val="auto"/>
              </w:rPr>
              <w:t>Pledged deposits</w:t>
            </w: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60" w:type="dxa"/>
            <w:vAlign w:val="bottom"/>
            <w:gridSpan w:val="3"/>
          </w:tcPr>
          <w:p>
            <w:pPr>
              <w:jc w:val="right"/>
              <w:ind w:right="160"/>
              <w:spacing w:after="0"/>
              <w:rPr>
                <w:sz w:val="20"/>
                <w:szCs w:val="20"/>
                <w:color w:val="auto"/>
              </w:rPr>
            </w:pPr>
            <w:r>
              <w:rPr>
                <w:rFonts w:ascii="Arial" w:cs="Arial" w:eastAsia="Arial" w:hAnsi="Arial"/>
                <w:sz w:val="18"/>
                <w:szCs w:val="18"/>
                <w:color w:val="auto"/>
              </w:rPr>
              <w:t>18,120</w:t>
            </w:r>
          </w:p>
        </w:tc>
        <w:tc>
          <w:tcPr>
            <w:tcW w:w="60" w:type="dxa"/>
            <w:vAlign w:val="bottom"/>
          </w:tcPr>
          <w:p>
            <w:pPr>
              <w:spacing w:after="0"/>
              <w:rPr>
                <w:sz w:val="19"/>
                <w:szCs w:val="19"/>
                <w:color w:val="auto"/>
              </w:rPr>
            </w:pPr>
          </w:p>
        </w:tc>
        <w:tc>
          <w:tcPr>
            <w:tcW w:w="1320" w:type="dxa"/>
            <w:vAlign w:val="bottom"/>
            <w:gridSpan w:val="3"/>
          </w:tcPr>
          <w:p>
            <w:pPr>
              <w:jc w:val="right"/>
              <w:ind w:right="120"/>
              <w:spacing w:after="0"/>
              <w:rPr>
                <w:sz w:val="20"/>
                <w:szCs w:val="20"/>
                <w:color w:val="auto"/>
              </w:rPr>
            </w:pPr>
            <w:r>
              <w:rPr>
                <w:rFonts w:ascii="Arial" w:cs="Arial" w:eastAsia="Arial" w:hAnsi="Arial"/>
                <w:sz w:val="18"/>
                <w:szCs w:val="18"/>
                <w:color w:val="auto"/>
              </w:rPr>
              <w:t>39,460</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2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2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963,364</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1,706,192</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320" w:type="dxa"/>
            <w:vAlign w:val="bottom"/>
            <w:gridSpan w:val="6"/>
            <w:vMerge w:val="restart"/>
          </w:tcPr>
          <w:p>
            <w:pPr>
              <w:spacing w:after="0"/>
              <w:rPr>
                <w:sz w:val="20"/>
                <w:szCs w:val="20"/>
                <w:color w:val="auto"/>
              </w:rPr>
            </w:pPr>
            <w:r>
              <w:rPr>
                <w:rFonts w:ascii="Arial" w:cs="Arial" w:eastAsia="Arial" w:hAnsi="Arial"/>
                <w:sz w:val="18"/>
                <w:szCs w:val="18"/>
                <w:color w:val="auto"/>
              </w:rPr>
              <w:t>The following table presents the details of interest-bearing deposits in banks and pledged deposits:</w:t>
            </w:r>
          </w:p>
        </w:tc>
        <w:tc>
          <w:tcPr>
            <w:tcW w:w="11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8320" w:type="dxa"/>
            <w:vAlign w:val="bottom"/>
            <w:gridSpan w:val="6"/>
            <w:vMerge w:val="continue"/>
          </w:tcPr>
          <w:p>
            <w:pPr>
              <w:spacing w:after="0"/>
              <w:rPr>
                <w:sz w:val="24"/>
                <w:szCs w:val="24"/>
                <w:color w:val="auto"/>
              </w:rPr>
            </w:pPr>
          </w:p>
        </w:tc>
        <w:tc>
          <w:tcPr>
            <w:tcW w:w="1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5260" w:type="dxa"/>
            <w:vAlign w:val="bottom"/>
          </w:tcPr>
          <w:p>
            <w:pPr>
              <w:spacing w:after="0"/>
              <w:rPr>
                <w:sz w:val="24"/>
                <w:szCs w:val="24"/>
                <w:color w:val="auto"/>
              </w:rPr>
            </w:pPr>
          </w:p>
        </w:tc>
        <w:tc>
          <w:tcPr>
            <w:tcW w:w="3060" w:type="dxa"/>
            <w:vAlign w:val="bottom"/>
            <w:gridSpan w:val="5"/>
          </w:tcPr>
          <w:p>
            <w:pPr>
              <w:ind w:left="620"/>
              <w:spacing w:after="0"/>
              <w:rPr>
                <w:sz w:val="20"/>
                <w:szCs w:val="20"/>
                <w:color w:val="auto"/>
              </w:rPr>
            </w:pPr>
            <w:r>
              <w:rPr>
                <w:rFonts w:ascii="Arial" w:cs="Arial" w:eastAsia="Arial" w:hAnsi="Arial"/>
                <w:sz w:val="18"/>
                <w:szCs w:val="18"/>
                <w:b w:val="1"/>
                <w:bCs w:val="1"/>
                <w:color w:val="auto"/>
              </w:rPr>
              <w:t>September 30, 2019</w:t>
            </w:r>
          </w:p>
        </w:tc>
        <w:tc>
          <w:tcPr>
            <w:tcW w:w="2740" w:type="dxa"/>
            <w:vAlign w:val="bottom"/>
            <w:gridSpan w:val="7"/>
          </w:tcPr>
          <w:p>
            <w:pPr>
              <w:jc w:val="right"/>
              <w:ind w:right="760"/>
              <w:spacing w:after="0"/>
              <w:rPr>
                <w:sz w:val="20"/>
                <w:szCs w:val="20"/>
                <w:color w:val="auto"/>
              </w:rPr>
            </w:pPr>
            <w:r>
              <w:rPr>
                <w:rFonts w:ascii="Arial" w:cs="Arial" w:eastAsia="Arial" w:hAnsi="Arial"/>
                <w:sz w:val="18"/>
                <w:szCs w:val="18"/>
                <w:b w:val="1"/>
                <w:bCs w:val="1"/>
                <w:color w:val="auto"/>
              </w:rPr>
              <w:t>December 31, 2018</w:t>
            </w: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526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ind w:left="180"/>
              <w:spacing w:after="0" w:line="191" w:lineRule="exact"/>
              <w:rPr>
                <w:sz w:val="20"/>
                <w:szCs w:val="20"/>
                <w:color w:val="auto"/>
              </w:rPr>
            </w:pPr>
            <w:r>
              <w:rPr>
                <w:rFonts w:ascii="Arial" w:cs="Arial" w:eastAsia="Arial" w:hAnsi="Arial"/>
                <w:sz w:val="18"/>
                <w:szCs w:val="18"/>
                <w:b w:val="1"/>
                <w:bCs w:val="1"/>
                <w:color w:val="auto"/>
              </w:rPr>
              <w:t>Interest rate</w:t>
            </w:r>
          </w:p>
        </w:tc>
        <w:tc>
          <w:tcPr>
            <w:tcW w:w="280" w:type="dxa"/>
            <w:vAlign w:val="bottom"/>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jc w:val="right"/>
              <w:ind w:right="50"/>
              <w:spacing w:after="0" w:line="191" w:lineRule="exact"/>
              <w:rPr>
                <w:sz w:val="20"/>
                <w:szCs w:val="20"/>
                <w:color w:val="auto"/>
              </w:rPr>
            </w:pPr>
            <w:r>
              <w:rPr>
                <w:rFonts w:ascii="Arial" w:cs="Arial" w:eastAsia="Arial" w:hAnsi="Arial"/>
                <w:sz w:val="18"/>
                <w:szCs w:val="18"/>
                <w:b w:val="1"/>
                <w:bCs w:val="1"/>
                <w:color w:val="auto"/>
                <w:w w:val="97"/>
              </w:rPr>
              <w:t>Interest rate</w:t>
            </w:r>
          </w:p>
        </w:tc>
        <w:tc>
          <w:tcPr>
            <w:tcW w:w="1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260" w:type="dxa"/>
            <w:vAlign w:val="bottom"/>
          </w:tcPr>
          <w:p>
            <w:pPr>
              <w:spacing w:after="0"/>
              <w:rPr>
                <w:sz w:val="20"/>
                <w:szCs w:val="20"/>
                <w:color w:val="auto"/>
              </w:rPr>
            </w:pPr>
          </w:p>
        </w:tc>
        <w:tc>
          <w:tcPr>
            <w:tcW w:w="14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Amount</w:t>
            </w:r>
          </w:p>
        </w:tc>
        <w:tc>
          <w:tcPr>
            <w:tcW w:w="1640" w:type="dxa"/>
            <w:vAlign w:val="bottom"/>
            <w:gridSpan w:val="3"/>
          </w:tcPr>
          <w:p>
            <w:pPr>
              <w:ind w:left="440"/>
              <w:spacing w:after="0"/>
              <w:rPr>
                <w:sz w:val="20"/>
                <w:szCs w:val="20"/>
                <w:color w:val="auto"/>
              </w:rPr>
            </w:pPr>
            <w:r>
              <w:rPr>
                <w:rFonts w:ascii="Arial" w:cs="Arial" w:eastAsia="Arial" w:hAnsi="Arial"/>
                <w:sz w:val="18"/>
                <w:szCs w:val="18"/>
                <w:b w:val="1"/>
                <w:bCs w:val="1"/>
                <w:color w:val="auto"/>
              </w:rPr>
              <w:t>range</w:t>
            </w:r>
          </w:p>
        </w:tc>
        <w:tc>
          <w:tcPr>
            <w:tcW w:w="1420" w:type="dxa"/>
            <w:vAlign w:val="bottom"/>
            <w:gridSpan w:val="4"/>
          </w:tcPr>
          <w:p>
            <w:pPr>
              <w:ind w:left="240"/>
              <w:spacing w:after="0"/>
              <w:rPr>
                <w:sz w:val="20"/>
                <w:szCs w:val="20"/>
                <w:color w:val="auto"/>
              </w:rPr>
            </w:pPr>
            <w:r>
              <w:rPr>
                <w:rFonts w:ascii="Arial" w:cs="Arial" w:eastAsia="Arial" w:hAnsi="Arial"/>
                <w:sz w:val="18"/>
                <w:szCs w:val="18"/>
                <w:b w:val="1"/>
                <w:bCs w:val="1"/>
                <w:color w:val="auto"/>
              </w:rPr>
              <w:t>Amount</w:t>
            </w:r>
          </w:p>
        </w:tc>
        <w:tc>
          <w:tcPr>
            <w:tcW w:w="1320" w:type="dxa"/>
            <w:vAlign w:val="bottom"/>
            <w:gridSpan w:val="3"/>
          </w:tcPr>
          <w:p>
            <w:pPr>
              <w:jc w:val="right"/>
              <w:ind w:right="540"/>
              <w:spacing w:after="0"/>
              <w:rPr>
                <w:sz w:val="20"/>
                <w:szCs w:val="20"/>
                <w:color w:val="auto"/>
              </w:rPr>
            </w:pPr>
            <w:r>
              <w:rPr>
                <w:rFonts w:ascii="Arial" w:cs="Arial" w:eastAsia="Arial" w:hAnsi="Arial"/>
                <w:sz w:val="18"/>
                <w:szCs w:val="18"/>
                <w:b w:val="1"/>
                <w:bCs w:val="1"/>
                <w:color w:val="auto"/>
              </w:rPr>
              <w:t>range</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Interest-bearing deposits in banks:</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40" w:type="dxa"/>
            <w:vAlign w:val="bottom"/>
          </w:tcPr>
          <w:p>
            <w:pPr>
              <w:spacing w:after="0"/>
              <w:rPr>
                <w:sz w:val="22"/>
                <w:szCs w:val="22"/>
                <w:color w:val="auto"/>
              </w:rPr>
            </w:pPr>
          </w:p>
        </w:tc>
        <w:tc>
          <w:tcPr>
            <w:tcW w:w="526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Demand deposits </w:t>
            </w:r>
            <w:r>
              <w:rPr>
                <w:rFonts w:ascii="Arial" w:cs="Arial" w:eastAsia="Arial" w:hAnsi="Arial"/>
                <w:sz w:val="29"/>
                <w:szCs w:val="29"/>
                <w:color w:val="auto"/>
                <w:vertAlign w:val="superscript"/>
              </w:rPr>
              <w:t>(1)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959,550</w:t>
            </w:r>
          </w:p>
        </w:tc>
        <w:tc>
          <w:tcPr>
            <w:tcW w:w="1640" w:type="dxa"/>
            <w:vAlign w:val="bottom"/>
            <w:gridSpan w:val="3"/>
          </w:tcPr>
          <w:p>
            <w:pPr>
              <w:ind w:left="160"/>
              <w:spacing w:after="0"/>
              <w:rPr>
                <w:sz w:val="20"/>
                <w:szCs w:val="20"/>
                <w:color w:val="auto"/>
              </w:rPr>
            </w:pPr>
            <w:r>
              <w:rPr>
                <w:rFonts w:ascii="Arial" w:cs="Arial" w:eastAsia="Arial" w:hAnsi="Arial"/>
                <w:sz w:val="18"/>
                <w:szCs w:val="18"/>
                <w:color w:val="auto"/>
              </w:rPr>
              <w:t>1.68% to 5.67%</w:t>
            </w:r>
          </w:p>
        </w:tc>
        <w:tc>
          <w:tcPr>
            <w:tcW w:w="1160" w:type="dxa"/>
            <w:vAlign w:val="bottom"/>
          </w:tcPr>
          <w:p>
            <w:pPr>
              <w:jc w:val="right"/>
              <w:spacing w:after="0"/>
              <w:rPr>
                <w:sz w:val="20"/>
                <w:szCs w:val="20"/>
                <w:color w:val="auto"/>
              </w:rPr>
            </w:pPr>
            <w:r>
              <w:rPr>
                <w:rFonts w:ascii="Arial" w:cs="Arial" w:eastAsia="Arial" w:hAnsi="Arial"/>
                <w:sz w:val="18"/>
                <w:szCs w:val="18"/>
                <w:color w:val="auto"/>
              </w:rPr>
              <w:t>1,686,008</w:t>
            </w:r>
          </w:p>
        </w:tc>
        <w:tc>
          <w:tcPr>
            <w:tcW w:w="4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320" w:type="dxa"/>
            <w:vAlign w:val="bottom"/>
            <w:gridSpan w:val="3"/>
          </w:tcPr>
          <w:p>
            <w:pPr>
              <w:jc w:val="center"/>
              <w:ind w:right="80"/>
              <w:spacing w:after="0"/>
              <w:rPr>
                <w:sz w:val="20"/>
                <w:szCs w:val="20"/>
                <w:color w:val="auto"/>
              </w:rPr>
            </w:pPr>
            <w:r>
              <w:rPr>
                <w:rFonts w:ascii="Arial" w:cs="Arial" w:eastAsia="Arial" w:hAnsi="Arial"/>
                <w:sz w:val="18"/>
                <w:szCs w:val="18"/>
                <w:color w:val="auto"/>
                <w:w w:val="92"/>
              </w:rPr>
              <w:t>2.43% to 6.5%</w:t>
            </w:r>
          </w:p>
        </w:tc>
        <w:tc>
          <w:tcPr>
            <w:tcW w:w="0" w:type="dxa"/>
            <w:vAlign w:val="bottom"/>
          </w:tcPr>
          <w:p>
            <w:pPr>
              <w:spacing w:after="0"/>
              <w:rPr>
                <w:sz w:val="1"/>
                <w:szCs w:val="1"/>
                <w:color w:val="auto"/>
              </w:rPr>
            </w:pPr>
          </w:p>
        </w:tc>
      </w:tr>
      <w:tr>
        <w:trPr>
          <w:trHeight w:val="270"/>
        </w:trPr>
        <w:tc>
          <w:tcPr>
            <w:tcW w:w="340" w:type="dxa"/>
            <w:vAlign w:val="bottom"/>
          </w:tcPr>
          <w:p>
            <w:pPr>
              <w:spacing w:after="0"/>
              <w:rPr>
                <w:sz w:val="23"/>
                <w:szCs w:val="23"/>
                <w:color w:val="auto"/>
              </w:rPr>
            </w:pPr>
          </w:p>
        </w:tc>
        <w:tc>
          <w:tcPr>
            <w:tcW w:w="526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Time deposits </w:t>
            </w:r>
            <w:r>
              <w:rPr>
                <w:rFonts w:ascii="Arial" w:cs="Arial" w:eastAsia="Arial" w:hAnsi="Arial"/>
                <w:sz w:val="30"/>
                <w:szCs w:val="30"/>
                <w:color w:val="auto"/>
                <w:vertAlign w:val="superscript"/>
              </w:rPr>
              <w:t>(2)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23"/>
                <w:szCs w:val="23"/>
                <w:color w:val="auto"/>
              </w:rPr>
            </w:pP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50,000</w:t>
            </w:r>
          </w:p>
        </w:tc>
        <w:tc>
          <w:tcPr>
            <w:tcW w:w="160" w:type="dxa"/>
            <w:vAlign w:val="bottom"/>
            <w:shd w:val="clear" w:color="auto" w:fill="CCEEFF"/>
          </w:tcPr>
          <w:p>
            <w:pPr>
              <w:spacing w:after="0"/>
              <w:rPr>
                <w:sz w:val="23"/>
                <w:szCs w:val="23"/>
                <w:color w:val="auto"/>
              </w:rPr>
            </w:pPr>
          </w:p>
        </w:tc>
        <w:tc>
          <w:tcPr>
            <w:tcW w:w="60" w:type="dxa"/>
            <w:vAlign w:val="bottom"/>
            <w:shd w:val="clear" w:color="auto" w:fill="CCEEFF"/>
          </w:tcPr>
          <w:p>
            <w:pPr>
              <w:spacing w:after="0"/>
              <w:rPr>
                <w:sz w:val="23"/>
                <w:szCs w:val="23"/>
                <w:color w:val="auto"/>
              </w:rPr>
            </w:pP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52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959,550</w:t>
            </w:r>
          </w:p>
        </w:tc>
        <w:tc>
          <w:tcPr>
            <w:tcW w:w="220" w:type="dxa"/>
            <w:vAlign w:val="bottom"/>
            <w:tcBorders>
              <w:bottom w:val="single" w:sz="8" w:color="CCEEFF"/>
            </w:tcBorders>
          </w:tcPr>
          <w:p>
            <w:pPr>
              <w:spacing w:after="0"/>
              <w:rPr>
                <w:sz w:val="22"/>
                <w:szCs w:val="22"/>
                <w:color w:val="auto"/>
              </w:rPr>
            </w:pPr>
          </w:p>
        </w:tc>
        <w:tc>
          <w:tcPr>
            <w:tcW w:w="1320" w:type="dxa"/>
            <w:vAlign w:val="bottom"/>
            <w:tcBorders>
              <w:bottom w:val="single" w:sz="8" w:color="CCEEFF"/>
            </w:tcBorders>
          </w:tcPr>
          <w:p>
            <w:pPr>
              <w:spacing w:after="0"/>
              <w:rPr>
                <w:sz w:val="22"/>
                <w:szCs w:val="22"/>
                <w:color w:val="auto"/>
              </w:rPr>
            </w:pPr>
          </w:p>
        </w:tc>
        <w:tc>
          <w:tcPr>
            <w:tcW w:w="280" w:type="dxa"/>
            <w:vAlign w:val="bottom"/>
            <w:tcBorders>
              <w:bottom w:val="single" w:sz="8" w:color="CCEEFF"/>
            </w:tcBorders>
          </w:tcPr>
          <w:p>
            <w:pPr>
              <w:spacing w:after="0"/>
              <w:rPr>
                <w:sz w:val="22"/>
                <w:szCs w:val="22"/>
                <w:color w:val="auto"/>
              </w:rPr>
            </w:pPr>
          </w:p>
        </w:tc>
        <w:tc>
          <w:tcPr>
            <w:tcW w:w="40" w:type="dxa"/>
            <w:vAlign w:val="bottom"/>
            <w:tcBorders>
              <w:top w:val="single" w:sz="8" w:color="auto"/>
              <w:bottom w:val="single" w:sz="8" w:color="auto"/>
            </w:tcBorders>
          </w:tcPr>
          <w:p>
            <w:pPr>
              <w:spacing w:after="0"/>
              <w:rPr>
                <w:sz w:val="22"/>
                <w:szCs w:val="22"/>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1,736,008</w:t>
            </w:r>
          </w:p>
        </w:tc>
        <w:tc>
          <w:tcPr>
            <w:tcW w:w="4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160" w:type="dxa"/>
            <w:vAlign w:val="bottom"/>
            <w:tcBorders>
              <w:bottom w:val="single" w:sz="8" w:color="CCEEFF"/>
            </w:tcBorders>
          </w:tcPr>
          <w:p>
            <w:pPr>
              <w:spacing w:after="0"/>
              <w:rPr>
                <w:sz w:val="22"/>
                <w:szCs w:val="22"/>
                <w:color w:val="auto"/>
              </w:rPr>
            </w:pPr>
          </w:p>
        </w:tc>
        <w:tc>
          <w:tcPr>
            <w:tcW w:w="4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26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4"/>
        </w:trPr>
        <w:tc>
          <w:tcPr>
            <w:tcW w:w="340" w:type="dxa"/>
            <w:vAlign w:val="bottom"/>
          </w:tcPr>
          <w:p>
            <w:pPr>
              <w:spacing w:after="0"/>
              <w:rPr>
                <w:sz w:val="24"/>
                <w:szCs w:val="24"/>
                <w:color w:val="auto"/>
              </w:rPr>
            </w:pPr>
          </w:p>
        </w:tc>
        <w:tc>
          <w:tcPr>
            <w:tcW w:w="5260" w:type="dxa"/>
            <w:vAlign w:val="bottom"/>
          </w:tcPr>
          <w:p>
            <w:pPr>
              <w:spacing w:after="0" w:line="284" w:lineRule="exact"/>
              <w:rPr>
                <w:sz w:val="20"/>
                <w:szCs w:val="20"/>
                <w:color w:val="auto"/>
              </w:rPr>
            </w:pPr>
            <w:r>
              <w:rPr>
                <w:rFonts w:ascii="Arial" w:cs="Arial" w:eastAsia="Arial" w:hAnsi="Arial"/>
                <w:sz w:val="18"/>
                <w:szCs w:val="18"/>
                <w:color w:val="auto"/>
              </w:rPr>
              <w:t xml:space="preserve">Pledged deposits </w:t>
            </w:r>
            <w:r>
              <w:rPr>
                <w:rFonts w:ascii="Arial" w:cs="Arial" w:eastAsia="Arial" w:hAnsi="Arial"/>
                <w:sz w:val="30"/>
                <w:szCs w:val="30"/>
                <w:color w:val="auto"/>
                <w:vertAlign w:val="superscript"/>
              </w:rPr>
              <w:t>(3)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18,120</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1.83%</w:t>
            </w:r>
          </w:p>
        </w:tc>
        <w:tc>
          <w:tcPr>
            <w:tcW w:w="40" w:type="dxa"/>
            <w:vAlign w:val="bottom"/>
          </w:tcPr>
          <w:p>
            <w:pPr>
              <w:spacing w:after="0"/>
              <w:rPr>
                <w:sz w:val="24"/>
                <w:szCs w:val="24"/>
                <w:color w:val="auto"/>
              </w:rPr>
            </w:pPr>
          </w:p>
        </w:tc>
        <w:tc>
          <w:tcPr>
            <w:tcW w:w="120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39,460</w:t>
            </w: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320" w:type="dxa"/>
            <w:vAlign w:val="bottom"/>
            <w:gridSpan w:val="3"/>
          </w:tcPr>
          <w:p>
            <w:pPr>
              <w:jc w:val="right"/>
              <w:ind w:right="20"/>
              <w:spacing w:after="0"/>
              <w:rPr>
                <w:sz w:val="20"/>
                <w:szCs w:val="20"/>
                <w:color w:val="auto"/>
              </w:rPr>
            </w:pPr>
            <w:r>
              <w:rPr>
                <w:rFonts w:ascii="Arial" w:cs="Arial" w:eastAsia="Arial" w:hAnsi="Arial"/>
                <w:sz w:val="18"/>
                <w:szCs w:val="18"/>
                <w:color w:val="auto"/>
              </w:rPr>
              <w:t>2.40%</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6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6680" w:type="dxa"/>
            <w:vAlign w:val="bottom"/>
            <w:gridSpan w:val="3"/>
          </w:tcPr>
          <w:p>
            <w:pPr>
              <w:spacing w:after="0"/>
              <w:rPr>
                <w:sz w:val="20"/>
                <w:szCs w:val="20"/>
                <w:color w:val="auto"/>
              </w:rPr>
            </w:pPr>
            <w:r>
              <w:rPr>
                <w:rFonts w:ascii="Arial" w:cs="Arial" w:eastAsia="Arial" w:hAnsi="Arial"/>
                <w:sz w:val="18"/>
                <w:szCs w:val="18"/>
                <w:color w:val="auto"/>
              </w:rPr>
              <w:t>The following table provides a breakdown of pledged deposits by country risk:</w:t>
            </w:r>
          </w:p>
        </w:tc>
        <w:tc>
          <w:tcPr>
            <w:tcW w:w="13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526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2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3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260" w:type="dxa"/>
            <w:vAlign w:val="bottom"/>
            <w:tcBorders>
              <w:bottom w:val="single" w:sz="8" w:color="CCEEFF"/>
            </w:tcBorders>
          </w:tcPr>
          <w:p>
            <w:pPr>
              <w:spacing w:after="0"/>
              <w:rPr>
                <w:sz w:val="20"/>
                <w:szCs w:val="20"/>
                <w:color w:val="auto"/>
              </w:rPr>
            </w:pPr>
          </w:p>
        </w:tc>
        <w:tc>
          <w:tcPr>
            <w:tcW w:w="120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320" w:type="dxa"/>
            <w:vAlign w:val="bottom"/>
            <w:tcBorders>
              <w:bottom w:val="single" w:sz="8" w:color="CCEEFF"/>
            </w:tcBorders>
          </w:tcPr>
          <w:p>
            <w:pPr>
              <w:spacing w:after="0"/>
              <w:rPr>
                <w:sz w:val="20"/>
                <w:szCs w:val="20"/>
                <w:color w:val="auto"/>
              </w:rPr>
            </w:pPr>
          </w:p>
        </w:tc>
        <w:tc>
          <w:tcPr>
            <w:tcW w:w="28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40" w:type="dxa"/>
            <w:vAlign w:val="bottom"/>
            <w:tcBorders>
              <w:bottom w:val="single" w:sz="8" w:color="auto"/>
            </w:tcBorders>
          </w:tcPr>
          <w:p>
            <w:pPr>
              <w:spacing w:after="0"/>
              <w:rPr>
                <w:sz w:val="20"/>
                <w:szCs w:val="20"/>
                <w:color w:val="auto"/>
              </w:rPr>
            </w:pPr>
          </w:p>
        </w:tc>
        <w:tc>
          <w:tcPr>
            <w:tcW w:w="16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40" w:type="dxa"/>
            <w:vAlign w:val="bottom"/>
            <w:tcBorders>
              <w:bottom w:val="single" w:sz="8" w:color="auto"/>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60" w:type="dxa"/>
            <w:vAlign w:val="bottom"/>
          </w:tcPr>
          <w:p>
            <w:pPr>
              <w:ind w:left="160"/>
              <w:spacing w:after="0"/>
              <w:rPr>
                <w:sz w:val="20"/>
                <w:szCs w:val="20"/>
                <w:color w:val="auto"/>
              </w:rPr>
            </w:pPr>
            <w:r>
              <w:rPr>
                <w:rFonts w:ascii="Arial" w:cs="Arial" w:eastAsia="Arial" w:hAnsi="Arial"/>
                <w:sz w:val="18"/>
                <w:szCs w:val="18"/>
                <w:color w:val="auto"/>
              </w:rPr>
              <w:t>United Kingdom</w:t>
            </w: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60" w:type="dxa"/>
            <w:vAlign w:val="bottom"/>
            <w:gridSpan w:val="3"/>
          </w:tcPr>
          <w:p>
            <w:pPr>
              <w:jc w:val="right"/>
              <w:ind w:right="160"/>
              <w:spacing w:after="0"/>
              <w:rPr>
                <w:sz w:val="20"/>
                <w:szCs w:val="20"/>
                <w:color w:val="auto"/>
              </w:rPr>
            </w:pPr>
            <w:r>
              <w:rPr>
                <w:rFonts w:ascii="Arial" w:cs="Arial" w:eastAsia="Arial" w:hAnsi="Arial"/>
                <w:sz w:val="18"/>
                <w:szCs w:val="18"/>
                <w:color w:val="auto"/>
              </w:rPr>
              <w:t>10,177</w:t>
            </w:r>
          </w:p>
        </w:tc>
        <w:tc>
          <w:tcPr>
            <w:tcW w:w="60" w:type="dxa"/>
            <w:vAlign w:val="bottom"/>
          </w:tcPr>
          <w:p>
            <w:pPr>
              <w:spacing w:after="0"/>
              <w:rPr>
                <w:sz w:val="19"/>
                <w:szCs w:val="19"/>
                <w:color w:val="auto"/>
              </w:rPr>
            </w:pPr>
          </w:p>
        </w:tc>
        <w:tc>
          <w:tcPr>
            <w:tcW w:w="1320" w:type="dxa"/>
            <w:vAlign w:val="bottom"/>
            <w:gridSpan w:val="3"/>
          </w:tcPr>
          <w:p>
            <w:pPr>
              <w:jc w:val="right"/>
              <w:ind w:right="120"/>
              <w:spacing w:after="0"/>
              <w:rPr>
                <w:sz w:val="20"/>
                <w:szCs w:val="20"/>
                <w:color w:val="auto"/>
              </w:rPr>
            </w:pPr>
            <w:r>
              <w:rPr>
                <w:rFonts w:ascii="Arial" w:cs="Arial" w:eastAsia="Arial" w:hAnsi="Arial"/>
                <w:sz w:val="18"/>
                <w:szCs w:val="18"/>
                <w:color w:val="auto"/>
              </w:rPr>
              <w:t>15,217</w:t>
            </w:r>
          </w:p>
        </w:tc>
        <w:tc>
          <w:tcPr>
            <w:tcW w:w="0" w:type="dxa"/>
            <w:vAlign w:val="bottom"/>
          </w:tcPr>
          <w:p>
            <w:pPr>
              <w:spacing w:after="0"/>
              <w:rPr>
                <w:sz w:val="1"/>
                <w:szCs w:val="1"/>
                <w:color w:val="auto"/>
              </w:rPr>
            </w:pPr>
          </w:p>
        </w:tc>
      </w:tr>
      <w:tr>
        <w:trPr>
          <w:trHeight w:val="270"/>
        </w:trPr>
        <w:tc>
          <w:tcPr>
            <w:tcW w:w="340" w:type="dxa"/>
            <w:vAlign w:val="bottom"/>
          </w:tcPr>
          <w:p>
            <w:pPr>
              <w:spacing w:after="0"/>
              <w:rPr>
                <w:sz w:val="23"/>
                <w:szCs w:val="23"/>
                <w:color w:val="auto"/>
              </w:rPr>
            </w:pPr>
          </w:p>
        </w:tc>
        <w:tc>
          <w:tcPr>
            <w:tcW w:w="526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United States of America </w:t>
            </w:r>
            <w:r>
              <w:rPr>
                <w:rFonts w:ascii="Arial" w:cs="Arial" w:eastAsia="Arial" w:hAnsi="Arial"/>
                <w:sz w:val="30"/>
                <w:szCs w:val="30"/>
                <w:color w:val="auto"/>
                <w:vertAlign w:val="superscript"/>
              </w:rPr>
              <w:t>(3)</w:t>
            </w:r>
          </w:p>
        </w:tc>
        <w:tc>
          <w:tcPr>
            <w:tcW w:w="1200" w:type="dxa"/>
            <w:vAlign w:val="bottom"/>
            <w:shd w:val="clear" w:color="auto" w:fill="CCEEFF"/>
          </w:tcPr>
          <w:p>
            <w:pPr>
              <w:spacing w:after="0"/>
              <w:rPr>
                <w:sz w:val="23"/>
                <w:szCs w:val="23"/>
                <w:color w:val="auto"/>
              </w:rPr>
            </w:pPr>
          </w:p>
        </w:tc>
        <w:tc>
          <w:tcPr>
            <w:tcW w:w="220" w:type="dxa"/>
            <w:vAlign w:val="bottom"/>
            <w:shd w:val="clear" w:color="auto" w:fill="CCEEFF"/>
          </w:tcPr>
          <w:p>
            <w:pPr>
              <w:spacing w:after="0"/>
              <w:rPr>
                <w:sz w:val="23"/>
                <w:szCs w:val="23"/>
                <w:color w:val="auto"/>
              </w:rPr>
            </w:pPr>
          </w:p>
        </w:tc>
        <w:tc>
          <w:tcPr>
            <w:tcW w:w="132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40" w:type="dxa"/>
            <w:vAlign w:val="bottom"/>
            <w:shd w:val="clear" w:color="auto" w:fill="CCEEFF"/>
          </w:tcPr>
          <w:p>
            <w:pPr>
              <w:spacing w:after="0"/>
              <w:rPr>
                <w:sz w:val="23"/>
                <w:szCs w:val="23"/>
                <w:color w:val="auto"/>
              </w:rPr>
            </w:pPr>
          </w:p>
        </w:tc>
        <w:tc>
          <w:tcPr>
            <w:tcW w:w="13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7,379</w:t>
            </w:r>
          </w:p>
        </w:tc>
        <w:tc>
          <w:tcPr>
            <w:tcW w:w="60" w:type="dxa"/>
            <w:vAlign w:val="bottom"/>
            <w:shd w:val="clear" w:color="auto" w:fill="CCEEFF"/>
          </w:tcPr>
          <w:p>
            <w:pPr>
              <w:spacing w:after="0"/>
              <w:rPr>
                <w:sz w:val="23"/>
                <w:szCs w:val="23"/>
                <w:color w:val="auto"/>
              </w:rPr>
            </w:pPr>
          </w:p>
        </w:tc>
        <w:tc>
          <w:tcPr>
            <w:tcW w:w="13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15,009</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60" w:type="dxa"/>
            <w:vAlign w:val="bottom"/>
          </w:tcPr>
          <w:p>
            <w:pPr>
              <w:ind w:left="160"/>
              <w:spacing w:after="0"/>
              <w:rPr>
                <w:sz w:val="20"/>
                <w:szCs w:val="20"/>
                <w:color w:val="auto"/>
              </w:rPr>
            </w:pPr>
            <w:r>
              <w:rPr>
                <w:rFonts w:ascii="Arial" w:cs="Arial" w:eastAsia="Arial" w:hAnsi="Arial"/>
                <w:sz w:val="18"/>
                <w:szCs w:val="18"/>
                <w:color w:val="auto"/>
              </w:rPr>
              <w:t>France</w:t>
            </w: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60" w:type="dxa"/>
            <w:vAlign w:val="bottom"/>
            <w:gridSpan w:val="3"/>
          </w:tcPr>
          <w:p>
            <w:pPr>
              <w:jc w:val="right"/>
              <w:ind w:right="160"/>
              <w:spacing w:after="0"/>
              <w:rPr>
                <w:sz w:val="20"/>
                <w:szCs w:val="20"/>
                <w:color w:val="auto"/>
              </w:rPr>
            </w:pPr>
            <w:r>
              <w:rPr>
                <w:rFonts w:ascii="Arial" w:cs="Arial" w:eastAsia="Arial" w:hAnsi="Arial"/>
                <w:sz w:val="18"/>
                <w:szCs w:val="18"/>
                <w:color w:val="auto"/>
              </w:rPr>
              <w:t>390</w:t>
            </w:r>
          </w:p>
        </w:tc>
        <w:tc>
          <w:tcPr>
            <w:tcW w:w="60" w:type="dxa"/>
            <w:vAlign w:val="bottom"/>
          </w:tcPr>
          <w:p>
            <w:pPr>
              <w:spacing w:after="0"/>
              <w:rPr>
                <w:sz w:val="19"/>
                <w:szCs w:val="19"/>
                <w:color w:val="auto"/>
              </w:rPr>
            </w:pPr>
          </w:p>
        </w:tc>
        <w:tc>
          <w:tcPr>
            <w:tcW w:w="132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Netherlands</w:t>
            </w:r>
          </w:p>
        </w:tc>
        <w:tc>
          <w:tcPr>
            <w:tcW w:w="1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3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174</w:t>
            </w:r>
          </w:p>
        </w:tc>
        <w:tc>
          <w:tcPr>
            <w:tcW w:w="60" w:type="dxa"/>
            <w:vAlign w:val="bottom"/>
            <w:shd w:val="clear" w:color="auto" w:fill="CCEEFF"/>
          </w:tcPr>
          <w:p>
            <w:pPr>
              <w:spacing w:after="0"/>
              <w:rPr>
                <w:sz w:val="19"/>
                <w:szCs w:val="19"/>
                <w:color w:val="auto"/>
              </w:rPr>
            </w:pPr>
          </w:p>
        </w:tc>
        <w:tc>
          <w:tcPr>
            <w:tcW w:w="13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494</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60" w:type="dxa"/>
            <w:vAlign w:val="bottom"/>
          </w:tcPr>
          <w:p>
            <w:pPr>
              <w:ind w:left="160"/>
              <w:spacing w:after="0"/>
              <w:rPr>
                <w:sz w:val="20"/>
                <w:szCs w:val="20"/>
                <w:color w:val="auto"/>
              </w:rPr>
            </w:pPr>
            <w:r>
              <w:rPr>
                <w:rFonts w:ascii="Arial" w:cs="Arial" w:eastAsia="Arial" w:hAnsi="Arial"/>
                <w:sz w:val="18"/>
                <w:szCs w:val="18"/>
                <w:color w:val="auto"/>
              </w:rPr>
              <w:t>Spain</w:t>
            </w: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320" w:type="dxa"/>
            <w:vAlign w:val="bottom"/>
            <w:gridSpan w:val="3"/>
          </w:tcPr>
          <w:p>
            <w:pPr>
              <w:jc w:val="right"/>
              <w:ind w:right="120"/>
              <w:spacing w:after="0"/>
              <w:rPr>
                <w:sz w:val="20"/>
                <w:szCs w:val="20"/>
                <w:color w:val="auto"/>
              </w:rPr>
            </w:pPr>
            <w:r>
              <w:rPr>
                <w:rFonts w:ascii="Arial" w:cs="Arial" w:eastAsia="Arial" w:hAnsi="Arial"/>
                <w:sz w:val="18"/>
                <w:szCs w:val="18"/>
                <w:color w:val="auto"/>
              </w:rPr>
              <w:t>8,740</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2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18,120</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39,460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900" w:hanging="325"/>
        <w:spacing w:after="0" w:line="194" w:lineRule="auto"/>
        <w:tabs>
          <w:tab w:leader="none" w:pos="90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Interest-bearing demand deposits based on the daily rates determined by banks. The rate 5.67% corresponds to a deposit placed in MXN – Mexico.</w:t>
      </w:r>
    </w:p>
    <w:p>
      <w:pPr>
        <w:spacing w:after="0" w:line="87" w:lineRule="exact"/>
        <w:rPr>
          <w:rFonts w:ascii="Arial" w:cs="Arial" w:eastAsia="Arial" w:hAnsi="Arial"/>
          <w:sz w:val="30"/>
          <w:szCs w:val="30"/>
          <w:color w:val="auto"/>
          <w:vertAlign w:val="superscript"/>
        </w:rPr>
      </w:pPr>
    </w:p>
    <w:p>
      <w:pPr>
        <w:ind w:left="900" w:hanging="325"/>
        <w:spacing w:after="0"/>
        <w:tabs>
          <w:tab w:leader="none" w:pos="90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Time deposits “overnight” calculated on an average interest rate.</w:t>
      </w:r>
    </w:p>
    <w:p>
      <w:pPr>
        <w:spacing w:after="0" w:line="201" w:lineRule="exact"/>
        <w:rPr>
          <w:rFonts w:ascii="Arial" w:cs="Arial" w:eastAsia="Arial" w:hAnsi="Arial"/>
          <w:sz w:val="30"/>
          <w:szCs w:val="30"/>
          <w:color w:val="auto"/>
          <w:vertAlign w:val="superscript"/>
        </w:rPr>
      </w:pPr>
    </w:p>
    <w:p>
      <w:pPr>
        <w:ind w:left="900" w:right="20" w:hanging="325"/>
        <w:spacing w:after="0" w:line="194" w:lineRule="auto"/>
        <w:tabs>
          <w:tab w:leader="none" w:pos="90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Includes deposits pledged of $3.5 million at September 30, 2019 and December 31, 2018, respectively, with the New York State Banking Department under March 1994 legislation and deposits pledged to guarantee derivative financial instrument transactions.</w:t>
      </w: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0"/>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All securities and other financial assets as of September 30, 2019 and December 31, 2018 are presented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5"/>
              </w:rPr>
              <w:t>At fair value</w:t>
            </w:r>
          </w:p>
        </w:tc>
        <w:tc>
          <w:tcPr>
            <w:tcW w:w="16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780" w:type="dxa"/>
            <w:vAlign w:val="bottom"/>
            <w:gridSpan w:val="3"/>
            <w:vMerge w:val="restart"/>
          </w:tcPr>
          <w:p>
            <w:pPr>
              <w:spacing w:after="0"/>
              <w:rPr>
                <w:sz w:val="20"/>
                <w:szCs w:val="20"/>
                <w:color w:val="auto"/>
              </w:rPr>
            </w:pPr>
            <w:r>
              <w:rPr>
                <w:rFonts w:ascii="Arial" w:cs="Arial" w:eastAsia="Arial" w:hAnsi="Arial"/>
                <w:sz w:val="18"/>
                <w:szCs w:val="18"/>
                <w:b w:val="1"/>
                <w:bCs w:val="1"/>
                <w:color w:val="auto"/>
                <w:w w:val="91"/>
              </w:rPr>
              <w:t>At September 30, 2019</w:t>
            </w:r>
          </w:p>
        </w:tc>
        <w:tc>
          <w:tcPr>
            <w:tcW w:w="1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680" w:type="dxa"/>
            <w:vAlign w:val="bottom"/>
            <w:gridSpan w:val="6"/>
          </w:tcPr>
          <w:p>
            <w:pPr>
              <w:ind w:left="280"/>
              <w:spacing w:after="0" w:line="191" w:lineRule="exact"/>
              <w:rPr>
                <w:sz w:val="20"/>
                <w:szCs w:val="20"/>
                <w:color w:val="auto"/>
              </w:rPr>
            </w:pPr>
            <w:r>
              <w:rPr>
                <w:rFonts w:ascii="Arial" w:cs="Arial" w:eastAsia="Arial" w:hAnsi="Arial"/>
                <w:sz w:val="18"/>
                <w:szCs w:val="18"/>
                <w:b w:val="1"/>
                <w:bCs w:val="1"/>
                <w:color w:val="auto"/>
              </w:rPr>
              <w:t>With changes in other comprehensive</w:t>
            </w:r>
          </w:p>
        </w:tc>
        <w:tc>
          <w:tcPr>
            <w:tcW w:w="1840" w:type="dxa"/>
            <w:vAlign w:val="bottom"/>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97"/>
              </w:rPr>
              <w:t>With</w:t>
            </w:r>
          </w:p>
        </w:tc>
        <w:tc>
          <w:tcPr>
            <w:tcW w:w="1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780" w:type="dxa"/>
            <w:vAlign w:val="bottom"/>
            <w:gridSpan w:val="3"/>
            <w:vMerge w:val="continue"/>
          </w:tcPr>
          <w:p>
            <w:pPr>
              <w:spacing w:after="0"/>
              <w:rPr>
                <w:sz w:val="20"/>
                <w:szCs w:val="20"/>
                <w:color w:val="auto"/>
              </w:rPr>
            </w:pPr>
          </w:p>
        </w:tc>
        <w:tc>
          <w:tcPr>
            <w:tcW w:w="1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680" w:type="dxa"/>
            <w:vAlign w:val="bottom"/>
            <w:gridSpan w:val="6"/>
          </w:tcPr>
          <w:p>
            <w:pPr>
              <w:ind w:left="1240"/>
              <w:spacing w:after="0"/>
              <w:rPr>
                <w:sz w:val="20"/>
                <w:szCs w:val="20"/>
                <w:color w:val="auto"/>
              </w:rPr>
            </w:pPr>
            <w:r>
              <w:rPr>
                <w:rFonts w:ascii="Arial" w:cs="Arial" w:eastAsia="Arial" w:hAnsi="Arial"/>
                <w:sz w:val="18"/>
                <w:szCs w:val="18"/>
                <w:b w:val="1"/>
                <w:bCs w:val="1"/>
                <w:color w:val="auto"/>
              </w:rPr>
              <w:t>income (loss)</w:t>
            </w:r>
          </w:p>
        </w:tc>
        <w:tc>
          <w:tcPr>
            <w:tcW w:w="1840" w:type="dxa"/>
            <w:vAlign w:val="bottom"/>
            <w:gridSpan w:val="2"/>
            <w:vMerge w:val="continue"/>
          </w:tcPr>
          <w:p>
            <w:pPr>
              <w:spacing w:after="0"/>
              <w:rPr>
                <w:sz w:val="20"/>
                <w:szCs w:val="20"/>
                <w:color w:val="auto"/>
              </w:rPr>
            </w:pPr>
          </w:p>
        </w:tc>
        <w:tc>
          <w:tcPr>
            <w:tcW w:w="19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5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40" w:type="dxa"/>
            <w:vAlign w:val="bottom"/>
            <w:tcBorders>
              <w:top w:val="single" w:sz="8" w:color="auto"/>
            </w:tcBorders>
            <w:gridSpan w:val="2"/>
          </w:tcPr>
          <w:p>
            <w:pPr>
              <w:ind w:left="280"/>
              <w:spacing w:after="0" w:line="191" w:lineRule="exact"/>
              <w:rPr>
                <w:sz w:val="20"/>
                <w:szCs w:val="20"/>
                <w:color w:val="auto"/>
              </w:rPr>
            </w:pPr>
            <w:r>
              <w:rPr>
                <w:rFonts w:ascii="Arial" w:cs="Arial" w:eastAsia="Arial" w:hAnsi="Arial"/>
                <w:sz w:val="18"/>
                <w:szCs w:val="18"/>
                <w:b w:val="1"/>
                <w:bCs w:val="1"/>
                <w:color w:val="auto"/>
              </w:rPr>
              <w:t>Recyclable to</w:t>
            </w:r>
          </w:p>
        </w:tc>
        <w:tc>
          <w:tcPr>
            <w:tcW w:w="1640" w:type="dxa"/>
            <w:vAlign w:val="bottom"/>
            <w:tcBorders>
              <w:top w:val="single" w:sz="8" w:color="auto"/>
            </w:tcBorders>
            <w:gridSpan w:val="2"/>
          </w:tcPr>
          <w:p>
            <w:pPr>
              <w:jc w:val="center"/>
              <w:ind w:right="20"/>
              <w:spacing w:after="0" w:line="191" w:lineRule="exact"/>
              <w:rPr>
                <w:sz w:val="20"/>
                <w:szCs w:val="20"/>
                <w:color w:val="auto"/>
              </w:rPr>
            </w:pPr>
            <w:r>
              <w:rPr>
                <w:rFonts w:ascii="Arial" w:cs="Arial" w:eastAsia="Arial" w:hAnsi="Arial"/>
                <w:sz w:val="18"/>
                <w:szCs w:val="18"/>
                <w:b w:val="1"/>
                <w:bCs w:val="1"/>
                <w:color w:val="auto"/>
                <w:w w:val="88"/>
              </w:rPr>
              <w:t>Non-recyclable to</w:t>
            </w: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84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7"/>
              </w:rPr>
              <w:t>changes in</w:t>
            </w:r>
          </w:p>
        </w:tc>
        <w:tc>
          <w:tcPr>
            <w:tcW w:w="210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Total securities and other</w:t>
            </w:r>
          </w:p>
        </w:tc>
        <w:tc>
          <w:tcPr>
            <w:tcW w:w="0" w:type="dxa"/>
            <w:vAlign w:val="bottom"/>
          </w:tcPr>
          <w:p>
            <w:pPr>
              <w:spacing w:after="0"/>
              <w:rPr>
                <w:sz w:val="1"/>
                <w:szCs w:val="1"/>
                <w:color w:val="auto"/>
              </w:rPr>
            </w:pPr>
          </w:p>
        </w:tc>
      </w:tr>
      <w:tr>
        <w:trPr>
          <w:trHeight w:val="234"/>
        </w:trPr>
        <w:tc>
          <w:tcPr>
            <w:tcW w:w="1780" w:type="dxa"/>
            <w:vAlign w:val="bottom"/>
            <w:gridSpan w:val="3"/>
          </w:tcPr>
          <w:p>
            <w:pPr>
              <w:ind w:left="120"/>
              <w:spacing w:after="0"/>
              <w:rPr>
                <w:sz w:val="20"/>
                <w:szCs w:val="20"/>
                <w:color w:val="auto"/>
              </w:rPr>
            </w:pPr>
            <w:r>
              <w:rPr>
                <w:rFonts w:ascii="Arial" w:cs="Arial" w:eastAsia="Arial" w:hAnsi="Arial"/>
                <w:sz w:val="18"/>
                <w:szCs w:val="18"/>
                <w:b w:val="1"/>
                <w:bCs w:val="1"/>
                <w:color w:val="auto"/>
              </w:rPr>
              <w:t>Carring amount</w:t>
            </w:r>
          </w:p>
        </w:tc>
        <w:tc>
          <w:tcPr>
            <w:tcW w:w="16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w w:val="92"/>
              </w:rPr>
              <w:t>Amortized cost</w:t>
            </w:r>
          </w:p>
        </w:tc>
        <w:tc>
          <w:tcPr>
            <w:tcW w:w="1840" w:type="dxa"/>
            <w:vAlign w:val="bottom"/>
            <w:gridSpan w:val="2"/>
          </w:tcPr>
          <w:p>
            <w:pPr>
              <w:ind w:left="260"/>
              <w:spacing w:after="0"/>
              <w:rPr>
                <w:sz w:val="20"/>
                <w:szCs w:val="20"/>
                <w:color w:val="auto"/>
              </w:rPr>
            </w:pPr>
            <w:r>
              <w:rPr>
                <w:rFonts w:ascii="Arial" w:cs="Arial" w:eastAsia="Arial" w:hAnsi="Arial"/>
                <w:sz w:val="18"/>
                <w:szCs w:val="18"/>
                <w:b w:val="1"/>
                <w:bCs w:val="1"/>
                <w:color w:val="auto"/>
              </w:rPr>
              <w:t>profit and loss</w:t>
            </w:r>
          </w:p>
        </w:tc>
        <w:tc>
          <w:tcPr>
            <w:tcW w:w="1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8"/>
              </w:rPr>
              <w:t>profit and loss</w:t>
            </w:r>
          </w:p>
        </w:tc>
        <w:tc>
          <w:tcPr>
            <w:tcW w:w="18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profit or loss</w:t>
            </w:r>
          </w:p>
        </w:tc>
        <w:tc>
          <w:tcPr>
            <w:tcW w:w="21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financial assets, net</w:t>
            </w:r>
          </w:p>
        </w:tc>
        <w:tc>
          <w:tcPr>
            <w:tcW w:w="0" w:type="dxa"/>
            <w:vAlign w:val="bottom"/>
          </w:tcPr>
          <w:p>
            <w:pPr>
              <w:spacing w:after="0"/>
              <w:rPr>
                <w:sz w:val="1"/>
                <w:szCs w:val="1"/>
                <w:color w:val="auto"/>
              </w:rPr>
            </w:pPr>
          </w:p>
        </w:tc>
      </w:tr>
      <w:tr>
        <w:trPr>
          <w:trHeight w:val="210"/>
        </w:trPr>
        <w:tc>
          <w:tcPr>
            <w:tcW w:w="15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76,450</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8,176</w:t>
            </w:r>
          </w:p>
        </w:tc>
        <w:tc>
          <w:tcPr>
            <w:tcW w:w="22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2,846</w:t>
            </w:r>
          </w:p>
        </w:tc>
        <w:tc>
          <w:tcPr>
            <w:tcW w:w="1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8,739</w:t>
            </w:r>
          </w:p>
        </w:tc>
        <w:tc>
          <w:tcPr>
            <w:tcW w:w="220" w:type="dxa"/>
            <w:vAlign w:val="bottom"/>
            <w:tcBorders>
              <w:top w:val="single" w:sz="8" w:color="CCEEFF"/>
            </w:tcBorders>
            <w:shd w:val="clear" w:color="auto" w:fill="CCEEFF"/>
          </w:tcPr>
          <w:p>
            <w:pPr>
              <w:spacing w:after="0"/>
              <w:rPr>
                <w:sz w:val="18"/>
                <w:szCs w:val="18"/>
                <w:color w:val="auto"/>
              </w:rPr>
            </w:pPr>
          </w:p>
        </w:tc>
        <w:tc>
          <w:tcPr>
            <w:tcW w:w="1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96,211</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gridSpan w:val="3"/>
          </w:tcPr>
          <w:p>
            <w:pPr>
              <w:spacing w:after="0"/>
              <w:rPr>
                <w:sz w:val="20"/>
                <w:szCs w:val="20"/>
                <w:color w:val="auto"/>
              </w:rPr>
            </w:pPr>
            <w:r>
              <w:rPr>
                <w:rFonts w:ascii="Arial" w:cs="Arial" w:eastAsia="Arial" w:hAnsi="Arial"/>
                <w:sz w:val="18"/>
                <w:szCs w:val="18"/>
                <w:color w:val="auto"/>
              </w:rPr>
              <w:t>Interest receivable</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817</w:t>
            </w:r>
          </w:p>
        </w:tc>
        <w:tc>
          <w:tcPr>
            <w:tcW w:w="1620" w:type="dxa"/>
            <w:vAlign w:val="bottom"/>
          </w:tcPr>
          <w:p>
            <w:pPr>
              <w:jc w:val="right"/>
              <w:spacing w:after="0"/>
              <w:rPr>
                <w:sz w:val="20"/>
                <w:szCs w:val="20"/>
                <w:color w:val="auto"/>
              </w:rPr>
            </w:pPr>
            <w:r>
              <w:rPr>
                <w:rFonts w:ascii="Arial" w:cs="Arial" w:eastAsia="Arial" w:hAnsi="Arial"/>
                <w:sz w:val="18"/>
                <w:szCs w:val="18"/>
                <w:color w:val="auto"/>
              </w:rPr>
              <w:t>63</w:t>
            </w:r>
          </w:p>
        </w:tc>
        <w:tc>
          <w:tcPr>
            <w:tcW w:w="220" w:type="dxa"/>
            <w:vAlign w:val="bottom"/>
          </w:tcPr>
          <w:p>
            <w:pPr>
              <w:spacing w:after="0"/>
              <w:rPr>
                <w:sz w:val="18"/>
                <w:szCs w:val="18"/>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20"/>
              <w:spacing w:after="0"/>
              <w:rPr>
                <w:sz w:val="20"/>
                <w:szCs w:val="20"/>
                <w:color w:val="auto"/>
              </w:rPr>
            </w:pPr>
            <w:r>
              <w:rPr>
                <w:rFonts w:ascii="Arial" w:cs="Arial" w:eastAsia="Arial" w:hAnsi="Arial"/>
                <w:sz w:val="18"/>
                <w:szCs w:val="18"/>
                <w:color w:val="auto"/>
              </w:rPr>
              <w:t>880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Reserves</w:t>
            </w:r>
          </w:p>
        </w:tc>
        <w:tc>
          <w:tcPr>
            <w:tcW w:w="1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(133)</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6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8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1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(133)</w:t>
            </w:r>
          </w:p>
        </w:tc>
        <w:tc>
          <w:tcPr>
            <w:tcW w:w="0" w:type="dxa"/>
            <w:vAlign w:val="bottom"/>
          </w:tcPr>
          <w:p>
            <w:pPr>
              <w:spacing w:after="0"/>
              <w:rPr>
                <w:sz w:val="1"/>
                <w:szCs w:val="1"/>
                <w:color w:val="auto"/>
              </w:rPr>
            </w:pPr>
          </w:p>
        </w:tc>
      </w:tr>
      <w:tr>
        <w:trPr>
          <w:trHeight w:val="223"/>
        </w:trPr>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77,134</w:t>
            </w:r>
          </w:p>
        </w:tc>
        <w:tc>
          <w:tcPr>
            <w:tcW w:w="220" w:type="dxa"/>
            <w:vAlign w:val="bottom"/>
          </w:tcPr>
          <w:p>
            <w:pPr>
              <w:spacing w:after="0"/>
              <w:rPr>
                <w:sz w:val="19"/>
                <w:szCs w:val="19"/>
                <w:color w:val="auto"/>
              </w:rPr>
            </w:pP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8,239</w:t>
            </w:r>
          </w:p>
        </w:tc>
        <w:tc>
          <w:tcPr>
            <w:tcW w:w="220" w:type="dxa"/>
            <w:vAlign w:val="bottom"/>
          </w:tcPr>
          <w:p>
            <w:pPr>
              <w:spacing w:after="0"/>
              <w:rPr>
                <w:sz w:val="19"/>
                <w:szCs w:val="19"/>
                <w:color w:val="auto"/>
              </w:rPr>
            </w:pPr>
          </w:p>
        </w:tc>
        <w:tc>
          <w:tcPr>
            <w:tcW w:w="164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2,846</w:t>
            </w:r>
          </w:p>
        </w:tc>
        <w:tc>
          <w:tcPr>
            <w:tcW w:w="1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8,739</w:t>
            </w:r>
          </w:p>
        </w:tc>
        <w:tc>
          <w:tcPr>
            <w:tcW w:w="220" w:type="dxa"/>
            <w:vAlign w:val="bottom"/>
          </w:tcPr>
          <w:p>
            <w:pPr>
              <w:spacing w:after="0"/>
              <w:rPr>
                <w:sz w:val="19"/>
                <w:szCs w:val="19"/>
                <w:color w:val="auto"/>
              </w:rPr>
            </w:pP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96,958</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5"/>
              </w:rPr>
              <w:t>At fair value</w:t>
            </w:r>
          </w:p>
        </w:tc>
        <w:tc>
          <w:tcPr>
            <w:tcW w:w="16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9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1780" w:type="dxa"/>
            <w:vAlign w:val="bottom"/>
            <w:gridSpan w:val="3"/>
            <w:vMerge w:val="restart"/>
          </w:tcPr>
          <w:p>
            <w:pPr>
              <w:spacing w:after="0"/>
              <w:rPr>
                <w:sz w:val="20"/>
                <w:szCs w:val="20"/>
                <w:color w:val="auto"/>
              </w:rPr>
            </w:pPr>
            <w:r>
              <w:rPr>
                <w:rFonts w:ascii="Arial" w:cs="Arial" w:eastAsia="Arial" w:hAnsi="Arial"/>
                <w:sz w:val="18"/>
                <w:szCs w:val="18"/>
                <w:b w:val="1"/>
                <w:bCs w:val="1"/>
                <w:color w:val="auto"/>
                <w:w w:val="94"/>
              </w:rPr>
              <w:t>At December 31, 2018</w:t>
            </w:r>
          </w:p>
        </w:tc>
        <w:tc>
          <w:tcPr>
            <w:tcW w:w="1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680" w:type="dxa"/>
            <w:vAlign w:val="bottom"/>
            <w:gridSpan w:val="6"/>
          </w:tcPr>
          <w:p>
            <w:pPr>
              <w:ind w:left="280"/>
              <w:spacing w:after="0" w:line="191" w:lineRule="exact"/>
              <w:rPr>
                <w:sz w:val="20"/>
                <w:szCs w:val="20"/>
                <w:color w:val="auto"/>
              </w:rPr>
            </w:pPr>
            <w:r>
              <w:rPr>
                <w:rFonts w:ascii="Arial" w:cs="Arial" w:eastAsia="Arial" w:hAnsi="Arial"/>
                <w:sz w:val="18"/>
                <w:szCs w:val="18"/>
                <w:b w:val="1"/>
                <w:bCs w:val="1"/>
                <w:color w:val="auto"/>
              </w:rPr>
              <w:t>With changes in other comprehensive</w:t>
            </w:r>
          </w:p>
        </w:tc>
        <w:tc>
          <w:tcPr>
            <w:tcW w:w="1840" w:type="dxa"/>
            <w:vAlign w:val="bottom"/>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97"/>
              </w:rPr>
              <w:t>With</w:t>
            </w:r>
          </w:p>
        </w:tc>
        <w:tc>
          <w:tcPr>
            <w:tcW w:w="1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780" w:type="dxa"/>
            <w:vAlign w:val="bottom"/>
            <w:gridSpan w:val="3"/>
            <w:vMerge w:val="continue"/>
          </w:tcPr>
          <w:p>
            <w:pPr>
              <w:spacing w:after="0"/>
              <w:rPr>
                <w:sz w:val="20"/>
                <w:szCs w:val="20"/>
                <w:color w:val="auto"/>
              </w:rPr>
            </w:pPr>
          </w:p>
        </w:tc>
        <w:tc>
          <w:tcPr>
            <w:tcW w:w="1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680" w:type="dxa"/>
            <w:vAlign w:val="bottom"/>
            <w:gridSpan w:val="6"/>
          </w:tcPr>
          <w:p>
            <w:pPr>
              <w:ind w:left="1220"/>
              <w:spacing w:after="0"/>
              <w:rPr>
                <w:sz w:val="20"/>
                <w:szCs w:val="20"/>
                <w:color w:val="auto"/>
              </w:rPr>
            </w:pPr>
            <w:r>
              <w:rPr>
                <w:rFonts w:ascii="Arial" w:cs="Arial" w:eastAsia="Arial" w:hAnsi="Arial"/>
                <w:sz w:val="18"/>
                <w:szCs w:val="18"/>
                <w:b w:val="1"/>
                <w:bCs w:val="1"/>
                <w:color w:val="auto"/>
              </w:rPr>
              <w:t>income (loss)</w:t>
            </w:r>
          </w:p>
        </w:tc>
        <w:tc>
          <w:tcPr>
            <w:tcW w:w="1840" w:type="dxa"/>
            <w:vAlign w:val="bottom"/>
            <w:gridSpan w:val="2"/>
            <w:vMerge w:val="continue"/>
          </w:tcPr>
          <w:p>
            <w:pPr>
              <w:spacing w:after="0"/>
              <w:rPr>
                <w:sz w:val="20"/>
                <w:szCs w:val="20"/>
                <w:color w:val="auto"/>
              </w:rPr>
            </w:pPr>
          </w:p>
        </w:tc>
        <w:tc>
          <w:tcPr>
            <w:tcW w:w="19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5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40" w:type="dxa"/>
            <w:vAlign w:val="bottom"/>
            <w:tcBorders>
              <w:top w:val="single" w:sz="8" w:color="auto"/>
            </w:tcBorders>
            <w:gridSpan w:val="2"/>
          </w:tcPr>
          <w:p>
            <w:pPr>
              <w:ind w:left="300"/>
              <w:spacing w:after="0" w:line="191" w:lineRule="exact"/>
              <w:rPr>
                <w:sz w:val="20"/>
                <w:szCs w:val="20"/>
                <w:color w:val="auto"/>
              </w:rPr>
            </w:pPr>
            <w:r>
              <w:rPr>
                <w:rFonts w:ascii="Arial" w:cs="Arial" w:eastAsia="Arial" w:hAnsi="Arial"/>
                <w:sz w:val="18"/>
                <w:szCs w:val="18"/>
                <w:b w:val="1"/>
                <w:bCs w:val="1"/>
                <w:color w:val="auto"/>
              </w:rPr>
              <w:t>Recyclable to</w:t>
            </w:r>
          </w:p>
        </w:tc>
        <w:tc>
          <w:tcPr>
            <w:tcW w:w="16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Non-recyclable to</w:t>
            </w:r>
          </w:p>
        </w:tc>
        <w:tc>
          <w:tcPr>
            <w:tcW w:w="220" w:type="dxa"/>
            <w:vAlign w:val="bottom"/>
            <w:gridSpan w:val="3"/>
          </w:tcPr>
          <w:p>
            <w:pPr>
              <w:spacing w:after="0"/>
              <w:rPr>
                <w:sz w:val="16"/>
                <w:szCs w:val="16"/>
                <w:color w:val="auto"/>
              </w:rPr>
            </w:pPr>
          </w:p>
        </w:tc>
        <w:tc>
          <w:tcPr>
            <w:tcW w:w="1840" w:type="dxa"/>
            <w:vAlign w:val="bottom"/>
            <w:gridSpan w:val="2"/>
          </w:tcPr>
          <w:p>
            <w:pPr>
              <w:jc w:val="right"/>
              <w:ind w:right="660"/>
              <w:spacing w:after="0" w:line="191" w:lineRule="exact"/>
              <w:rPr>
                <w:sz w:val="20"/>
                <w:szCs w:val="20"/>
                <w:color w:val="auto"/>
              </w:rPr>
            </w:pPr>
            <w:r>
              <w:rPr>
                <w:rFonts w:ascii="Arial" w:cs="Arial" w:eastAsia="Arial" w:hAnsi="Arial"/>
                <w:sz w:val="18"/>
                <w:szCs w:val="18"/>
                <w:b w:val="1"/>
                <w:bCs w:val="1"/>
                <w:color w:val="auto"/>
              </w:rPr>
              <w:t>changes in</w:t>
            </w:r>
          </w:p>
        </w:tc>
        <w:tc>
          <w:tcPr>
            <w:tcW w:w="210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Total securities and other</w:t>
            </w:r>
          </w:p>
        </w:tc>
        <w:tc>
          <w:tcPr>
            <w:tcW w:w="0" w:type="dxa"/>
            <w:vAlign w:val="bottom"/>
          </w:tcPr>
          <w:p>
            <w:pPr>
              <w:spacing w:after="0"/>
              <w:rPr>
                <w:sz w:val="1"/>
                <w:szCs w:val="1"/>
                <w:color w:val="auto"/>
              </w:rPr>
            </w:pPr>
          </w:p>
        </w:tc>
      </w:tr>
      <w:tr>
        <w:trPr>
          <w:trHeight w:val="234"/>
        </w:trPr>
        <w:tc>
          <w:tcPr>
            <w:tcW w:w="1780" w:type="dxa"/>
            <w:vAlign w:val="bottom"/>
            <w:gridSpan w:val="3"/>
          </w:tcPr>
          <w:p>
            <w:pPr>
              <w:ind w:left="120"/>
              <w:spacing w:after="0"/>
              <w:rPr>
                <w:sz w:val="20"/>
                <w:szCs w:val="20"/>
                <w:color w:val="auto"/>
              </w:rPr>
            </w:pPr>
            <w:r>
              <w:rPr>
                <w:rFonts w:ascii="Arial" w:cs="Arial" w:eastAsia="Arial" w:hAnsi="Arial"/>
                <w:sz w:val="18"/>
                <w:szCs w:val="18"/>
                <w:b w:val="1"/>
                <w:bCs w:val="1"/>
                <w:color w:val="auto"/>
              </w:rPr>
              <w:t>Carring amount</w:t>
            </w:r>
          </w:p>
        </w:tc>
        <w:tc>
          <w:tcPr>
            <w:tcW w:w="16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w w:val="92"/>
              </w:rPr>
              <w:t>Amortized cost</w:t>
            </w:r>
          </w:p>
        </w:tc>
        <w:tc>
          <w:tcPr>
            <w:tcW w:w="1840" w:type="dxa"/>
            <w:vAlign w:val="bottom"/>
            <w:gridSpan w:val="2"/>
          </w:tcPr>
          <w:p>
            <w:pPr>
              <w:ind w:left="260"/>
              <w:spacing w:after="0"/>
              <w:rPr>
                <w:sz w:val="20"/>
                <w:szCs w:val="20"/>
                <w:color w:val="auto"/>
              </w:rPr>
            </w:pPr>
            <w:r>
              <w:rPr>
                <w:rFonts w:ascii="Arial" w:cs="Arial" w:eastAsia="Arial" w:hAnsi="Arial"/>
                <w:sz w:val="18"/>
                <w:szCs w:val="18"/>
                <w:b w:val="1"/>
                <w:bCs w:val="1"/>
                <w:color w:val="auto"/>
              </w:rPr>
              <w:t>profit and loss</w:t>
            </w:r>
          </w:p>
        </w:tc>
        <w:tc>
          <w:tcPr>
            <w:tcW w:w="1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8"/>
              </w:rPr>
              <w:t>profit and loss</w:t>
            </w:r>
          </w:p>
        </w:tc>
        <w:tc>
          <w:tcPr>
            <w:tcW w:w="18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profit or loss</w:t>
            </w:r>
          </w:p>
        </w:tc>
        <w:tc>
          <w:tcPr>
            <w:tcW w:w="21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financial assets, net</w:t>
            </w:r>
          </w:p>
        </w:tc>
        <w:tc>
          <w:tcPr>
            <w:tcW w:w="0" w:type="dxa"/>
            <w:vAlign w:val="bottom"/>
          </w:tcPr>
          <w:p>
            <w:pPr>
              <w:spacing w:after="0"/>
              <w:rPr>
                <w:sz w:val="1"/>
                <w:szCs w:val="1"/>
                <w:color w:val="auto"/>
              </w:rPr>
            </w:pPr>
          </w:p>
        </w:tc>
      </w:tr>
      <w:tr>
        <w:trPr>
          <w:trHeight w:val="210"/>
        </w:trPr>
        <w:tc>
          <w:tcPr>
            <w:tcW w:w="15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85,326</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21,798</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6,273</w:t>
            </w: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8,750</w:t>
            </w:r>
          </w:p>
        </w:tc>
        <w:tc>
          <w:tcPr>
            <w:tcW w:w="220" w:type="dxa"/>
            <w:vAlign w:val="bottom"/>
            <w:tcBorders>
              <w:top w:val="single" w:sz="8" w:color="CCEEFF"/>
            </w:tcBorders>
            <w:shd w:val="clear" w:color="auto" w:fill="CCEEFF"/>
          </w:tcPr>
          <w:p>
            <w:pPr>
              <w:spacing w:after="0"/>
              <w:rPr>
                <w:sz w:val="18"/>
                <w:szCs w:val="18"/>
                <w:color w:val="auto"/>
              </w:rPr>
            </w:pPr>
          </w:p>
        </w:tc>
        <w:tc>
          <w:tcPr>
            <w:tcW w:w="1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122,147</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gridSpan w:val="3"/>
          </w:tcPr>
          <w:p>
            <w:pPr>
              <w:spacing w:after="0"/>
              <w:rPr>
                <w:sz w:val="20"/>
                <w:szCs w:val="20"/>
                <w:color w:val="auto"/>
              </w:rPr>
            </w:pPr>
            <w:r>
              <w:rPr>
                <w:rFonts w:ascii="Arial" w:cs="Arial" w:eastAsia="Arial" w:hAnsi="Arial"/>
                <w:sz w:val="18"/>
                <w:szCs w:val="18"/>
                <w:color w:val="auto"/>
              </w:rPr>
              <w:t>Interest receivable</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1,140</w:t>
            </w:r>
          </w:p>
        </w:tc>
        <w:tc>
          <w:tcPr>
            <w:tcW w:w="1840" w:type="dxa"/>
            <w:vAlign w:val="bottom"/>
            <w:gridSpan w:val="2"/>
          </w:tcPr>
          <w:p>
            <w:pPr>
              <w:jc w:val="right"/>
              <w:ind w:right="220"/>
              <w:spacing w:after="0"/>
              <w:rPr>
                <w:sz w:val="20"/>
                <w:szCs w:val="20"/>
                <w:color w:val="auto"/>
              </w:rPr>
            </w:pPr>
            <w:r>
              <w:rPr>
                <w:rFonts w:ascii="Arial" w:cs="Arial" w:eastAsia="Arial" w:hAnsi="Arial"/>
                <w:sz w:val="18"/>
                <w:szCs w:val="18"/>
                <w:color w:val="auto"/>
              </w:rPr>
              <w:t>451</w:t>
            </w: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20"/>
              <w:spacing w:after="0"/>
              <w:rPr>
                <w:sz w:val="20"/>
                <w:szCs w:val="20"/>
                <w:color w:val="auto"/>
              </w:rPr>
            </w:pPr>
            <w:r>
              <w:rPr>
                <w:rFonts w:ascii="Arial" w:cs="Arial" w:eastAsia="Arial" w:hAnsi="Arial"/>
                <w:sz w:val="18"/>
                <w:szCs w:val="18"/>
                <w:color w:val="auto"/>
              </w:rPr>
              <w:t>1,591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Reserves</w:t>
            </w:r>
          </w:p>
        </w:tc>
        <w:tc>
          <w:tcPr>
            <w:tcW w:w="1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(140)</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6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8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21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(140)</w:t>
            </w:r>
          </w:p>
        </w:tc>
        <w:tc>
          <w:tcPr>
            <w:tcW w:w="0" w:type="dxa"/>
            <w:vAlign w:val="bottom"/>
          </w:tcPr>
          <w:p>
            <w:pPr>
              <w:spacing w:after="0"/>
              <w:rPr>
                <w:sz w:val="1"/>
                <w:szCs w:val="1"/>
                <w:color w:val="auto"/>
              </w:rPr>
            </w:pPr>
          </w:p>
        </w:tc>
      </w:tr>
      <w:tr>
        <w:trPr>
          <w:trHeight w:val="223"/>
        </w:trPr>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86,326</w:t>
            </w:r>
          </w:p>
        </w:tc>
        <w:tc>
          <w:tcPr>
            <w:tcW w:w="220" w:type="dxa"/>
            <w:vAlign w:val="bottom"/>
          </w:tcPr>
          <w:p>
            <w:pPr>
              <w:spacing w:after="0"/>
              <w:rPr>
                <w:sz w:val="19"/>
                <w:szCs w:val="19"/>
                <w:color w:val="auto"/>
              </w:rPr>
            </w:pP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22,249</w:t>
            </w:r>
          </w:p>
        </w:tc>
        <w:tc>
          <w:tcPr>
            <w:tcW w:w="220" w:type="dxa"/>
            <w:vAlign w:val="bottom"/>
          </w:tcPr>
          <w:p>
            <w:pPr>
              <w:spacing w:after="0"/>
              <w:rPr>
                <w:sz w:val="19"/>
                <w:szCs w:val="19"/>
                <w:color w:val="auto"/>
              </w:rPr>
            </w:pP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6,273</w:t>
            </w: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8,750</w:t>
            </w:r>
          </w:p>
        </w:tc>
        <w:tc>
          <w:tcPr>
            <w:tcW w:w="220" w:type="dxa"/>
            <w:vAlign w:val="bottom"/>
          </w:tcPr>
          <w:p>
            <w:pPr>
              <w:spacing w:after="0"/>
              <w:rPr>
                <w:sz w:val="19"/>
                <w:szCs w:val="19"/>
                <w:color w:val="auto"/>
              </w:rPr>
            </w:pP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123,598</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Securities at amortized cost</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amortized cost of these securities by country risk and type of debt, excluding the amounts of interest receivable and allowance for expected credit losses are as follows:</w:t>
      </w:r>
    </w:p>
    <w:p>
      <w:pPr>
        <w:spacing w:after="0" w:line="166" w:lineRule="exact"/>
        <w:rPr>
          <w:sz w:val="20"/>
          <w:szCs w:val="20"/>
          <w:color w:val="auto"/>
        </w:rPr>
      </w:pPr>
    </w:p>
    <w:tbl>
      <w:tblPr>
        <w:tblLayout w:type="fixed"/>
        <w:tblInd w:w="1160" w:type="dxa"/>
        <w:tblCellMar>
          <w:top w:w="0" w:type="dxa"/>
          <w:left w:w="0" w:type="dxa"/>
          <w:bottom w:w="0" w:type="dxa"/>
          <w:right w:w="0" w:type="dxa"/>
        </w:tblCellMar>
      </w:tblPr>
      <w:tr>
        <w:trPr>
          <w:trHeight w:val="230"/>
        </w:trPr>
        <w:tc>
          <w:tcPr>
            <w:tcW w:w="6500" w:type="dxa"/>
            <w:vAlign w:val="bottom"/>
          </w:tcPr>
          <w:p>
            <w:pPr>
              <w:spacing w:after="0"/>
              <w:rPr>
                <w:sz w:val="19"/>
                <w:szCs w:val="19"/>
                <w:color w:val="auto"/>
              </w:rPr>
            </w:pPr>
          </w:p>
        </w:tc>
        <w:tc>
          <w:tcPr>
            <w:tcW w:w="136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26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5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6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2018</w:t>
            </w:r>
          </w:p>
        </w:tc>
        <w:tc>
          <w:tcPr>
            <w:tcW w:w="80" w:type="dxa"/>
            <w:vAlign w:val="bottom"/>
            <w:tcBorders>
              <w:bottom w:val="single" w:sz="8" w:color="CCEEFF"/>
            </w:tcBorders>
          </w:tcPr>
          <w:p>
            <w:pPr>
              <w:spacing w:after="0"/>
              <w:rPr>
                <w:sz w:val="20"/>
                <w:szCs w:val="20"/>
                <w:color w:val="auto"/>
              </w:rPr>
            </w:pPr>
          </w:p>
        </w:tc>
      </w:tr>
      <w:tr>
        <w:trPr>
          <w:trHeight w:val="210"/>
        </w:trPr>
        <w:tc>
          <w:tcPr>
            <w:tcW w:w="6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500" w:type="dxa"/>
            <w:vAlign w:val="bottom"/>
          </w:tcPr>
          <w:p>
            <w:pPr>
              <w:ind w:left="160"/>
              <w:spacing w:after="0"/>
              <w:rPr>
                <w:sz w:val="20"/>
                <w:szCs w:val="20"/>
                <w:color w:val="auto"/>
              </w:rPr>
            </w:pPr>
            <w:r>
              <w:rPr>
                <w:rFonts w:ascii="Arial" w:cs="Arial" w:eastAsia="Arial" w:hAnsi="Arial"/>
                <w:sz w:val="18"/>
                <w:szCs w:val="18"/>
                <w:color w:val="auto"/>
              </w:rPr>
              <w:t>Brazil</w:t>
            </w:r>
          </w:p>
        </w:tc>
        <w:tc>
          <w:tcPr>
            <w:tcW w:w="1200" w:type="dxa"/>
            <w:vAlign w:val="bottom"/>
          </w:tcPr>
          <w:p>
            <w:pPr>
              <w:jc w:val="right"/>
              <w:spacing w:after="0"/>
              <w:rPr>
                <w:sz w:val="20"/>
                <w:szCs w:val="20"/>
                <w:color w:val="auto"/>
              </w:rPr>
            </w:pPr>
            <w:r>
              <w:rPr>
                <w:rFonts w:ascii="Arial" w:cs="Arial" w:eastAsia="Arial" w:hAnsi="Arial"/>
                <w:sz w:val="18"/>
                <w:szCs w:val="18"/>
                <w:color w:val="auto"/>
              </w:rPr>
              <w:t>1,497</w:t>
            </w:r>
          </w:p>
        </w:tc>
        <w:tc>
          <w:tcPr>
            <w:tcW w:w="1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1,491</w:t>
            </w:r>
          </w:p>
        </w:tc>
        <w:tc>
          <w:tcPr>
            <w:tcW w:w="80" w:type="dxa"/>
            <w:vAlign w:val="bottom"/>
          </w:tcPr>
          <w:p>
            <w:pPr>
              <w:spacing w:after="0"/>
              <w:rPr>
                <w:sz w:val="18"/>
                <w:szCs w:val="18"/>
                <w:color w:val="auto"/>
              </w:rPr>
            </w:pPr>
          </w:p>
        </w:tc>
      </w:tr>
      <w:tr>
        <w:trPr>
          <w:trHeight w:val="216"/>
        </w:trPr>
        <w:tc>
          <w:tcPr>
            <w:tcW w:w="65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21,590</w:t>
            </w:r>
          </w:p>
        </w:tc>
        <w:tc>
          <w:tcPr>
            <w:tcW w:w="16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7,264</w:t>
            </w:r>
          </w:p>
        </w:tc>
        <w:tc>
          <w:tcPr>
            <w:tcW w:w="80" w:type="dxa"/>
            <w:vAlign w:val="bottom"/>
            <w:shd w:val="clear" w:color="auto" w:fill="CCEEFF"/>
          </w:tcPr>
          <w:p>
            <w:pPr>
              <w:spacing w:after="0"/>
              <w:rPr>
                <w:sz w:val="18"/>
                <w:szCs w:val="18"/>
                <w:color w:val="auto"/>
              </w:rPr>
            </w:pPr>
          </w:p>
        </w:tc>
      </w:tr>
      <w:tr>
        <w:trPr>
          <w:trHeight w:val="230"/>
        </w:trPr>
        <w:tc>
          <w:tcPr>
            <w:tcW w:w="650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Panama</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24,760</w:t>
            </w:r>
          </w:p>
        </w:tc>
        <w:tc>
          <w:tcPr>
            <w:tcW w:w="16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11,151</w:t>
            </w:r>
          </w:p>
        </w:tc>
        <w:tc>
          <w:tcPr>
            <w:tcW w:w="80" w:type="dxa"/>
            <w:vAlign w:val="bottom"/>
            <w:tcBorders>
              <w:bottom w:val="single" w:sz="8" w:color="CCEEFF"/>
            </w:tcBorders>
          </w:tcPr>
          <w:p>
            <w:pPr>
              <w:spacing w:after="0"/>
              <w:rPr>
                <w:sz w:val="19"/>
                <w:szCs w:val="19"/>
                <w:color w:val="auto"/>
              </w:rPr>
            </w:pPr>
          </w:p>
        </w:tc>
      </w:tr>
      <w:tr>
        <w:trPr>
          <w:trHeight w:val="210"/>
        </w:trPr>
        <w:tc>
          <w:tcPr>
            <w:tcW w:w="6500" w:type="dxa"/>
            <w:vAlign w:val="bottom"/>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47,847</w:t>
            </w:r>
          </w:p>
        </w:tc>
        <w:tc>
          <w:tcPr>
            <w:tcW w:w="16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19,906</w:t>
            </w:r>
          </w:p>
        </w:tc>
        <w:tc>
          <w:tcPr>
            <w:tcW w:w="80" w:type="dxa"/>
            <w:vAlign w:val="bottom"/>
            <w:shd w:val="clear" w:color="auto" w:fill="CCEEFF"/>
          </w:tcPr>
          <w:p>
            <w:pPr>
              <w:spacing w:after="0"/>
              <w:rPr>
                <w:sz w:val="18"/>
                <w:szCs w:val="18"/>
                <w:color w:val="auto"/>
              </w:rPr>
            </w:pPr>
          </w:p>
        </w:tc>
      </w:tr>
      <w:tr>
        <w:trPr>
          <w:trHeight w:val="210"/>
        </w:trPr>
        <w:tc>
          <w:tcPr>
            <w:tcW w:w="65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50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200" w:type="dxa"/>
            <w:vAlign w:val="bottom"/>
          </w:tcPr>
          <w:p>
            <w:pPr>
              <w:jc w:val="right"/>
              <w:spacing w:after="0"/>
              <w:rPr>
                <w:sz w:val="20"/>
                <w:szCs w:val="20"/>
                <w:color w:val="auto"/>
              </w:rPr>
            </w:pPr>
            <w:r>
              <w:rPr>
                <w:rFonts w:ascii="Arial" w:cs="Arial" w:eastAsia="Arial" w:hAnsi="Arial"/>
                <w:sz w:val="18"/>
                <w:szCs w:val="18"/>
                <w:color w:val="auto"/>
              </w:rPr>
              <w:t>15,390</w:t>
            </w:r>
          </w:p>
        </w:tc>
        <w:tc>
          <w:tcPr>
            <w:tcW w:w="1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28,183</w:t>
            </w:r>
          </w:p>
        </w:tc>
        <w:tc>
          <w:tcPr>
            <w:tcW w:w="80" w:type="dxa"/>
            <w:vAlign w:val="bottom"/>
          </w:tcPr>
          <w:p>
            <w:pPr>
              <w:spacing w:after="0"/>
              <w:rPr>
                <w:sz w:val="18"/>
                <w:szCs w:val="18"/>
                <w:color w:val="auto"/>
              </w:rPr>
            </w:pPr>
          </w:p>
        </w:tc>
      </w:tr>
      <w:tr>
        <w:trPr>
          <w:trHeight w:val="216"/>
        </w:trPr>
        <w:tc>
          <w:tcPr>
            <w:tcW w:w="65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5,139</w:t>
            </w:r>
          </w:p>
        </w:tc>
        <w:tc>
          <w:tcPr>
            <w:tcW w:w="16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19,859</w:t>
            </w:r>
          </w:p>
        </w:tc>
        <w:tc>
          <w:tcPr>
            <w:tcW w:w="80" w:type="dxa"/>
            <w:vAlign w:val="bottom"/>
            <w:shd w:val="clear" w:color="auto" w:fill="CCEEFF"/>
          </w:tcPr>
          <w:p>
            <w:pPr>
              <w:spacing w:after="0"/>
              <w:rPr>
                <w:sz w:val="18"/>
                <w:szCs w:val="18"/>
                <w:color w:val="auto"/>
              </w:rPr>
            </w:pPr>
          </w:p>
        </w:tc>
      </w:tr>
      <w:tr>
        <w:trPr>
          <w:trHeight w:val="230"/>
        </w:trPr>
        <w:tc>
          <w:tcPr>
            <w:tcW w:w="650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Panama</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8,074</w:t>
            </w:r>
          </w:p>
        </w:tc>
        <w:tc>
          <w:tcPr>
            <w:tcW w:w="16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17,378</w:t>
            </w:r>
          </w:p>
        </w:tc>
        <w:tc>
          <w:tcPr>
            <w:tcW w:w="80" w:type="dxa"/>
            <w:vAlign w:val="bottom"/>
            <w:tcBorders>
              <w:bottom w:val="single" w:sz="8" w:color="CCEEFF"/>
            </w:tcBorders>
          </w:tcPr>
          <w:p>
            <w:pPr>
              <w:spacing w:after="0"/>
              <w:rPr>
                <w:sz w:val="19"/>
                <w:szCs w:val="19"/>
                <w:color w:val="auto"/>
              </w:rPr>
            </w:pPr>
          </w:p>
        </w:tc>
      </w:tr>
      <w:tr>
        <w:trPr>
          <w:trHeight w:val="210"/>
        </w:trPr>
        <w:tc>
          <w:tcPr>
            <w:tcW w:w="6500" w:type="dxa"/>
            <w:vAlign w:val="bottom"/>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28,603</w:t>
            </w:r>
          </w:p>
        </w:tc>
        <w:tc>
          <w:tcPr>
            <w:tcW w:w="16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65,420</w:t>
            </w:r>
          </w:p>
        </w:tc>
        <w:tc>
          <w:tcPr>
            <w:tcW w:w="80" w:type="dxa"/>
            <w:vAlign w:val="bottom"/>
            <w:shd w:val="clear" w:color="auto" w:fill="CCEEFF"/>
          </w:tcPr>
          <w:p>
            <w:pPr>
              <w:spacing w:after="0"/>
              <w:rPr>
                <w:sz w:val="18"/>
                <w:szCs w:val="18"/>
                <w:color w:val="auto"/>
              </w:rPr>
            </w:pPr>
          </w:p>
        </w:tc>
      </w:tr>
      <w:tr>
        <w:trPr>
          <w:trHeight w:val="223"/>
        </w:trPr>
        <w:tc>
          <w:tcPr>
            <w:tcW w:w="65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76,450</w:t>
            </w:r>
          </w:p>
        </w:tc>
        <w:tc>
          <w:tcPr>
            <w:tcW w:w="1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85,326</w:t>
            </w:r>
          </w:p>
        </w:tc>
        <w:tc>
          <w:tcPr>
            <w:tcW w:w="80" w:type="dxa"/>
            <w:vAlign w:val="bottom"/>
          </w:tcPr>
          <w:p>
            <w:pPr>
              <w:spacing w:after="0"/>
              <w:rPr>
                <w:sz w:val="19"/>
                <w:szCs w:val="19"/>
                <w:color w:val="auto"/>
              </w:rPr>
            </w:pPr>
          </w:p>
        </w:tc>
      </w:tr>
      <w:tr>
        <w:trPr>
          <w:trHeight w:val="20"/>
        </w:trPr>
        <w:tc>
          <w:tcPr>
            <w:tcW w:w="65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222222"/>
        </w:rPr>
        <w:t>As of September 30, 2019, and December 31, 2018, t</w:t>
      </w:r>
      <w:r>
        <w:rPr>
          <w:rFonts w:ascii="Arial" w:cs="Arial" w:eastAsia="Arial" w:hAnsi="Arial"/>
          <w:sz w:val="18"/>
          <w:szCs w:val="18"/>
          <w:color w:val="000000"/>
        </w:rPr>
        <w:t>he allowance for expected credit losses relating to securities at amortized cost amounted to $133</w:t>
      </w:r>
      <w:r>
        <w:rPr>
          <w:rFonts w:ascii="Arial" w:cs="Arial" w:eastAsia="Arial" w:hAnsi="Arial"/>
          <w:sz w:val="18"/>
          <w:szCs w:val="18"/>
          <w:color w:val="222222"/>
        </w:rPr>
        <w:t xml:space="preserve"> </w:t>
      </w:r>
      <w:r>
        <w:rPr>
          <w:rFonts w:ascii="Arial" w:cs="Arial" w:eastAsia="Arial" w:hAnsi="Arial"/>
          <w:sz w:val="18"/>
          <w:szCs w:val="18"/>
          <w:color w:val="000000"/>
        </w:rPr>
        <w:t>thousand and $140 thousand, respectively.</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222222"/>
        </w:rPr>
        <w:t xml:space="preserve">As of September 30, 2019, and December 31, 2018, </w:t>
      </w:r>
      <w:r>
        <w:rPr>
          <w:rFonts w:ascii="Arial" w:cs="Arial" w:eastAsia="Arial" w:hAnsi="Arial"/>
          <w:sz w:val="18"/>
          <w:szCs w:val="18"/>
          <w:color w:val="000000"/>
        </w:rPr>
        <w:t>securities at amortized cost were pledged to secure repurchase transactions accounted for as secured</w:t>
      </w:r>
      <w:r>
        <w:rPr>
          <w:rFonts w:ascii="Arial" w:cs="Arial" w:eastAsia="Arial" w:hAnsi="Arial"/>
          <w:sz w:val="18"/>
          <w:szCs w:val="18"/>
          <w:color w:val="222222"/>
        </w:rPr>
        <w:t xml:space="preserve"> </w:t>
      </w:r>
      <w:r>
        <w:rPr>
          <w:rFonts w:ascii="Arial" w:cs="Arial" w:eastAsia="Arial" w:hAnsi="Arial"/>
          <w:sz w:val="18"/>
          <w:szCs w:val="18"/>
          <w:color w:val="000000"/>
        </w:rPr>
        <w:t>financings with a carrying value of $48.4 million and 35.1 million, respectively.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660" w:type="dxa"/>
            <w:vAlign w:val="bottom"/>
            <w:gridSpan w:val="2"/>
          </w:tcPr>
          <w:p>
            <w:pPr>
              <w:spacing w:after="0"/>
              <w:rPr>
                <w:sz w:val="20"/>
                <w:szCs w:val="20"/>
                <w:color w:val="auto"/>
              </w:rPr>
            </w:pPr>
            <w:r>
              <w:rPr>
                <w:rFonts w:ascii="Arial" w:cs="Arial" w:eastAsia="Arial" w:hAnsi="Arial"/>
                <w:sz w:val="18"/>
                <w:szCs w:val="18"/>
                <w:b w:val="1"/>
                <w:bCs w:val="1"/>
                <w:color w:val="auto"/>
              </w:rPr>
              <w:t>5.  Securities and other financial assets, net (continued)</w:t>
            </w:r>
          </w:p>
        </w:tc>
        <w:tc>
          <w:tcPr>
            <w:tcW w:w="1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7660" w:type="dxa"/>
            <w:vAlign w:val="bottom"/>
            <w:gridSpan w:val="2"/>
          </w:tcPr>
          <w:p>
            <w:pPr>
              <w:ind w:left="340"/>
              <w:spacing w:after="0"/>
              <w:rPr>
                <w:sz w:val="20"/>
                <w:szCs w:val="20"/>
                <w:color w:val="auto"/>
              </w:rPr>
            </w:pPr>
            <w:r>
              <w:rPr>
                <w:rFonts w:ascii="Arial" w:cs="Arial" w:eastAsia="Arial" w:hAnsi="Arial"/>
                <w:sz w:val="18"/>
                <w:szCs w:val="18"/>
                <w:b w:val="1"/>
                <w:bCs w:val="1"/>
                <w:color w:val="auto"/>
              </w:rPr>
              <w:t>Securities at amortized cost (continued)</w:t>
            </w:r>
          </w:p>
        </w:tc>
        <w:tc>
          <w:tcPr>
            <w:tcW w:w="1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7660" w:type="dxa"/>
            <w:vAlign w:val="bottom"/>
            <w:gridSpan w:val="2"/>
          </w:tcPr>
          <w:p>
            <w:pPr>
              <w:ind w:left="340"/>
              <w:spacing w:after="0"/>
              <w:rPr>
                <w:sz w:val="20"/>
                <w:szCs w:val="20"/>
                <w:color w:val="auto"/>
              </w:rPr>
            </w:pPr>
            <w:r>
              <w:rPr>
                <w:rFonts w:ascii="Arial" w:cs="Arial" w:eastAsia="Arial" w:hAnsi="Arial"/>
                <w:sz w:val="18"/>
                <w:szCs w:val="18"/>
                <w:color w:val="auto"/>
              </w:rPr>
              <w:t>Securities at amortized cost by contractual maturity are shown in the following tables:</w:t>
            </w:r>
          </w:p>
        </w:tc>
        <w:tc>
          <w:tcPr>
            <w:tcW w:w="1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14"/>
        </w:trPr>
        <w:tc>
          <w:tcPr>
            <w:tcW w:w="1160" w:type="dxa"/>
            <w:vAlign w:val="bottom"/>
          </w:tcPr>
          <w:p>
            <w:pPr>
              <w:spacing w:after="0"/>
              <w:rPr>
                <w:sz w:val="24"/>
                <w:szCs w:val="24"/>
                <w:color w:val="auto"/>
              </w:rPr>
            </w:pPr>
          </w:p>
        </w:tc>
        <w:tc>
          <w:tcPr>
            <w:tcW w:w="6500" w:type="dxa"/>
            <w:vAlign w:val="bottom"/>
          </w:tcPr>
          <w:p>
            <w:pPr>
              <w:spacing w:after="0"/>
              <w:rPr>
                <w:sz w:val="24"/>
                <w:szCs w:val="24"/>
                <w:color w:val="auto"/>
              </w:rPr>
            </w:pPr>
          </w:p>
        </w:tc>
        <w:tc>
          <w:tcPr>
            <w:tcW w:w="136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26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160" w:type="dxa"/>
            <w:vAlign w:val="bottom"/>
          </w:tcPr>
          <w:p>
            <w:pPr>
              <w:spacing w:after="0"/>
              <w:rPr>
                <w:sz w:val="20"/>
                <w:szCs w:val="20"/>
                <w:color w:val="auto"/>
              </w:rPr>
            </w:pPr>
          </w:p>
        </w:tc>
        <w:tc>
          <w:tcPr>
            <w:tcW w:w="65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6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2018</w:t>
            </w:r>
          </w:p>
        </w:tc>
        <w:tc>
          <w:tcPr>
            <w:tcW w:w="80" w:type="dxa"/>
            <w:vAlign w:val="bottom"/>
            <w:tcBorders>
              <w:bottom w:val="single" w:sz="8" w:color="CCEEFF"/>
            </w:tcBorders>
          </w:tcPr>
          <w:p>
            <w:pPr>
              <w:spacing w:after="0"/>
              <w:rPr>
                <w:sz w:val="20"/>
                <w:szCs w:val="20"/>
                <w:color w:val="auto"/>
              </w:rPr>
            </w:pPr>
          </w:p>
        </w:tc>
      </w:tr>
      <w:tr>
        <w:trPr>
          <w:trHeight w:val="210"/>
        </w:trPr>
        <w:tc>
          <w:tcPr>
            <w:tcW w:w="1160" w:type="dxa"/>
            <w:vAlign w:val="bottom"/>
          </w:tcPr>
          <w:p>
            <w:pPr>
              <w:spacing w:after="0"/>
              <w:rPr>
                <w:sz w:val="18"/>
                <w:szCs w:val="18"/>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30,358</w:t>
            </w:r>
          </w:p>
        </w:tc>
        <w:tc>
          <w:tcPr>
            <w:tcW w:w="16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28,551</w:t>
            </w:r>
          </w:p>
        </w:tc>
        <w:tc>
          <w:tcPr>
            <w:tcW w:w="80" w:type="dxa"/>
            <w:vAlign w:val="bottom"/>
            <w:shd w:val="clear" w:color="auto" w:fill="CCEEFF"/>
          </w:tcPr>
          <w:p>
            <w:pPr>
              <w:spacing w:after="0"/>
              <w:rPr>
                <w:sz w:val="18"/>
                <w:szCs w:val="18"/>
                <w:color w:val="auto"/>
              </w:rPr>
            </w:pPr>
          </w:p>
        </w:tc>
      </w:tr>
      <w:tr>
        <w:trPr>
          <w:trHeight w:val="230"/>
        </w:trPr>
        <w:tc>
          <w:tcPr>
            <w:tcW w:w="1160" w:type="dxa"/>
            <w:vAlign w:val="bottom"/>
          </w:tcPr>
          <w:p>
            <w:pPr>
              <w:spacing w:after="0"/>
              <w:rPr>
                <w:sz w:val="19"/>
                <w:szCs w:val="19"/>
                <w:color w:val="auto"/>
              </w:rPr>
            </w:pPr>
          </w:p>
        </w:tc>
        <w:tc>
          <w:tcPr>
            <w:tcW w:w="65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After 1 year but within 5 years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46,092</w:t>
            </w:r>
          </w:p>
        </w:tc>
        <w:tc>
          <w:tcPr>
            <w:tcW w:w="16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56,775</w:t>
            </w:r>
          </w:p>
        </w:tc>
        <w:tc>
          <w:tcPr>
            <w:tcW w:w="80" w:type="dxa"/>
            <w:vAlign w:val="bottom"/>
            <w:tcBorders>
              <w:bottom w:val="single" w:sz="8" w:color="CCEEFF"/>
            </w:tcBorders>
          </w:tcPr>
          <w:p>
            <w:pPr>
              <w:spacing w:after="0"/>
              <w:rPr>
                <w:sz w:val="19"/>
                <w:szCs w:val="19"/>
                <w:color w:val="auto"/>
              </w:rPr>
            </w:pPr>
          </w:p>
        </w:tc>
      </w:tr>
      <w:tr>
        <w:trPr>
          <w:trHeight w:val="223"/>
        </w:trPr>
        <w:tc>
          <w:tcPr>
            <w:tcW w:w="1160" w:type="dxa"/>
            <w:vAlign w:val="bottom"/>
          </w:tcPr>
          <w:p>
            <w:pPr>
              <w:spacing w:after="0"/>
              <w:rPr>
                <w:sz w:val="19"/>
                <w:szCs w:val="19"/>
                <w:color w:val="auto"/>
              </w:rPr>
            </w:pPr>
          </w:p>
        </w:tc>
        <w:tc>
          <w:tcPr>
            <w:tcW w:w="65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76,450</w:t>
            </w:r>
          </w:p>
        </w:tc>
        <w:tc>
          <w:tcPr>
            <w:tcW w:w="16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85,326</w:t>
            </w: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1160" w:type="dxa"/>
            <w:vAlign w:val="bottom"/>
          </w:tcPr>
          <w:p>
            <w:pPr>
              <w:spacing w:after="0" w:line="20" w:lineRule="exact"/>
              <w:rPr>
                <w:sz w:val="1"/>
                <w:szCs w:val="1"/>
                <w:color w:val="auto"/>
              </w:rPr>
            </w:pPr>
          </w:p>
        </w:tc>
        <w:tc>
          <w:tcPr>
            <w:tcW w:w="65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700" w:type="dxa"/>
            <w:vAlign w:val="bottom"/>
            <w:gridSpan w:val="2"/>
          </w:tcPr>
          <w:p>
            <w:pPr>
              <w:spacing w:after="0"/>
              <w:rPr>
                <w:sz w:val="20"/>
                <w:szCs w:val="20"/>
                <w:color w:val="auto"/>
              </w:rPr>
            </w:pPr>
            <w:r>
              <w:rPr>
                <w:rFonts w:ascii="Arial" w:cs="Arial" w:eastAsia="Arial" w:hAnsi="Arial"/>
                <w:sz w:val="18"/>
                <w:szCs w:val="18"/>
                <w:color w:val="auto"/>
                <w:w w:val="95"/>
              </w:rPr>
              <w:t>Securities at amortized cost classified by issuer’s credit quality indicators are as follows:</w:t>
            </w:r>
          </w:p>
        </w:tc>
        <w:tc>
          <w:tcPr>
            <w:tcW w:w="3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380" w:type="dxa"/>
            <w:vAlign w:val="bottom"/>
          </w:tcPr>
          <w:p>
            <w:pPr>
              <w:spacing w:after="0"/>
              <w:rPr>
                <w:sz w:val="24"/>
                <w:szCs w:val="24"/>
                <w:color w:val="auto"/>
              </w:rPr>
            </w:pPr>
          </w:p>
        </w:tc>
        <w:tc>
          <w:tcPr>
            <w:tcW w:w="5320" w:type="dxa"/>
            <w:vAlign w:val="bottom"/>
            <w:vMerge w:val="restart"/>
          </w:tcPr>
          <w:p>
            <w:pPr>
              <w:jc w:val="center"/>
              <w:ind w:left="150"/>
              <w:spacing w:after="0"/>
              <w:rPr>
                <w:sz w:val="20"/>
                <w:szCs w:val="20"/>
                <w:color w:val="auto"/>
              </w:rPr>
            </w:pPr>
            <w:r>
              <w:rPr>
                <w:rFonts w:ascii="Arial" w:cs="Arial" w:eastAsia="Arial" w:hAnsi="Arial"/>
                <w:sz w:val="18"/>
                <w:szCs w:val="18"/>
                <w:b w:val="1"/>
                <w:bCs w:val="1"/>
                <w:color w:val="auto"/>
                <w:w w:val="92"/>
              </w:rPr>
              <w:t>Rating</w:t>
            </w:r>
          </w:p>
        </w:tc>
        <w:tc>
          <w:tcPr>
            <w:tcW w:w="154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rPr>
              <w:t>September 30,</w:t>
            </w:r>
          </w:p>
        </w:tc>
        <w:tc>
          <w:tcPr>
            <w:tcW w:w="1120" w:type="dxa"/>
            <w:vAlign w:val="bottom"/>
            <w:gridSpan w:val="2"/>
          </w:tcPr>
          <w:p>
            <w:pPr>
              <w:spacing w:after="0"/>
              <w:rPr>
                <w:sz w:val="20"/>
                <w:szCs w:val="20"/>
                <w:color w:val="auto"/>
              </w:rPr>
            </w:pPr>
            <w:r>
              <w:rPr>
                <w:rFonts w:ascii="Arial" w:cs="Arial" w:eastAsia="Arial" w:hAnsi="Arial"/>
                <w:sz w:val="18"/>
                <w:szCs w:val="18"/>
                <w:b w:val="1"/>
                <w:bCs w:val="1"/>
                <w:color w:val="auto"/>
                <w:w w:val="93"/>
              </w:rPr>
              <w:t>December 31,</w:t>
            </w:r>
          </w:p>
        </w:tc>
        <w:tc>
          <w:tcPr>
            <w:tcW w:w="0" w:type="dxa"/>
            <w:vAlign w:val="bottom"/>
          </w:tcPr>
          <w:p>
            <w:pPr>
              <w:spacing w:after="0"/>
              <w:rPr>
                <w:sz w:val="1"/>
                <w:szCs w:val="1"/>
                <w:color w:val="auto"/>
              </w:rPr>
            </w:pPr>
          </w:p>
        </w:tc>
      </w:tr>
      <w:tr>
        <w:trPr>
          <w:trHeight w:val="234"/>
        </w:trPr>
        <w:tc>
          <w:tcPr>
            <w:tcW w:w="1380" w:type="dxa"/>
            <w:vAlign w:val="bottom"/>
          </w:tcPr>
          <w:p>
            <w:pPr>
              <w:spacing w:after="0"/>
              <w:rPr>
                <w:sz w:val="20"/>
                <w:szCs w:val="20"/>
                <w:color w:val="auto"/>
              </w:rPr>
            </w:pPr>
          </w:p>
        </w:tc>
        <w:tc>
          <w:tcPr>
            <w:tcW w:w="5320" w:type="dxa"/>
            <w:vAlign w:val="bottom"/>
            <w:vMerge w:val="continue"/>
          </w:tcPr>
          <w:p>
            <w:pPr>
              <w:spacing w:after="0"/>
              <w:rPr>
                <w:sz w:val="20"/>
                <w:szCs w:val="20"/>
                <w:color w:val="auto"/>
              </w:rPr>
            </w:pPr>
          </w:p>
        </w:tc>
        <w:tc>
          <w:tcPr>
            <w:tcW w:w="140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40" w:type="dxa"/>
            <w:vAlign w:val="bottom"/>
          </w:tcPr>
          <w:p>
            <w:pPr>
              <w:spacing w:after="0"/>
              <w:rPr>
                <w:sz w:val="20"/>
                <w:szCs w:val="20"/>
                <w:color w:val="auto"/>
              </w:rPr>
            </w:pPr>
          </w:p>
        </w:tc>
        <w:tc>
          <w:tcPr>
            <w:tcW w:w="1060" w:type="dxa"/>
            <w:vAlign w:val="bottom"/>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380" w:type="dxa"/>
            <w:vAlign w:val="bottom"/>
          </w:tcPr>
          <w:p>
            <w:pPr>
              <w:spacing w:after="0"/>
              <w:rPr>
                <w:sz w:val="18"/>
                <w:szCs w:val="18"/>
                <w:color w:val="auto"/>
              </w:rPr>
            </w:pPr>
          </w:p>
        </w:tc>
        <w:tc>
          <w:tcPr>
            <w:tcW w:w="5320" w:type="dxa"/>
            <w:vAlign w:val="bottom"/>
            <w:tcBorders>
              <w:top w:val="single" w:sz="8" w:color="CCEEFF"/>
            </w:tcBorders>
            <w:shd w:val="clear" w:color="auto" w:fill="CCEEFF"/>
          </w:tcPr>
          <w:p>
            <w:pPr>
              <w:jc w:val="center"/>
              <w:ind w:left="170"/>
              <w:spacing w:after="0"/>
              <w:rPr>
                <w:sz w:val="20"/>
                <w:szCs w:val="20"/>
                <w:color w:val="auto"/>
              </w:rPr>
            </w:pPr>
            <w:r>
              <w:rPr>
                <w:rFonts w:ascii="Arial" w:cs="Arial" w:eastAsia="Arial" w:hAnsi="Arial"/>
                <w:sz w:val="18"/>
                <w:szCs w:val="18"/>
                <w:color w:val="auto"/>
                <w:w w:val="99"/>
              </w:rPr>
              <w:t>2</w:t>
            </w:r>
          </w:p>
        </w:tc>
        <w:tc>
          <w:tcPr>
            <w:tcW w:w="3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5,181</w:t>
            </w: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80" w:type="dxa"/>
            <w:vAlign w:val="bottom"/>
          </w:tcPr>
          <w:p>
            <w:pPr>
              <w:spacing w:after="0"/>
              <w:rPr>
                <w:sz w:val="18"/>
                <w:szCs w:val="18"/>
                <w:color w:val="auto"/>
              </w:rPr>
            </w:pPr>
          </w:p>
        </w:tc>
        <w:tc>
          <w:tcPr>
            <w:tcW w:w="5320" w:type="dxa"/>
            <w:vAlign w:val="bottom"/>
          </w:tcPr>
          <w:p>
            <w:pPr>
              <w:jc w:val="center"/>
              <w:ind w:left="170"/>
              <w:spacing w:after="0"/>
              <w:rPr>
                <w:sz w:val="20"/>
                <w:szCs w:val="20"/>
                <w:color w:val="auto"/>
              </w:rPr>
            </w:pPr>
            <w:r>
              <w:rPr>
                <w:rFonts w:ascii="Arial" w:cs="Arial" w:eastAsia="Arial" w:hAnsi="Arial"/>
                <w:sz w:val="18"/>
                <w:szCs w:val="18"/>
                <w:color w:val="auto"/>
                <w:w w:val="99"/>
              </w:rPr>
              <w:t>3</w:t>
            </w:r>
          </w:p>
        </w:tc>
        <w:tc>
          <w:tcPr>
            <w:tcW w:w="1540" w:type="dxa"/>
            <w:vAlign w:val="bottom"/>
            <w:gridSpan w:val="3"/>
          </w:tcPr>
          <w:p>
            <w:pPr>
              <w:jc w:val="right"/>
              <w:ind w:right="140"/>
              <w:spacing w:after="0"/>
              <w:rPr>
                <w:sz w:val="20"/>
                <w:szCs w:val="20"/>
                <w:color w:val="auto"/>
              </w:rPr>
            </w:pPr>
            <w:r>
              <w:rPr>
                <w:rFonts w:ascii="Arial" w:cs="Arial" w:eastAsia="Arial" w:hAnsi="Arial"/>
                <w:sz w:val="18"/>
                <w:szCs w:val="18"/>
                <w:color w:val="auto"/>
              </w:rPr>
              <w:t>31,821</w:t>
            </w: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44,858</w:t>
            </w:r>
          </w:p>
        </w:tc>
        <w:tc>
          <w:tcPr>
            <w:tcW w:w="0" w:type="dxa"/>
            <w:vAlign w:val="bottom"/>
          </w:tcPr>
          <w:p>
            <w:pPr>
              <w:spacing w:after="0"/>
              <w:rPr>
                <w:sz w:val="1"/>
                <w:szCs w:val="1"/>
                <w:color w:val="auto"/>
              </w:rPr>
            </w:pPr>
          </w:p>
        </w:tc>
      </w:tr>
      <w:tr>
        <w:trPr>
          <w:trHeight w:val="216"/>
        </w:trPr>
        <w:tc>
          <w:tcPr>
            <w:tcW w:w="1380" w:type="dxa"/>
            <w:vAlign w:val="bottom"/>
          </w:tcPr>
          <w:p>
            <w:pPr>
              <w:spacing w:after="0"/>
              <w:rPr>
                <w:sz w:val="18"/>
                <w:szCs w:val="18"/>
                <w:color w:val="auto"/>
              </w:rPr>
            </w:pPr>
          </w:p>
        </w:tc>
        <w:tc>
          <w:tcPr>
            <w:tcW w:w="5320" w:type="dxa"/>
            <w:vAlign w:val="bottom"/>
            <w:shd w:val="clear" w:color="auto" w:fill="CCEEFF"/>
          </w:tcPr>
          <w:p>
            <w:pPr>
              <w:jc w:val="center"/>
              <w:ind w:left="170"/>
              <w:spacing w:after="0"/>
              <w:rPr>
                <w:sz w:val="20"/>
                <w:szCs w:val="20"/>
                <w:color w:val="auto"/>
              </w:rPr>
            </w:pPr>
            <w:r>
              <w:rPr>
                <w:rFonts w:ascii="Arial" w:cs="Arial" w:eastAsia="Arial" w:hAnsi="Arial"/>
                <w:sz w:val="18"/>
                <w:szCs w:val="18"/>
                <w:color w:val="auto"/>
                <w:w w:val="99"/>
              </w:rPr>
              <w:t>4</w:t>
            </w:r>
          </w:p>
        </w:tc>
        <w:tc>
          <w:tcPr>
            <w:tcW w:w="15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43,132</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33,796</w:t>
            </w:r>
          </w:p>
        </w:tc>
        <w:tc>
          <w:tcPr>
            <w:tcW w:w="0" w:type="dxa"/>
            <w:vAlign w:val="bottom"/>
          </w:tcPr>
          <w:p>
            <w:pPr>
              <w:spacing w:after="0"/>
              <w:rPr>
                <w:sz w:val="1"/>
                <w:szCs w:val="1"/>
                <w:color w:val="auto"/>
              </w:rPr>
            </w:pPr>
          </w:p>
        </w:tc>
      </w:tr>
      <w:tr>
        <w:trPr>
          <w:trHeight w:val="230"/>
        </w:trPr>
        <w:tc>
          <w:tcPr>
            <w:tcW w:w="1380" w:type="dxa"/>
            <w:vAlign w:val="bottom"/>
          </w:tcPr>
          <w:p>
            <w:pPr>
              <w:spacing w:after="0"/>
              <w:rPr>
                <w:sz w:val="19"/>
                <w:szCs w:val="19"/>
                <w:color w:val="auto"/>
              </w:rPr>
            </w:pPr>
          </w:p>
        </w:tc>
        <w:tc>
          <w:tcPr>
            <w:tcW w:w="5320" w:type="dxa"/>
            <w:vAlign w:val="bottom"/>
          </w:tcPr>
          <w:p>
            <w:pPr>
              <w:jc w:val="center"/>
              <w:ind w:left="170"/>
              <w:spacing w:after="0"/>
              <w:rPr>
                <w:sz w:val="20"/>
                <w:szCs w:val="20"/>
                <w:color w:val="auto"/>
              </w:rPr>
            </w:pPr>
            <w:r>
              <w:rPr>
                <w:rFonts w:ascii="Arial" w:cs="Arial" w:eastAsia="Arial" w:hAnsi="Arial"/>
                <w:sz w:val="18"/>
                <w:szCs w:val="18"/>
                <w:color w:val="auto"/>
                <w:w w:val="99"/>
              </w:rPr>
              <w:t>5</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1,497</w:t>
            </w:r>
          </w:p>
        </w:tc>
        <w:tc>
          <w:tcPr>
            <w:tcW w:w="140" w:type="dxa"/>
            <w:vAlign w:val="bottom"/>
          </w:tcPr>
          <w:p>
            <w:pPr>
              <w:spacing w:after="0"/>
              <w:rPr>
                <w:sz w:val="19"/>
                <w:szCs w:val="19"/>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1,491</w:t>
            </w:r>
          </w:p>
        </w:tc>
        <w:tc>
          <w:tcPr>
            <w:tcW w:w="0" w:type="dxa"/>
            <w:vAlign w:val="bottom"/>
          </w:tcPr>
          <w:p>
            <w:pPr>
              <w:spacing w:after="0"/>
              <w:rPr>
                <w:sz w:val="1"/>
                <w:szCs w:val="1"/>
                <w:color w:val="auto"/>
              </w:rPr>
            </w:pPr>
          </w:p>
        </w:tc>
      </w:tr>
      <w:tr>
        <w:trPr>
          <w:trHeight w:val="223"/>
        </w:trPr>
        <w:tc>
          <w:tcPr>
            <w:tcW w:w="1380" w:type="dxa"/>
            <w:vAlign w:val="bottom"/>
          </w:tcPr>
          <w:p>
            <w:pPr>
              <w:spacing w:after="0"/>
              <w:rPr>
                <w:sz w:val="19"/>
                <w:szCs w:val="19"/>
                <w:color w:val="auto"/>
              </w:rPr>
            </w:pPr>
          </w:p>
        </w:tc>
        <w:tc>
          <w:tcPr>
            <w:tcW w:w="5320" w:type="dxa"/>
            <w:vAlign w:val="bottom"/>
            <w:tcBorders>
              <w:top w:val="single" w:sz="8" w:color="CCEEFF"/>
              <w:bottom w:val="single" w:sz="8" w:color="CCEEFF"/>
            </w:tcBorders>
            <w:shd w:val="clear" w:color="auto" w:fill="CCEEFF"/>
          </w:tcPr>
          <w:p>
            <w:pPr>
              <w:jc w:val="center"/>
              <w:ind w:left="170"/>
              <w:spacing w:after="0"/>
              <w:rPr>
                <w:sz w:val="20"/>
                <w:szCs w:val="20"/>
                <w:color w:val="auto"/>
              </w:rPr>
            </w:pPr>
            <w:r>
              <w:rPr>
                <w:rFonts w:ascii="Arial" w:cs="Arial" w:eastAsia="Arial" w:hAnsi="Arial"/>
                <w:sz w:val="18"/>
                <w:szCs w:val="18"/>
                <w:color w:val="auto"/>
                <w:w w:val="94"/>
              </w:rPr>
              <w:t>Total</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76,450</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85,326</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80" w:type="dxa"/>
            <w:vAlign w:val="bottom"/>
          </w:tcPr>
          <w:p>
            <w:pPr>
              <w:spacing w:after="0" w:line="20" w:lineRule="exact"/>
              <w:rPr>
                <w:sz w:val="1"/>
                <w:szCs w:val="1"/>
                <w:color w:val="auto"/>
              </w:rPr>
            </w:pPr>
          </w:p>
        </w:tc>
        <w:tc>
          <w:tcPr>
            <w:tcW w:w="53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Securities at fair value through other comprehensive income (FVOCI)</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financial instruments at FVOCI by country risk and type of debt, excluding interest receivable, are as follows:</w:t>
      </w:r>
    </w:p>
    <w:p>
      <w:pPr>
        <w:spacing w:after="0" w:line="221" w:lineRule="exact"/>
        <w:rPr>
          <w:sz w:val="20"/>
          <w:szCs w:val="20"/>
          <w:color w:val="auto"/>
        </w:rPr>
      </w:pPr>
    </w:p>
    <w:tbl>
      <w:tblPr>
        <w:tblLayout w:type="fixed"/>
        <w:tblInd w:w="1720" w:type="dxa"/>
        <w:tblCellMar>
          <w:top w:w="0" w:type="dxa"/>
          <w:left w:w="0" w:type="dxa"/>
          <w:bottom w:w="0" w:type="dxa"/>
          <w:right w:w="0" w:type="dxa"/>
        </w:tblCellMar>
      </w:tblPr>
      <w:tr>
        <w:trPr>
          <w:trHeight w:val="230"/>
        </w:trPr>
        <w:tc>
          <w:tcPr>
            <w:tcW w:w="3660" w:type="dxa"/>
            <w:vAlign w:val="bottom"/>
          </w:tcPr>
          <w:p>
            <w:pPr>
              <w:spacing w:after="0"/>
              <w:rPr>
                <w:sz w:val="19"/>
                <w:szCs w:val="19"/>
                <w:color w:val="auto"/>
              </w:rPr>
            </w:pPr>
          </w:p>
        </w:tc>
        <w:tc>
          <w:tcPr>
            <w:tcW w:w="320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rPr>
              <w:t>September 30,</w:t>
            </w:r>
          </w:p>
        </w:tc>
        <w:tc>
          <w:tcPr>
            <w:tcW w:w="1120" w:type="dxa"/>
            <w:vAlign w:val="bottom"/>
            <w:gridSpan w:val="2"/>
          </w:tcPr>
          <w:p>
            <w:pPr>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3660" w:type="dxa"/>
            <w:vAlign w:val="bottom"/>
          </w:tcPr>
          <w:p>
            <w:pPr>
              <w:spacing w:after="0"/>
              <w:rPr>
                <w:sz w:val="20"/>
                <w:szCs w:val="20"/>
                <w:color w:val="auto"/>
              </w:rPr>
            </w:pPr>
          </w:p>
        </w:tc>
        <w:tc>
          <w:tcPr>
            <w:tcW w:w="306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40" w:type="dxa"/>
            <w:vAlign w:val="bottom"/>
          </w:tcPr>
          <w:p>
            <w:pPr>
              <w:spacing w:after="0"/>
              <w:rPr>
                <w:sz w:val="20"/>
                <w:szCs w:val="20"/>
                <w:color w:val="auto"/>
              </w:rPr>
            </w:pPr>
          </w:p>
        </w:tc>
        <w:tc>
          <w:tcPr>
            <w:tcW w:w="1060" w:type="dxa"/>
            <w:vAlign w:val="bottom"/>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60" w:type="dxa"/>
            <w:vAlign w:val="bottom"/>
          </w:tcPr>
          <w:p>
            <w:pPr>
              <w:spacing w:after="0"/>
              <w:rPr>
                <w:sz w:val="20"/>
                <w:szCs w:val="20"/>
                <w:color w:val="auto"/>
              </w:rPr>
            </w:pPr>
          </w:p>
        </w:tc>
      </w:tr>
      <w:tr>
        <w:trPr>
          <w:trHeight w:val="210"/>
        </w:trPr>
        <w:tc>
          <w:tcPr>
            <w:tcW w:w="36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9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30"/>
        </w:trPr>
        <w:tc>
          <w:tcPr>
            <w:tcW w:w="3660" w:type="dxa"/>
            <w:vAlign w:val="bottom"/>
          </w:tcPr>
          <w:p>
            <w:pPr>
              <w:ind w:left="160"/>
              <w:spacing w:after="0"/>
              <w:rPr>
                <w:sz w:val="20"/>
                <w:szCs w:val="20"/>
                <w:color w:val="auto"/>
              </w:rPr>
            </w:pPr>
            <w:r>
              <w:rPr>
                <w:rFonts w:ascii="Arial" w:cs="Arial" w:eastAsia="Arial" w:hAnsi="Arial"/>
                <w:sz w:val="18"/>
                <w:szCs w:val="18"/>
                <w:color w:val="auto"/>
              </w:rPr>
              <w:t>Panama</w:t>
            </w:r>
          </w:p>
        </w:tc>
        <w:tc>
          <w:tcPr>
            <w:tcW w:w="30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9"/>
                <w:szCs w:val="19"/>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6,157</w:t>
            </w:r>
          </w:p>
        </w:tc>
      </w:tr>
      <w:tr>
        <w:trPr>
          <w:trHeight w:val="210"/>
        </w:trPr>
        <w:tc>
          <w:tcPr>
            <w:tcW w:w="3660" w:type="dxa"/>
            <w:vAlign w:val="bottom"/>
            <w:tcBorders>
              <w:top w:val="single" w:sz="8" w:color="CCEEFF"/>
            </w:tcBorders>
            <w:shd w:val="clear" w:color="auto" w:fill="CCEEFF"/>
          </w:tcPr>
          <w:p>
            <w:pPr>
              <w:spacing w:after="0"/>
              <w:rPr>
                <w:sz w:val="18"/>
                <w:szCs w:val="18"/>
                <w:color w:val="auto"/>
              </w:rPr>
            </w:pPr>
          </w:p>
        </w:tc>
        <w:tc>
          <w:tcPr>
            <w:tcW w:w="19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6,157</w:t>
            </w:r>
          </w:p>
        </w:tc>
        <w:tc>
          <w:tcPr>
            <w:tcW w:w="60" w:type="dxa"/>
            <w:vAlign w:val="bottom"/>
            <w:tcBorders>
              <w:top w:val="single" w:sz="8" w:color="CCEEFF"/>
            </w:tcBorders>
            <w:shd w:val="clear" w:color="auto" w:fill="CCEEFF"/>
          </w:tcPr>
          <w:p>
            <w:pPr>
              <w:spacing w:after="0"/>
              <w:rPr>
                <w:sz w:val="18"/>
                <w:szCs w:val="18"/>
                <w:color w:val="auto"/>
              </w:rPr>
            </w:pPr>
          </w:p>
        </w:tc>
      </w:tr>
      <w:tr>
        <w:trPr>
          <w:trHeight w:val="210"/>
        </w:trPr>
        <w:tc>
          <w:tcPr>
            <w:tcW w:w="366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9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3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3,060</w:t>
            </w:r>
          </w:p>
        </w:tc>
        <w:tc>
          <w:tcPr>
            <w:tcW w:w="1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2,887</w:t>
            </w:r>
          </w:p>
        </w:tc>
      </w:tr>
      <w:tr>
        <w:trPr>
          <w:trHeight w:val="216"/>
        </w:trPr>
        <w:tc>
          <w:tcPr>
            <w:tcW w:w="3660" w:type="dxa"/>
            <w:vAlign w:val="bottom"/>
          </w:tcPr>
          <w:p>
            <w:pPr>
              <w:ind w:left="160"/>
              <w:spacing w:after="0"/>
              <w:rPr>
                <w:sz w:val="20"/>
                <w:szCs w:val="20"/>
                <w:color w:val="auto"/>
              </w:rPr>
            </w:pPr>
            <w:r>
              <w:rPr>
                <w:rFonts w:ascii="Arial" w:cs="Arial" w:eastAsia="Arial" w:hAnsi="Arial"/>
                <w:sz w:val="18"/>
                <w:szCs w:val="18"/>
                <w:color w:val="auto"/>
              </w:rPr>
              <w:t>Chile</w:t>
            </w:r>
          </w:p>
        </w:tc>
        <w:tc>
          <w:tcPr>
            <w:tcW w:w="3200" w:type="dxa"/>
            <w:vAlign w:val="bottom"/>
            <w:gridSpan w:val="3"/>
          </w:tcPr>
          <w:p>
            <w:pPr>
              <w:jc w:val="right"/>
              <w:ind w:right="140"/>
              <w:spacing w:after="0"/>
              <w:rPr>
                <w:sz w:val="20"/>
                <w:szCs w:val="20"/>
                <w:color w:val="auto"/>
              </w:rPr>
            </w:pPr>
            <w:r>
              <w:rPr>
                <w:rFonts w:ascii="Arial" w:cs="Arial" w:eastAsia="Arial" w:hAnsi="Arial"/>
                <w:sz w:val="18"/>
                <w:szCs w:val="18"/>
                <w:color w:val="auto"/>
              </w:rPr>
              <w:t>5,116</w:t>
            </w: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5,011</w:t>
            </w:r>
          </w:p>
        </w:tc>
      </w:tr>
      <w:tr>
        <w:trPr>
          <w:trHeight w:val="230"/>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Trinidad and Tobago</w:t>
            </w:r>
          </w:p>
        </w:tc>
        <w:tc>
          <w:tcPr>
            <w:tcW w:w="3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7,743</w:t>
            </w:r>
          </w:p>
        </w:tc>
      </w:tr>
      <w:tr>
        <w:trPr>
          <w:trHeight w:val="210"/>
        </w:trPr>
        <w:tc>
          <w:tcPr>
            <w:tcW w:w="3660" w:type="dxa"/>
            <w:vAlign w:val="bottom"/>
            <w:tcBorders>
              <w:bottom w:val="single" w:sz="8" w:color="CCEEFF"/>
            </w:tcBorders>
          </w:tcPr>
          <w:p>
            <w:pPr>
              <w:spacing w:after="0"/>
              <w:rPr>
                <w:sz w:val="18"/>
                <w:szCs w:val="18"/>
                <w:color w:val="auto"/>
              </w:rPr>
            </w:pPr>
          </w:p>
        </w:tc>
        <w:tc>
          <w:tcPr>
            <w:tcW w:w="198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8,176</w:t>
            </w:r>
          </w:p>
        </w:tc>
        <w:tc>
          <w:tcPr>
            <w:tcW w:w="140" w:type="dxa"/>
            <w:vAlign w:val="bottom"/>
            <w:tcBorders>
              <w:bottom w:val="single" w:sz="8" w:color="CCEEFF"/>
            </w:tcBorders>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15,641</w:t>
            </w:r>
          </w:p>
        </w:tc>
        <w:tc>
          <w:tcPr>
            <w:tcW w:w="60" w:type="dxa"/>
            <w:vAlign w:val="bottom"/>
            <w:tcBorders>
              <w:bottom w:val="single" w:sz="8" w:color="CCEEFF"/>
            </w:tcBorders>
          </w:tcPr>
          <w:p>
            <w:pPr>
              <w:spacing w:after="0"/>
              <w:rPr>
                <w:sz w:val="18"/>
                <w:szCs w:val="18"/>
                <w:color w:val="auto"/>
              </w:rPr>
            </w:pPr>
          </w:p>
        </w:tc>
      </w:tr>
      <w:tr>
        <w:trPr>
          <w:trHeight w:val="223"/>
        </w:trPr>
        <w:tc>
          <w:tcPr>
            <w:tcW w:w="3660" w:type="dxa"/>
            <w:vAlign w:val="bottom"/>
            <w:tcBorders>
              <w:bottom w:val="single" w:sz="8" w:color="CCEEFF"/>
            </w:tcBorders>
            <w:shd w:val="clear" w:color="auto" w:fill="CCEEFF"/>
          </w:tcPr>
          <w:p>
            <w:pPr>
              <w:spacing w:after="0"/>
              <w:rPr>
                <w:sz w:val="19"/>
                <w:szCs w:val="19"/>
                <w:color w:val="auto"/>
              </w:rPr>
            </w:pPr>
          </w:p>
        </w:tc>
        <w:tc>
          <w:tcPr>
            <w:tcW w:w="198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8,176</w:t>
            </w:r>
          </w:p>
        </w:tc>
        <w:tc>
          <w:tcPr>
            <w:tcW w:w="14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21,798</w:t>
            </w:r>
          </w:p>
        </w:tc>
        <w:tc>
          <w:tcPr>
            <w:tcW w:w="60" w:type="dxa"/>
            <w:vAlign w:val="bottom"/>
            <w:tcBorders>
              <w:bottom w:val="single" w:sz="8" w:color="CCEEFF"/>
            </w:tcBorders>
            <w:shd w:val="clear" w:color="auto" w:fill="CCEEFF"/>
          </w:tcPr>
          <w:p>
            <w:pPr>
              <w:spacing w:after="0"/>
              <w:rPr>
                <w:sz w:val="19"/>
                <w:szCs w:val="19"/>
                <w:color w:val="auto"/>
              </w:rPr>
            </w:pPr>
          </w:p>
        </w:tc>
      </w:tr>
      <w:tr>
        <w:trPr>
          <w:trHeight w:val="20"/>
        </w:trPr>
        <w:tc>
          <w:tcPr>
            <w:tcW w:w="3660" w:type="dxa"/>
            <w:vAlign w:val="bottom"/>
          </w:tcPr>
          <w:p>
            <w:pPr>
              <w:spacing w:after="0" w:line="20" w:lineRule="exact"/>
              <w:rPr>
                <w:sz w:val="1"/>
                <w:szCs w:val="1"/>
                <w:color w:val="auto"/>
              </w:rPr>
            </w:pPr>
          </w:p>
        </w:tc>
        <w:tc>
          <w:tcPr>
            <w:tcW w:w="19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222222"/>
        </w:rPr>
        <w:t xml:space="preserve">As of September 30, 2019, and December 31, 2018, the </w:t>
      </w:r>
      <w:r>
        <w:rPr>
          <w:rFonts w:ascii="Arial" w:cs="Arial" w:eastAsia="Arial" w:hAnsi="Arial"/>
          <w:sz w:val="18"/>
          <w:szCs w:val="18"/>
          <w:color w:val="000000"/>
        </w:rPr>
        <w:t>allowance for expected credit losses relating to securities at fair value through other</w:t>
      </w:r>
      <w:r>
        <w:rPr>
          <w:rFonts w:ascii="Arial" w:cs="Arial" w:eastAsia="Arial" w:hAnsi="Arial"/>
          <w:sz w:val="18"/>
          <w:szCs w:val="18"/>
          <w:color w:val="222222"/>
        </w:rPr>
        <w:t xml:space="preserve"> </w:t>
      </w:r>
      <w:r>
        <w:rPr>
          <w:rFonts w:ascii="Arial" w:cs="Arial" w:eastAsia="Arial" w:hAnsi="Arial"/>
          <w:sz w:val="18"/>
          <w:szCs w:val="18"/>
          <w:color w:val="000000"/>
        </w:rPr>
        <w:t>comprehensive income amounted to $142 thousand and $172 thousand, respectively.</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September 30, 2019, and December 31, 2018, securities at fair value through other comprehensive income were pledged to secure repurchase transactions accounted for as secured financings with a carrying value of $4.6 million, for both periods.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Securities at fair value through other comprehensive income (FVOCI)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realized gains or losses on sale of securities at fair value through other comprehensive income:</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8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5560" w:type="dxa"/>
            <w:vAlign w:val="bottom"/>
          </w:tcPr>
          <w:p>
            <w:pPr>
              <w:spacing w:after="0"/>
              <w:rPr>
                <w:sz w:val="20"/>
                <w:szCs w:val="20"/>
                <w:color w:val="auto"/>
              </w:rPr>
            </w:pPr>
          </w:p>
        </w:tc>
        <w:tc>
          <w:tcPr>
            <w:tcW w:w="3000" w:type="dxa"/>
            <w:vAlign w:val="bottom"/>
            <w:gridSpan w:val="9"/>
          </w:tcPr>
          <w:p>
            <w:pPr>
              <w:ind w:left="40"/>
              <w:spacing w:after="0"/>
              <w:rPr>
                <w:sz w:val="20"/>
                <w:szCs w:val="20"/>
                <w:color w:val="auto"/>
              </w:rPr>
            </w:pPr>
            <w:r>
              <w:rPr>
                <w:rFonts w:ascii="Arial" w:cs="Arial" w:eastAsia="Arial" w:hAnsi="Arial"/>
                <w:sz w:val="18"/>
                <w:szCs w:val="18"/>
                <w:b w:val="1"/>
                <w:bCs w:val="1"/>
                <w:color w:val="auto"/>
                <w:w w:val="92"/>
              </w:rPr>
              <w:t>Three months ended September 30th</w:t>
            </w:r>
          </w:p>
        </w:tc>
        <w:tc>
          <w:tcPr>
            <w:tcW w:w="0" w:type="dxa"/>
            <w:vAlign w:val="bottom"/>
          </w:tcPr>
          <w:p>
            <w:pPr>
              <w:spacing w:after="0"/>
              <w:rPr>
                <w:sz w:val="1"/>
                <w:szCs w:val="1"/>
                <w:color w:val="auto"/>
              </w:rPr>
            </w:pPr>
          </w:p>
        </w:tc>
      </w:tr>
      <w:tr>
        <w:trPr>
          <w:trHeight w:val="223"/>
        </w:trPr>
        <w:tc>
          <w:tcPr>
            <w:tcW w:w="820" w:type="dxa"/>
            <w:vAlign w:val="bottom"/>
          </w:tcPr>
          <w:p>
            <w:pPr>
              <w:spacing w:after="0"/>
              <w:rPr>
                <w:sz w:val="19"/>
                <w:szCs w:val="19"/>
                <w:color w:val="auto"/>
              </w:rPr>
            </w:pPr>
          </w:p>
        </w:tc>
        <w:tc>
          <w:tcPr>
            <w:tcW w:w="560" w:type="dxa"/>
            <w:vAlign w:val="bottom"/>
            <w:tcBorders>
              <w:bottom w:val="single" w:sz="8" w:color="CCEEFF"/>
            </w:tcBorders>
          </w:tcPr>
          <w:p>
            <w:pPr>
              <w:spacing w:after="0"/>
              <w:rPr>
                <w:sz w:val="19"/>
                <w:szCs w:val="19"/>
                <w:color w:val="auto"/>
              </w:rPr>
            </w:pPr>
          </w:p>
        </w:tc>
        <w:tc>
          <w:tcPr>
            <w:tcW w:w="5560" w:type="dxa"/>
            <w:vAlign w:val="bottom"/>
            <w:tcBorders>
              <w:bottom w:val="single" w:sz="8" w:color="CCEEFF"/>
            </w:tcBorders>
          </w:tcPr>
          <w:p>
            <w:pPr>
              <w:spacing w:after="0"/>
              <w:rPr>
                <w:sz w:val="19"/>
                <w:szCs w:val="19"/>
                <w:color w:val="auto"/>
              </w:rPr>
            </w:pPr>
          </w:p>
        </w:tc>
        <w:tc>
          <w:tcPr>
            <w:tcW w:w="1160" w:type="dxa"/>
            <w:vAlign w:val="bottom"/>
            <w:tcBorders>
              <w:top w:val="single" w:sz="8" w:color="auto"/>
              <w:bottom w:val="single" w:sz="8" w:color="auto"/>
            </w:tcBorders>
            <w:gridSpan w:val="2"/>
          </w:tcPr>
          <w:p>
            <w:pPr>
              <w:jc w:val="right"/>
              <w:ind w:right="21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top w:val="single" w:sz="8" w:color="auto"/>
              <w:bottom w:val="single" w:sz="8" w:color="auto"/>
            </w:tcBorders>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8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2018</w:t>
            </w:r>
          </w:p>
        </w:tc>
        <w:tc>
          <w:tcPr>
            <w:tcW w:w="500" w:type="dxa"/>
            <w:vAlign w:val="bottom"/>
            <w:tcBorders>
              <w:top w:val="single" w:sz="8" w:color="auto"/>
              <w:bottom w:val="single" w:sz="8" w:color="auto"/>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820" w:type="dxa"/>
            <w:vAlign w:val="bottom"/>
          </w:tcPr>
          <w:p>
            <w:pPr>
              <w:spacing w:after="0"/>
              <w:rPr>
                <w:sz w:val="18"/>
                <w:szCs w:val="18"/>
                <w:color w:val="auto"/>
              </w:rPr>
            </w:pPr>
          </w:p>
        </w:tc>
        <w:tc>
          <w:tcPr>
            <w:tcW w:w="6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3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20" w:type="dxa"/>
            <w:vAlign w:val="bottom"/>
          </w:tcPr>
          <w:p>
            <w:pPr>
              <w:spacing w:after="0"/>
              <w:rPr>
                <w:sz w:val="19"/>
                <w:szCs w:val="19"/>
                <w:color w:val="auto"/>
              </w:rPr>
            </w:pPr>
          </w:p>
        </w:tc>
        <w:tc>
          <w:tcPr>
            <w:tcW w:w="61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Realized loss on sale of securities</w:t>
            </w:r>
          </w:p>
        </w:tc>
        <w:tc>
          <w:tcPr>
            <w:tcW w:w="1380" w:type="dxa"/>
            <w:vAlign w:val="bottom"/>
            <w:tcBorders>
              <w:bottom w:val="single" w:sz="8" w:color="auto"/>
            </w:tcBorders>
            <w:gridSpan w:val="4"/>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20" w:type="dxa"/>
            <w:vAlign w:val="bottom"/>
          </w:tcPr>
          <w:p>
            <w:pPr>
              <w:spacing w:after="0"/>
              <w:rPr>
                <w:sz w:val="19"/>
                <w:szCs w:val="19"/>
                <w:color w:val="auto"/>
              </w:rPr>
            </w:pPr>
          </w:p>
        </w:tc>
        <w:tc>
          <w:tcPr>
            <w:tcW w:w="612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Net gain on sale of securities at FVOCI</w:t>
            </w:r>
          </w:p>
        </w:tc>
        <w:tc>
          <w:tcPr>
            <w:tcW w:w="1380" w:type="dxa"/>
            <w:vAlign w:val="bottom"/>
            <w:tcBorders>
              <w:bottom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55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8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5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920" w:type="dxa"/>
            <w:vAlign w:val="bottom"/>
            <w:gridSpan w:val="8"/>
          </w:tcPr>
          <w:p>
            <w:pPr>
              <w:spacing w:after="0"/>
              <w:rPr>
                <w:sz w:val="20"/>
                <w:szCs w:val="20"/>
                <w:color w:val="auto"/>
              </w:rPr>
            </w:pPr>
            <w:r>
              <w:rPr>
                <w:rFonts w:ascii="Arial" w:cs="Arial" w:eastAsia="Arial" w:hAnsi="Arial"/>
                <w:sz w:val="18"/>
                <w:szCs w:val="18"/>
                <w:b w:val="1"/>
                <w:bCs w:val="1"/>
                <w:color w:val="auto"/>
                <w:w w:val="94"/>
              </w:rPr>
              <w:t>Nine months ended September 30th</w:t>
            </w:r>
          </w:p>
        </w:tc>
        <w:tc>
          <w:tcPr>
            <w:tcW w:w="0" w:type="dxa"/>
            <w:vAlign w:val="bottom"/>
          </w:tcPr>
          <w:p>
            <w:pPr>
              <w:spacing w:after="0"/>
              <w:rPr>
                <w:sz w:val="1"/>
                <w:szCs w:val="1"/>
                <w:color w:val="auto"/>
              </w:rPr>
            </w:pPr>
          </w:p>
        </w:tc>
      </w:tr>
      <w:tr>
        <w:trPr>
          <w:trHeight w:val="223"/>
        </w:trPr>
        <w:tc>
          <w:tcPr>
            <w:tcW w:w="820" w:type="dxa"/>
            <w:vAlign w:val="bottom"/>
          </w:tcPr>
          <w:p>
            <w:pPr>
              <w:spacing w:after="0"/>
              <w:rPr>
                <w:sz w:val="19"/>
                <w:szCs w:val="19"/>
                <w:color w:val="auto"/>
              </w:rPr>
            </w:pPr>
          </w:p>
        </w:tc>
        <w:tc>
          <w:tcPr>
            <w:tcW w:w="560" w:type="dxa"/>
            <w:vAlign w:val="bottom"/>
            <w:tcBorders>
              <w:bottom w:val="single" w:sz="8" w:color="CCEEFF"/>
            </w:tcBorders>
          </w:tcPr>
          <w:p>
            <w:pPr>
              <w:spacing w:after="0"/>
              <w:rPr>
                <w:sz w:val="19"/>
                <w:szCs w:val="19"/>
                <w:color w:val="auto"/>
              </w:rPr>
            </w:pPr>
          </w:p>
        </w:tc>
        <w:tc>
          <w:tcPr>
            <w:tcW w:w="5560" w:type="dxa"/>
            <w:vAlign w:val="bottom"/>
            <w:tcBorders>
              <w:bottom w:val="single" w:sz="8" w:color="CCEEFF"/>
            </w:tcBorders>
          </w:tcPr>
          <w:p>
            <w:pPr>
              <w:spacing w:after="0"/>
              <w:rPr>
                <w:sz w:val="19"/>
                <w:szCs w:val="19"/>
                <w:color w:val="auto"/>
              </w:rPr>
            </w:pPr>
          </w:p>
        </w:tc>
        <w:tc>
          <w:tcPr>
            <w:tcW w:w="1160" w:type="dxa"/>
            <w:vAlign w:val="bottom"/>
            <w:tcBorders>
              <w:top w:val="single" w:sz="8" w:color="auto"/>
              <w:bottom w:val="single" w:sz="8" w:color="auto"/>
            </w:tcBorders>
            <w:gridSpan w:val="2"/>
          </w:tcPr>
          <w:p>
            <w:pPr>
              <w:jc w:val="right"/>
              <w:ind w:right="15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top w:val="single" w:sz="8" w:color="auto"/>
              <w:bottom w:val="single" w:sz="8" w:color="auto"/>
            </w:tcBorders>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gridSpan w:val="3"/>
          </w:tcPr>
          <w:p>
            <w:pPr>
              <w:jc w:val="right"/>
              <w:ind w:right="460"/>
              <w:spacing w:after="0"/>
              <w:rPr>
                <w:sz w:val="20"/>
                <w:szCs w:val="20"/>
                <w:color w:val="auto"/>
              </w:rPr>
            </w:pPr>
            <w:r>
              <w:rPr>
                <w:rFonts w:ascii="Arial" w:cs="Arial" w:eastAsia="Arial" w:hAnsi="Arial"/>
                <w:sz w:val="18"/>
                <w:szCs w:val="18"/>
                <w:b w:val="1"/>
                <w:bCs w:val="1"/>
                <w:color w:val="auto"/>
              </w:rPr>
              <w:t>2018</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820" w:type="dxa"/>
            <w:vAlign w:val="bottom"/>
          </w:tcPr>
          <w:p>
            <w:pPr>
              <w:spacing w:after="0"/>
              <w:rPr>
                <w:sz w:val="18"/>
                <w:szCs w:val="18"/>
                <w:color w:val="auto"/>
              </w:rPr>
            </w:pPr>
          </w:p>
        </w:tc>
        <w:tc>
          <w:tcPr>
            <w:tcW w:w="6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3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163</w:t>
            </w:r>
          </w:p>
        </w:tc>
        <w:tc>
          <w:tcPr>
            <w:tcW w:w="200" w:type="dxa"/>
            <w:vAlign w:val="bottom"/>
            <w:shd w:val="clear" w:color="auto" w:fill="CCEEFF"/>
          </w:tcPr>
          <w:p>
            <w:pPr>
              <w:spacing w:after="0"/>
              <w:rPr>
                <w:sz w:val="18"/>
                <w:szCs w:val="18"/>
                <w:color w:val="auto"/>
              </w:rPr>
            </w:pPr>
          </w:p>
        </w:tc>
        <w:tc>
          <w:tcPr>
            <w:tcW w:w="13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20" w:type="dxa"/>
            <w:vAlign w:val="bottom"/>
          </w:tcPr>
          <w:p>
            <w:pPr>
              <w:spacing w:after="0"/>
              <w:rPr>
                <w:sz w:val="19"/>
                <w:szCs w:val="19"/>
                <w:color w:val="auto"/>
              </w:rPr>
            </w:pPr>
          </w:p>
        </w:tc>
        <w:tc>
          <w:tcPr>
            <w:tcW w:w="61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Realized loss on sale of securities</w:t>
            </w:r>
          </w:p>
        </w:tc>
        <w:tc>
          <w:tcPr>
            <w:tcW w:w="1380" w:type="dxa"/>
            <w:vAlign w:val="bottom"/>
            <w:tcBorders>
              <w:bottom w:val="single" w:sz="8" w:color="auto"/>
            </w:tcBorders>
            <w:gridSpan w:val="4"/>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20" w:type="dxa"/>
            <w:vAlign w:val="bottom"/>
          </w:tcPr>
          <w:p>
            <w:pPr>
              <w:spacing w:after="0"/>
              <w:rPr>
                <w:sz w:val="19"/>
                <w:szCs w:val="19"/>
                <w:color w:val="auto"/>
              </w:rPr>
            </w:pPr>
          </w:p>
        </w:tc>
        <w:tc>
          <w:tcPr>
            <w:tcW w:w="612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Net gain on sale of securities at FVOCI</w:t>
            </w:r>
          </w:p>
        </w:tc>
        <w:tc>
          <w:tcPr>
            <w:tcW w:w="1380" w:type="dxa"/>
            <w:vAlign w:val="bottom"/>
            <w:tcBorders>
              <w:bottom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b w:val="1"/>
                <w:bCs w:val="1"/>
                <w:color w:val="auto"/>
              </w:rPr>
              <w:t>163</w:t>
            </w:r>
          </w:p>
        </w:tc>
        <w:tc>
          <w:tcPr>
            <w:tcW w:w="20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940" w:type="dxa"/>
            <w:vAlign w:val="bottom"/>
            <w:gridSpan w:val="3"/>
            <w:vMerge w:val="restart"/>
          </w:tcPr>
          <w:p>
            <w:pPr>
              <w:spacing w:after="0"/>
              <w:rPr>
                <w:sz w:val="20"/>
                <w:szCs w:val="20"/>
                <w:color w:val="auto"/>
              </w:rPr>
            </w:pPr>
            <w:r>
              <w:rPr>
                <w:rFonts w:ascii="Arial" w:cs="Arial" w:eastAsia="Arial" w:hAnsi="Arial"/>
                <w:sz w:val="18"/>
                <w:szCs w:val="18"/>
                <w:color w:val="auto"/>
              </w:rPr>
              <w:t>Securities at FVOCI classified by issuer’s credit quality indicators are as follows:</w:t>
            </w:r>
          </w:p>
        </w:tc>
        <w:tc>
          <w:tcPr>
            <w:tcW w:w="8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940" w:type="dxa"/>
            <w:vAlign w:val="bottom"/>
            <w:gridSpan w:val="3"/>
            <w:vMerge w:val="continue"/>
          </w:tcPr>
          <w:p>
            <w:pPr>
              <w:spacing w:after="0"/>
              <w:rPr>
                <w:sz w:val="24"/>
                <w:szCs w:val="24"/>
                <w:color w:val="auto"/>
              </w:rPr>
            </w:pPr>
          </w:p>
        </w:tc>
        <w:tc>
          <w:tcPr>
            <w:tcW w:w="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8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55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2"/>
              </w:rPr>
              <w:t>Rating</w:t>
            </w:r>
          </w:p>
        </w:tc>
        <w:tc>
          <w:tcPr>
            <w:tcW w:w="3000" w:type="dxa"/>
            <w:vAlign w:val="bottom"/>
            <w:gridSpan w:val="9"/>
          </w:tcPr>
          <w:p>
            <w:pPr>
              <w:ind w:left="80"/>
              <w:spacing w:after="0"/>
              <w:rPr>
                <w:sz w:val="20"/>
                <w:szCs w:val="20"/>
                <w:color w:val="auto"/>
              </w:rPr>
            </w:pPr>
            <w:r>
              <w:rPr>
                <w:rFonts w:ascii="Arial" w:cs="Arial" w:eastAsia="Arial" w:hAnsi="Arial"/>
                <w:sz w:val="18"/>
                <w:szCs w:val="18"/>
                <w:b w:val="1"/>
                <w:bCs w:val="1"/>
                <w:color w:val="auto"/>
              </w:rPr>
              <w:t>September 30,  December 31,</w:t>
            </w:r>
          </w:p>
        </w:tc>
        <w:tc>
          <w:tcPr>
            <w:tcW w:w="0" w:type="dxa"/>
            <w:vAlign w:val="bottom"/>
          </w:tcPr>
          <w:p>
            <w:pPr>
              <w:spacing w:after="0"/>
              <w:rPr>
                <w:sz w:val="1"/>
                <w:szCs w:val="1"/>
                <w:color w:val="auto"/>
              </w:rPr>
            </w:pPr>
          </w:p>
        </w:tc>
      </w:tr>
      <w:tr>
        <w:trPr>
          <w:trHeight w:val="234"/>
        </w:trPr>
        <w:tc>
          <w:tcPr>
            <w:tcW w:w="8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5560" w:type="dxa"/>
            <w:vAlign w:val="bottom"/>
            <w:vMerge w:val="continue"/>
          </w:tcPr>
          <w:p>
            <w:pPr>
              <w:spacing w:after="0"/>
              <w:rPr>
                <w:sz w:val="20"/>
                <w:szCs w:val="20"/>
                <w:color w:val="auto"/>
              </w:rPr>
            </w:pPr>
          </w:p>
        </w:tc>
        <w:tc>
          <w:tcPr>
            <w:tcW w:w="116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55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9"/>
              </w:rPr>
              <w:t>1</w:t>
            </w:r>
          </w:p>
        </w:tc>
        <w:tc>
          <w:tcPr>
            <w:tcW w:w="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5,116</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5,010</w:t>
            </w:r>
          </w:p>
        </w:tc>
        <w:tc>
          <w:tcPr>
            <w:tcW w:w="60" w:type="dxa"/>
            <w:vAlign w:val="bottom"/>
            <w:tcBorders>
              <w:top w:val="single" w:sz="8" w:color="CCEEFF"/>
              <w:right w:val="single" w:sz="8" w:color="CCEEFF"/>
            </w:tcBorders>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80" w:type="dxa"/>
            <w:vAlign w:val="bottom"/>
            <w:gridSpan w:val="2"/>
          </w:tcPr>
          <w:p>
            <w:pPr>
              <w:spacing w:after="0"/>
              <w:rPr>
                <w:sz w:val="18"/>
                <w:szCs w:val="18"/>
                <w:color w:val="auto"/>
              </w:rPr>
            </w:pPr>
          </w:p>
        </w:tc>
        <w:tc>
          <w:tcPr>
            <w:tcW w:w="5560" w:type="dxa"/>
            <w:vAlign w:val="bottom"/>
          </w:tcPr>
          <w:p>
            <w:pPr>
              <w:jc w:val="center"/>
              <w:spacing w:after="0"/>
              <w:rPr>
                <w:sz w:val="20"/>
                <w:szCs w:val="20"/>
                <w:color w:val="auto"/>
              </w:rPr>
            </w:pPr>
            <w:r>
              <w:rPr>
                <w:rFonts w:ascii="Arial" w:cs="Arial" w:eastAsia="Arial" w:hAnsi="Arial"/>
                <w:sz w:val="18"/>
                <w:szCs w:val="18"/>
                <w:color w:val="auto"/>
                <w:w w:val="99"/>
              </w:rPr>
              <w:t>4</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13,901</w:t>
            </w: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380" w:type="dxa"/>
            <w:vAlign w:val="bottom"/>
            <w:gridSpan w:val="2"/>
          </w:tcPr>
          <w:p>
            <w:pPr>
              <w:spacing w:after="0"/>
              <w:rPr>
                <w:sz w:val="19"/>
                <w:szCs w:val="19"/>
                <w:color w:val="auto"/>
              </w:rPr>
            </w:pPr>
          </w:p>
        </w:tc>
        <w:tc>
          <w:tcPr>
            <w:tcW w:w="55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5</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3,060</w:t>
            </w: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40" w:type="dxa"/>
            <w:vAlign w:val="bottom"/>
            <w:tcBorders>
              <w:right w:val="single" w:sz="8" w:color="CCEEFF"/>
            </w:tcBorders>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2,887</w:t>
            </w:r>
          </w:p>
        </w:tc>
        <w:tc>
          <w:tcPr>
            <w:tcW w:w="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5560" w:type="dxa"/>
            <w:vAlign w:val="bottom"/>
          </w:tcPr>
          <w:p>
            <w:pPr>
              <w:jc w:val="center"/>
              <w:spacing w:after="0"/>
              <w:rPr>
                <w:sz w:val="20"/>
                <w:szCs w:val="20"/>
                <w:color w:val="auto"/>
              </w:rPr>
            </w:pPr>
            <w:r>
              <w:rPr>
                <w:rFonts w:ascii="Arial" w:cs="Arial" w:eastAsia="Arial" w:hAnsi="Arial"/>
                <w:sz w:val="18"/>
                <w:szCs w:val="18"/>
                <w:color w:val="auto"/>
                <w:w w:val="94"/>
              </w:rPr>
              <w:t>Total</w:t>
            </w:r>
          </w:p>
        </w:tc>
        <w:tc>
          <w:tcPr>
            <w:tcW w:w="8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8,176</w:t>
            </w:r>
          </w:p>
        </w:tc>
        <w:tc>
          <w:tcPr>
            <w:tcW w:w="140" w:type="dxa"/>
            <w:vAlign w:val="bottom"/>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21,798</w:t>
            </w:r>
          </w:p>
        </w:tc>
        <w:tc>
          <w:tcPr>
            <w:tcW w:w="60" w:type="dxa"/>
            <w:vAlign w:val="bottom"/>
            <w:tcBorders>
              <w:bottom w:val="single" w:sz="8" w:color="auto"/>
            </w:tcBorders>
          </w:tcPr>
          <w:p>
            <w:pPr>
              <w:spacing w:after="0"/>
              <w:rPr>
                <w:sz w:val="19"/>
                <w:szCs w:val="19"/>
                <w:color w:val="auto"/>
              </w:rPr>
            </w:pPr>
          </w:p>
        </w:tc>
        <w:tc>
          <w:tcPr>
            <w:tcW w:w="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55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amortized cost and fair value of securities at FVOCI by contractual maturity are shown in the following tables: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260" w:type="dxa"/>
            <w:vAlign w:val="bottom"/>
          </w:tcPr>
          <w:p>
            <w:pPr>
              <w:spacing w:after="0"/>
              <w:rPr>
                <w:sz w:val="20"/>
                <w:szCs w:val="20"/>
                <w:color w:val="auto"/>
              </w:rPr>
            </w:pPr>
          </w:p>
        </w:tc>
        <w:tc>
          <w:tcPr>
            <w:tcW w:w="2800" w:type="dxa"/>
            <w:vAlign w:val="bottom"/>
            <w:gridSpan w:val="4"/>
          </w:tcPr>
          <w:p>
            <w:pPr>
              <w:ind w:left="540"/>
              <w:spacing w:after="0"/>
              <w:rPr>
                <w:sz w:val="20"/>
                <w:szCs w:val="20"/>
                <w:color w:val="auto"/>
              </w:rPr>
            </w:pPr>
            <w:r>
              <w:rPr>
                <w:rFonts w:ascii="Arial" w:cs="Arial" w:eastAsia="Arial" w:hAnsi="Arial"/>
                <w:sz w:val="18"/>
                <w:szCs w:val="18"/>
                <w:b w:val="1"/>
                <w:bCs w:val="1"/>
                <w:color w:val="auto"/>
              </w:rPr>
              <w:t>September 30, 2019</w:t>
            </w:r>
          </w:p>
        </w:tc>
        <w:tc>
          <w:tcPr>
            <w:tcW w:w="2660" w:type="dxa"/>
            <w:vAlign w:val="bottom"/>
            <w:gridSpan w:val="4"/>
          </w:tcPr>
          <w:p>
            <w:pPr>
              <w:jc w:val="right"/>
              <w:ind w:right="640"/>
              <w:spacing w:after="0"/>
              <w:rPr>
                <w:sz w:val="20"/>
                <w:szCs w:val="20"/>
                <w:color w:val="auto"/>
              </w:rPr>
            </w:pPr>
            <w:r>
              <w:rPr>
                <w:rFonts w:ascii="Arial" w:cs="Arial" w:eastAsia="Arial" w:hAnsi="Arial"/>
                <w:sz w:val="18"/>
                <w:szCs w:val="18"/>
                <w:b w:val="1"/>
                <w:bCs w:val="1"/>
                <w:color w:val="auto"/>
              </w:rPr>
              <w:t>December 31, 2018</w:t>
            </w:r>
          </w:p>
        </w:tc>
        <w:tc>
          <w:tcPr>
            <w:tcW w:w="360" w:type="dxa"/>
            <w:vAlign w:val="bottom"/>
          </w:tcPr>
          <w:p>
            <w:pPr>
              <w:spacing w:after="0"/>
              <w:rPr>
                <w:sz w:val="20"/>
                <w:szCs w:val="20"/>
                <w:color w:val="auto"/>
              </w:rPr>
            </w:pPr>
          </w:p>
        </w:tc>
      </w:tr>
      <w:tr>
        <w:trPr>
          <w:trHeight w:val="218"/>
        </w:trPr>
        <w:tc>
          <w:tcPr>
            <w:tcW w:w="340" w:type="dxa"/>
            <w:vAlign w:val="bottom"/>
          </w:tcPr>
          <w:p>
            <w:pPr>
              <w:spacing w:after="0"/>
              <w:rPr>
                <w:sz w:val="18"/>
                <w:szCs w:val="18"/>
                <w:color w:val="auto"/>
              </w:rPr>
            </w:pPr>
          </w:p>
        </w:tc>
        <w:tc>
          <w:tcPr>
            <w:tcW w:w="5260" w:type="dxa"/>
            <w:vAlign w:val="bottom"/>
          </w:tcPr>
          <w:p>
            <w:pPr>
              <w:spacing w:after="0"/>
              <w:rPr>
                <w:sz w:val="18"/>
                <w:szCs w:val="18"/>
                <w:color w:val="auto"/>
              </w:rPr>
            </w:pPr>
          </w:p>
        </w:tc>
        <w:tc>
          <w:tcPr>
            <w:tcW w:w="1400" w:type="dxa"/>
            <w:vAlign w:val="bottom"/>
            <w:tcBorders>
              <w:top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3"/>
              </w:rPr>
              <w:t>Amortized</w:t>
            </w: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00" w:type="dxa"/>
            <w:vAlign w:val="bottom"/>
            <w:tcBorders>
              <w:top w:val="single" w:sz="8" w:color="auto"/>
            </w:tcBorders>
            <w:gridSpan w:val="2"/>
          </w:tcPr>
          <w:p>
            <w:pPr>
              <w:jc w:val="center"/>
              <w:ind w:right="180"/>
              <w:spacing w:after="0"/>
              <w:rPr>
                <w:sz w:val="20"/>
                <w:szCs w:val="20"/>
                <w:color w:val="auto"/>
              </w:rPr>
            </w:pPr>
            <w:r>
              <w:rPr>
                <w:rFonts w:ascii="Arial" w:cs="Arial" w:eastAsia="Arial" w:hAnsi="Arial"/>
                <w:sz w:val="18"/>
                <w:szCs w:val="18"/>
                <w:b w:val="1"/>
                <w:bCs w:val="1"/>
                <w:color w:val="auto"/>
                <w:w w:val="93"/>
              </w:rPr>
              <w:t>Amortized</w:t>
            </w:r>
          </w:p>
        </w:tc>
        <w:tc>
          <w:tcPr>
            <w:tcW w:w="11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526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cost</w:t>
            </w:r>
          </w:p>
        </w:tc>
        <w:tc>
          <w:tcPr>
            <w:tcW w:w="14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14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0"/>
              </w:rPr>
              <w:t>cost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Fair value</w:t>
            </w:r>
          </w:p>
        </w:tc>
        <w:tc>
          <w:tcPr>
            <w:tcW w:w="3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8,386</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7,743</w:t>
            </w: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6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8,056</w:t>
            </w:r>
          </w:p>
        </w:tc>
        <w:tc>
          <w:tcPr>
            <w:tcW w:w="1200" w:type="dxa"/>
            <w:vAlign w:val="bottom"/>
          </w:tcPr>
          <w:p>
            <w:pPr>
              <w:jc w:val="right"/>
              <w:spacing w:after="0"/>
              <w:rPr>
                <w:sz w:val="20"/>
                <w:szCs w:val="20"/>
                <w:color w:val="auto"/>
              </w:rPr>
            </w:pPr>
            <w:r>
              <w:rPr>
                <w:rFonts w:ascii="Arial" w:cs="Arial" w:eastAsia="Arial" w:hAnsi="Arial"/>
                <w:sz w:val="18"/>
                <w:szCs w:val="18"/>
                <w:color w:val="auto"/>
              </w:rPr>
              <w:t>8,176</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8,084</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7,898</w:t>
            </w:r>
          </w:p>
        </w:tc>
        <w:tc>
          <w:tcPr>
            <w:tcW w:w="3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5,926</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6,157</w:t>
            </w:r>
          </w:p>
        </w:tc>
        <w:tc>
          <w:tcPr>
            <w:tcW w:w="3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26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8,056</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8,176</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22,396</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21,798</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26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jc w:val="right"/>
              <w:ind w:right="890"/>
              <w:spacing w:after="0"/>
              <w:rPr>
                <w:sz w:val="20"/>
                <w:szCs w:val="20"/>
                <w:color w:val="auto"/>
              </w:rPr>
            </w:pPr>
            <w:r>
              <w:rPr>
                <w:rFonts w:ascii="Arial" w:cs="Arial" w:eastAsia="Arial" w:hAnsi="Arial"/>
                <w:sz w:val="18"/>
                <w:szCs w:val="18"/>
                <w:color w:val="auto"/>
                <w:w w:val="89"/>
              </w:rPr>
              <w:t>15</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Equity instrument at FVOCI, non-recyclable in profit &amp; loss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222222"/>
        </w:rPr>
        <w:t>The fair value of the equity instrument irrevocably measured at fair value through OCI</w:t>
      </w:r>
      <w:r>
        <w:rPr>
          <w:rFonts w:ascii="Arial" w:cs="Arial" w:eastAsia="Arial" w:hAnsi="Arial"/>
          <w:sz w:val="18"/>
          <w:szCs w:val="18"/>
          <w:color w:val="000000"/>
        </w:rPr>
        <w:t>:</w:t>
      </w:r>
    </w:p>
    <w:p>
      <w:pPr>
        <w:spacing w:after="0" w:line="221" w:lineRule="exact"/>
        <w:rPr>
          <w:sz w:val="20"/>
          <w:szCs w:val="20"/>
          <w:color w:val="auto"/>
        </w:rPr>
      </w:pPr>
    </w:p>
    <w:tbl>
      <w:tblPr>
        <w:tblLayout w:type="fixed"/>
        <w:tblInd w:w="1720" w:type="dxa"/>
        <w:tblCellMar>
          <w:top w:w="0" w:type="dxa"/>
          <w:left w:w="0" w:type="dxa"/>
          <w:bottom w:w="0" w:type="dxa"/>
          <w:right w:w="0" w:type="dxa"/>
        </w:tblCellMar>
      </w:tblPr>
      <w:tr>
        <w:trPr>
          <w:trHeight w:val="216"/>
        </w:trPr>
        <w:tc>
          <w:tcPr>
            <w:tcW w:w="5600" w:type="dxa"/>
            <w:vAlign w:val="bottom"/>
          </w:tcPr>
          <w:p>
            <w:pPr>
              <w:spacing w:after="0"/>
              <w:rPr>
                <w:sz w:val="18"/>
                <w:szCs w:val="18"/>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September 30,</w:t>
            </w:r>
          </w:p>
        </w:tc>
        <w:tc>
          <w:tcPr>
            <w:tcW w:w="11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560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bottom w:val="single" w:sz="8" w:color="CCEEFF"/>
            </w:tcBorders>
          </w:tcPr>
          <w:p>
            <w:pPr>
              <w:spacing w:after="0"/>
              <w:rPr>
                <w:sz w:val="20"/>
                <w:szCs w:val="20"/>
                <w:color w:val="auto"/>
              </w:rPr>
            </w:pPr>
          </w:p>
        </w:tc>
        <w:tc>
          <w:tcPr>
            <w:tcW w:w="106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60" w:type="dxa"/>
            <w:vAlign w:val="bottom"/>
            <w:tcBorders>
              <w:bottom w:val="single" w:sz="8" w:color="CCEEFF"/>
            </w:tcBorders>
          </w:tcPr>
          <w:p>
            <w:pPr>
              <w:spacing w:after="0"/>
              <w:rPr>
                <w:sz w:val="20"/>
                <w:szCs w:val="20"/>
                <w:color w:val="auto"/>
              </w:rPr>
            </w:pPr>
          </w:p>
        </w:tc>
      </w:tr>
      <w:tr>
        <w:trPr>
          <w:trHeight w:val="223"/>
        </w:trPr>
        <w:tc>
          <w:tcPr>
            <w:tcW w:w="56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Equity instrument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2,846</w:t>
            </w:r>
          </w:p>
        </w:tc>
        <w:tc>
          <w:tcPr>
            <w:tcW w:w="14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6,273</w:t>
            </w:r>
          </w:p>
        </w:tc>
        <w:tc>
          <w:tcPr>
            <w:tcW w:w="60" w:type="dxa"/>
            <w:vAlign w:val="bottom"/>
            <w:tcBorders>
              <w:bottom w:val="single" w:sz="8" w:color="CCEEFF"/>
            </w:tcBorders>
            <w:shd w:val="clear" w:color="auto" w:fill="CCEEFF"/>
          </w:tcPr>
          <w:p>
            <w:pPr>
              <w:spacing w:after="0"/>
              <w:rPr>
                <w:sz w:val="19"/>
                <w:szCs w:val="19"/>
                <w:color w:val="auto"/>
              </w:rPr>
            </w:pPr>
          </w:p>
        </w:tc>
      </w:tr>
      <w:tr>
        <w:trPr>
          <w:trHeight w:val="20"/>
        </w:trPr>
        <w:tc>
          <w:tcPr>
            <w:tcW w:w="5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Financial Instrument at fair value through profit and loss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following table presents the fair value of the debt instrument at fair value with changes in profit or loss: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720" w:type="dxa"/>
            <w:vAlign w:val="bottom"/>
          </w:tcPr>
          <w:p>
            <w:pPr>
              <w:spacing w:after="0"/>
              <w:rPr>
                <w:sz w:val="18"/>
                <w:szCs w:val="18"/>
                <w:color w:val="auto"/>
              </w:rPr>
            </w:pPr>
          </w:p>
        </w:tc>
        <w:tc>
          <w:tcPr>
            <w:tcW w:w="2540" w:type="dxa"/>
            <w:vAlign w:val="bottom"/>
          </w:tcPr>
          <w:p>
            <w:pPr>
              <w:spacing w:after="0"/>
              <w:rPr>
                <w:sz w:val="18"/>
                <w:szCs w:val="18"/>
                <w:color w:val="auto"/>
              </w:rPr>
            </w:pPr>
          </w:p>
        </w:tc>
        <w:tc>
          <w:tcPr>
            <w:tcW w:w="3020" w:type="dxa"/>
            <w:vAlign w:val="bottom"/>
          </w:tcPr>
          <w:p>
            <w:pPr>
              <w:spacing w:after="0"/>
              <w:rPr>
                <w:sz w:val="18"/>
                <w:szCs w:val="18"/>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September 30,</w:t>
            </w:r>
          </w:p>
        </w:tc>
        <w:tc>
          <w:tcPr>
            <w:tcW w:w="1160" w:type="dxa"/>
            <w:vAlign w:val="bottom"/>
          </w:tcPr>
          <w:p>
            <w:pPr>
              <w:jc w:val="center"/>
              <w:spacing w:after="0"/>
              <w:rPr>
                <w:sz w:val="20"/>
                <w:szCs w:val="20"/>
                <w:color w:val="auto"/>
              </w:rPr>
            </w:pPr>
            <w:r>
              <w:rPr>
                <w:rFonts w:ascii="Arial" w:cs="Arial" w:eastAsia="Arial" w:hAnsi="Arial"/>
                <w:sz w:val="18"/>
                <w:szCs w:val="18"/>
                <w:b w:val="1"/>
                <w:bCs w:val="1"/>
                <w:color w:val="auto"/>
                <w:w w:val="90"/>
              </w:rPr>
              <w:t>December 31,</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20" w:type="dxa"/>
            <w:vAlign w:val="bottom"/>
          </w:tcPr>
          <w:p>
            <w:pPr>
              <w:spacing w:after="0"/>
              <w:rPr>
                <w:sz w:val="20"/>
                <w:szCs w:val="20"/>
                <w:color w:val="auto"/>
              </w:rPr>
            </w:pPr>
          </w:p>
        </w:tc>
        <w:tc>
          <w:tcPr>
            <w:tcW w:w="2540" w:type="dxa"/>
            <w:vAlign w:val="bottom"/>
          </w:tcPr>
          <w:p>
            <w:pPr>
              <w:spacing w:after="0"/>
              <w:rPr>
                <w:sz w:val="20"/>
                <w:szCs w:val="20"/>
                <w:color w:val="auto"/>
              </w:rPr>
            </w:pPr>
          </w:p>
        </w:tc>
        <w:tc>
          <w:tcPr>
            <w:tcW w:w="4140" w:type="dxa"/>
            <w:vAlign w:val="bottom"/>
            <w:gridSpan w:val="2"/>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140" w:type="dxa"/>
            <w:vAlign w:val="bottom"/>
          </w:tcPr>
          <w:p>
            <w:pPr>
              <w:spacing w:after="0"/>
              <w:rPr>
                <w:sz w:val="20"/>
                <w:szCs w:val="20"/>
                <w:color w:val="auto"/>
              </w:rPr>
            </w:pPr>
          </w:p>
        </w:tc>
        <w:tc>
          <w:tcPr>
            <w:tcW w:w="116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720" w:type="dxa"/>
            <w:vAlign w:val="bottom"/>
          </w:tcPr>
          <w:p>
            <w:pPr>
              <w:spacing w:after="0"/>
              <w:rPr>
                <w:sz w:val="19"/>
                <w:szCs w:val="19"/>
                <w:color w:val="auto"/>
              </w:rPr>
            </w:pPr>
          </w:p>
        </w:tc>
        <w:tc>
          <w:tcPr>
            <w:tcW w:w="25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Debt instrument</w:t>
            </w:r>
          </w:p>
        </w:tc>
        <w:tc>
          <w:tcPr>
            <w:tcW w:w="30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8,739</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8,750</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2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3020" w:type="dxa"/>
            <w:vAlign w:val="bottom"/>
            <w:vMerge w:val="restart"/>
          </w:tcPr>
          <w:p>
            <w:pPr>
              <w:jc w:val="right"/>
              <w:ind w:right="1390"/>
              <w:spacing w:after="0"/>
              <w:rPr>
                <w:sz w:val="20"/>
                <w:szCs w:val="20"/>
                <w:color w:val="auto"/>
              </w:rPr>
            </w:pPr>
            <w:r>
              <w:rPr>
                <w:rFonts w:ascii="Arial" w:cs="Arial" w:eastAsia="Arial" w:hAnsi="Arial"/>
                <w:sz w:val="18"/>
                <w:szCs w:val="18"/>
                <w:color w:val="auto"/>
              </w:rPr>
              <w:t>16</w:t>
            </w: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172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vMerge w:val="continue"/>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380" w:type="dxa"/>
            <w:vAlign w:val="bottom"/>
            <w:gridSpan w:val="2"/>
          </w:tcPr>
          <w:p>
            <w:pPr>
              <w:jc w:val="right"/>
              <w:ind w:right="7490"/>
              <w:spacing w:after="0"/>
              <w:rPr>
                <w:sz w:val="20"/>
                <w:szCs w:val="20"/>
                <w:color w:val="auto"/>
              </w:rPr>
            </w:pPr>
            <w:r>
              <w:rPr>
                <w:rFonts w:ascii="Arial" w:cs="Arial" w:eastAsia="Arial" w:hAnsi="Arial"/>
                <w:sz w:val="18"/>
                <w:szCs w:val="18"/>
                <w:b w:val="1"/>
                <w:bCs w:val="1"/>
                <w:color w:val="auto"/>
                <w:w w:val="99"/>
              </w:rPr>
              <w:t>6.  Loans</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The following table sets forth the details of the Bank’s gross loan portfolio:</w:t>
            </w: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8040" w:type="dxa"/>
            <w:vAlign w:val="bottom"/>
          </w:tcPr>
          <w:p>
            <w:pPr>
              <w:spacing w:after="0"/>
              <w:rPr>
                <w:sz w:val="24"/>
                <w:szCs w:val="2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December 31,</w:t>
            </w: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4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auto"/>
            </w:tcBorders>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Corporations:</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tcPr>
          <w:p>
            <w:pPr>
              <w:ind w:left="160"/>
              <w:spacing w:after="0"/>
              <w:rPr>
                <w:sz w:val="20"/>
                <w:szCs w:val="20"/>
                <w:color w:val="auto"/>
              </w:rPr>
            </w:pPr>
            <w:r>
              <w:rPr>
                <w:rFonts w:ascii="Arial" w:cs="Arial" w:eastAsia="Arial" w:hAnsi="Arial"/>
                <w:sz w:val="18"/>
                <w:szCs w:val="18"/>
                <w:color w:val="auto"/>
              </w:rPr>
              <w:t>Private</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1,593,764</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1,893,696</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752,600</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742,912</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Financial institutions: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2,520,867</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2,458,690</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633,905</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624,100</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53,123</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59,026</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5,554,259</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40" w:type="dxa"/>
            <w:vAlign w:val="bottom"/>
            <w:vMerge w:val="restart"/>
          </w:tcPr>
          <w:p>
            <w:pPr>
              <w:spacing w:after="0"/>
              <w:rPr>
                <w:sz w:val="20"/>
                <w:szCs w:val="20"/>
                <w:color w:val="auto"/>
              </w:rPr>
            </w:pPr>
            <w:r>
              <w:rPr>
                <w:rFonts w:ascii="Arial" w:cs="Arial" w:eastAsia="Arial" w:hAnsi="Arial"/>
                <w:sz w:val="18"/>
                <w:szCs w:val="18"/>
                <w:color w:val="auto"/>
              </w:rPr>
              <w:t>The composition of the gross loan portfolio by economic activity is as follows:</w:t>
            </w: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8040" w:type="dxa"/>
            <w:vAlign w:val="bottom"/>
            <w:vMerge w:val="continue"/>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8040" w:type="dxa"/>
            <w:vAlign w:val="bottom"/>
          </w:tcPr>
          <w:p>
            <w:pPr>
              <w:spacing w:after="0"/>
              <w:rPr>
                <w:sz w:val="24"/>
                <w:szCs w:val="2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December 31,</w:t>
            </w: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4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3,154,772</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3,082,790</w:t>
            </w:r>
          </w:p>
        </w:tc>
        <w:tc>
          <w:tcPr>
            <w:tcW w:w="100" w:type="dxa"/>
            <w:vAlign w:val="bottom"/>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Industrial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760,230</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986,262</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645,964</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634,615</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Agricultural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332,654</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446,960</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352,336</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393,925</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Mining</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37,362</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20,000</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53,123</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59,026</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Other</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217,818</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154,846</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5,554,259</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380" w:type="dxa"/>
            <w:vAlign w:val="bottom"/>
            <w:gridSpan w:val="2"/>
            <w:vMerge w:val="restart"/>
          </w:tcPr>
          <w:p>
            <w:pPr>
              <w:jc w:val="right"/>
              <w:ind w:right="2490"/>
              <w:spacing w:after="0"/>
              <w:rPr>
                <w:sz w:val="20"/>
                <w:szCs w:val="20"/>
                <w:color w:val="auto"/>
              </w:rPr>
            </w:pPr>
            <w:r>
              <w:rPr>
                <w:rFonts w:ascii="Arial" w:cs="Arial" w:eastAsia="Arial" w:hAnsi="Arial"/>
                <w:sz w:val="18"/>
                <w:szCs w:val="18"/>
                <w:color w:val="auto"/>
              </w:rPr>
              <w:t>17</w:t>
            </w: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8380" w:type="dxa"/>
            <w:vAlign w:val="bottom"/>
            <w:tcBorders>
              <w:bottom w:val="single" w:sz="8" w:color="auto"/>
            </w:tcBorders>
            <w:gridSpan w:val="2"/>
            <w:vMerge w:val="continue"/>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Loans classified by borrower’s credit quality indicators are as follows:</w:t>
      </w:r>
    </w:p>
    <w:p>
      <w:pPr>
        <w:spacing w:after="0" w:line="221" w:lineRule="exact"/>
        <w:rPr>
          <w:sz w:val="20"/>
          <w:szCs w:val="20"/>
          <w:color w:val="auto"/>
        </w:rPr>
      </w:pPr>
    </w:p>
    <w:p>
      <w:pPr>
        <w:jc w:val="center"/>
        <w:ind w:right="120"/>
        <w:spacing w:after="0"/>
        <w:rPr>
          <w:sz w:val="20"/>
          <w:szCs w:val="20"/>
          <w:color w:val="auto"/>
        </w:rPr>
      </w:pPr>
      <w:r>
        <w:rPr>
          <w:rFonts w:ascii="Arial" w:cs="Arial" w:eastAsia="Arial" w:hAnsi="Arial"/>
          <w:sz w:val="18"/>
          <w:szCs w:val="18"/>
          <w:b w:val="1"/>
          <w:bCs w:val="1"/>
          <w:color w:val="auto"/>
        </w:rPr>
        <w:t>September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40" w:type="dxa"/>
            <w:vAlign w:val="bottom"/>
          </w:tcPr>
          <w:p>
            <w:pPr>
              <w:spacing w:after="0"/>
              <w:rPr>
                <w:sz w:val="18"/>
                <w:szCs w:val="18"/>
                <w:color w:val="auto"/>
              </w:rPr>
            </w:pPr>
          </w:p>
        </w:tc>
        <w:tc>
          <w:tcPr>
            <w:tcW w:w="1620" w:type="dxa"/>
            <w:vAlign w:val="bottom"/>
            <w:tcBorders>
              <w:top w:val="single" w:sz="8" w:color="auto"/>
            </w:tcBorders>
            <w:gridSpan w:val="2"/>
            <w:vMerge w:val="restart"/>
          </w:tcPr>
          <w:p>
            <w:pPr>
              <w:ind w:left="440"/>
              <w:spacing w:after="0"/>
              <w:rPr>
                <w:sz w:val="20"/>
                <w:szCs w:val="20"/>
                <w:color w:val="auto"/>
              </w:rPr>
            </w:pPr>
            <w:r>
              <w:rPr>
                <w:rFonts w:ascii="Arial" w:cs="Arial" w:eastAsia="Arial" w:hAnsi="Arial"/>
                <w:sz w:val="18"/>
                <w:szCs w:val="18"/>
                <w:b w:val="1"/>
                <w:bCs w:val="1"/>
                <w:color w:val="auto"/>
              </w:rPr>
              <w:t>Rating</w:t>
            </w:r>
          </w:p>
        </w:tc>
        <w:tc>
          <w:tcPr>
            <w:tcW w:w="3240" w:type="dxa"/>
            <w:vAlign w:val="bottom"/>
            <w:tcBorders>
              <w:top w:val="single" w:sz="8" w:color="auto"/>
            </w:tcBorders>
            <w:gridSpan w:val="4"/>
          </w:tcPr>
          <w:p>
            <w:pPr>
              <w:ind w:left="1000"/>
              <w:spacing w:after="0"/>
              <w:rPr>
                <w:sz w:val="20"/>
                <w:szCs w:val="20"/>
                <w:color w:val="auto"/>
              </w:rPr>
            </w:pPr>
            <w:r>
              <w:rPr>
                <w:rFonts w:ascii="Arial" w:cs="Arial" w:eastAsia="Arial" w:hAnsi="Arial"/>
                <w:sz w:val="18"/>
                <w:szCs w:val="18"/>
                <w:b w:val="1"/>
                <w:bCs w:val="1"/>
                <w:color w:val="auto"/>
              </w:rPr>
              <w:t>Corporations</w:t>
            </w:r>
          </w:p>
        </w:tc>
        <w:tc>
          <w:tcPr>
            <w:tcW w:w="3020" w:type="dxa"/>
            <w:vAlign w:val="bottom"/>
            <w:tcBorders>
              <w:top w:val="single" w:sz="8" w:color="auto"/>
            </w:tcBorders>
            <w:gridSpan w:val="4"/>
          </w:tcPr>
          <w:p>
            <w:pPr>
              <w:jc w:val="right"/>
              <w:ind w:right="800"/>
              <w:spacing w:after="0"/>
              <w:rPr>
                <w:sz w:val="20"/>
                <w:szCs w:val="20"/>
                <w:color w:val="auto"/>
              </w:rPr>
            </w:pPr>
            <w:r>
              <w:rPr>
                <w:rFonts w:ascii="Arial" w:cs="Arial" w:eastAsia="Arial" w:hAnsi="Arial"/>
                <w:sz w:val="18"/>
                <w:szCs w:val="18"/>
                <w:b w:val="1"/>
                <w:bCs w:val="1"/>
                <w:color w:val="auto"/>
              </w:rPr>
              <w:t>Financial institutions</w:t>
            </w:r>
          </w:p>
        </w:tc>
        <w:tc>
          <w:tcPr>
            <w:tcW w:w="1480" w:type="dxa"/>
            <w:vAlign w:val="bottom"/>
            <w:tcBorders>
              <w:top w:val="single" w:sz="8" w:color="auto"/>
            </w:tcBorders>
            <w:gridSpan w:val="2"/>
            <w:vMerge w:val="restart"/>
          </w:tcPr>
          <w:p>
            <w:pPr>
              <w:jc w:val="right"/>
              <w:ind w:right="460"/>
              <w:spacing w:after="0"/>
              <w:rPr>
                <w:sz w:val="20"/>
                <w:szCs w:val="20"/>
                <w:color w:val="auto"/>
              </w:rPr>
            </w:pPr>
            <w:r>
              <w:rPr>
                <w:rFonts w:ascii="Arial" w:cs="Arial" w:eastAsia="Arial" w:hAnsi="Arial"/>
                <w:sz w:val="18"/>
                <w:szCs w:val="18"/>
                <w:b w:val="1"/>
                <w:bCs w:val="1"/>
                <w:color w:val="auto"/>
              </w:rPr>
              <w:t>Sovereign</w:t>
            </w:r>
          </w:p>
        </w:tc>
        <w:tc>
          <w:tcPr>
            <w:tcW w:w="1260" w:type="dxa"/>
            <w:vAlign w:val="bottom"/>
            <w:tcBorders>
              <w:top w:val="single" w:sz="8" w:color="auto"/>
            </w:tcBorders>
            <w:vMerge w:val="restart"/>
          </w:tcPr>
          <w:p>
            <w:pPr>
              <w:jc w:val="right"/>
              <w:ind w:right="350"/>
              <w:spacing w:after="0"/>
              <w:rPr>
                <w:sz w:val="20"/>
                <w:szCs w:val="20"/>
                <w:color w:val="auto"/>
              </w:rPr>
            </w:pPr>
            <w:r>
              <w:rPr>
                <w:rFonts w:ascii="Arial" w:cs="Arial" w:eastAsia="Arial" w:hAnsi="Arial"/>
                <w:sz w:val="18"/>
                <w:szCs w:val="18"/>
                <w:b w:val="1"/>
                <w:bCs w:val="1"/>
                <w:color w:val="auto"/>
              </w:rPr>
              <w:t>Total</w:t>
            </w:r>
          </w:p>
        </w:tc>
        <w:tc>
          <w:tcPr>
            <w:tcW w:w="100" w:type="dxa"/>
            <w:vAlign w:val="bottom"/>
            <w:vMerge w:val="restart"/>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620" w:type="dxa"/>
            <w:vAlign w:val="bottom"/>
            <w:tcBorders>
              <w:top w:val="single" w:sz="8" w:color="auto"/>
            </w:tcBorders>
            <w:gridSpan w:val="2"/>
            <w:vMerge w:val="continue"/>
          </w:tcPr>
          <w:p>
            <w:pPr>
              <w:spacing w:after="0"/>
              <w:rPr>
                <w:sz w:val="18"/>
                <w:szCs w:val="18"/>
                <w:color w:val="auto"/>
              </w:rPr>
            </w:pPr>
          </w:p>
        </w:tc>
        <w:tc>
          <w:tcPr>
            <w:tcW w:w="1620" w:type="dxa"/>
            <w:vAlign w:val="bottom"/>
            <w:tcBorders>
              <w:top w:val="single" w:sz="8" w:color="auto"/>
            </w:tcBorders>
            <w:gridSpan w:val="2"/>
          </w:tcPr>
          <w:p>
            <w:pPr>
              <w:ind w:left="420"/>
              <w:spacing w:after="0"/>
              <w:rPr>
                <w:sz w:val="20"/>
                <w:szCs w:val="20"/>
                <w:color w:val="auto"/>
              </w:rPr>
            </w:pPr>
            <w:r>
              <w:rPr>
                <w:rFonts w:ascii="Arial" w:cs="Arial" w:eastAsia="Arial" w:hAnsi="Arial"/>
                <w:sz w:val="18"/>
                <w:szCs w:val="18"/>
                <w:b w:val="1"/>
                <w:bCs w:val="1"/>
                <w:color w:val="auto"/>
              </w:rPr>
              <w:t>Private</w:t>
            </w:r>
          </w:p>
        </w:tc>
        <w:tc>
          <w:tcPr>
            <w:tcW w:w="1400" w:type="dxa"/>
            <w:vAlign w:val="bottom"/>
            <w:tcBorders>
              <w:top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State-owned</w:t>
            </w:r>
          </w:p>
        </w:tc>
        <w:tc>
          <w:tcPr>
            <w:tcW w:w="220" w:type="dxa"/>
            <w:vAlign w:val="bottom"/>
          </w:tcPr>
          <w:p>
            <w:pPr>
              <w:spacing w:after="0"/>
              <w:rPr>
                <w:sz w:val="18"/>
                <w:szCs w:val="18"/>
                <w:color w:val="auto"/>
              </w:rPr>
            </w:pPr>
          </w:p>
        </w:tc>
        <w:tc>
          <w:tcPr>
            <w:tcW w:w="1500" w:type="dxa"/>
            <w:vAlign w:val="bottom"/>
            <w:tcBorders>
              <w:top w:val="single" w:sz="8" w:color="auto"/>
            </w:tcBorders>
            <w:gridSpan w:val="2"/>
          </w:tcPr>
          <w:p>
            <w:pPr>
              <w:ind w:left="360"/>
              <w:spacing w:after="0"/>
              <w:rPr>
                <w:sz w:val="20"/>
                <w:szCs w:val="20"/>
                <w:color w:val="auto"/>
              </w:rPr>
            </w:pPr>
            <w:r>
              <w:rPr>
                <w:rFonts w:ascii="Arial" w:cs="Arial" w:eastAsia="Arial" w:hAnsi="Arial"/>
                <w:sz w:val="18"/>
                <w:szCs w:val="18"/>
                <w:b w:val="1"/>
                <w:bCs w:val="1"/>
                <w:color w:val="auto"/>
              </w:rPr>
              <w:t>Private</w:t>
            </w:r>
          </w:p>
        </w:tc>
        <w:tc>
          <w:tcPr>
            <w:tcW w:w="1300" w:type="dxa"/>
            <w:vAlign w:val="bottom"/>
            <w:tcBorders>
              <w:top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State-owned</w:t>
            </w:r>
          </w:p>
        </w:tc>
        <w:tc>
          <w:tcPr>
            <w:tcW w:w="220" w:type="dxa"/>
            <w:vAlign w:val="bottom"/>
          </w:tcPr>
          <w:p>
            <w:pPr>
              <w:spacing w:after="0"/>
              <w:rPr>
                <w:sz w:val="18"/>
                <w:szCs w:val="18"/>
                <w:color w:val="auto"/>
              </w:rPr>
            </w:pPr>
          </w:p>
        </w:tc>
        <w:tc>
          <w:tcPr>
            <w:tcW w:w="1480" w:type="dxa"/>
            <w:vAlign w:val="bottom"/>
            <w:tcBorders>
              <w:top w:val="single" w:sz="8" w:color="auto"/>
            </w:tcBorders>
            <w:gridSpan w:val="2"/>
            <w:vMerge w:val="continue"/>
          </w:tcPr>
          <w:p>
            <w:pPr>
              <w:spacing w:after="0"/>
              <w:rPr>
                <w:sz w:val="18"/>
                <w:szCs w:val="18"/>
                <w:color w:val="auto"/>
              </w:rPr>
            </w:pPr>
          </w:p>
        </w:tc>
        <w:tc>
          <w:tcPr>
            <w:tcW w:w="1260" w:type="dxa"/>
            <w:vAlign w:val="bottom"/>
            <w:tcBorders>
              <w:top w:val="single" w:sz="8" w:color="auto"/>
            </w:tcBorders>
            <w:vMerge w:val="continue"/>
          </w:tcPr>
          <w:p>
            <w:pPr>
              <w:spacing w:after="0"/>
              <w:rPr>
                <w:sz w:val="18"/>
                <w:szCs w:val="18"/>
                <w:color w:val="auto"/>
              </w:rPr>
            </w:pPr>
          </w:p>
        </w:tc>
        <w:tc>
          <w:tcPr>
            <w:tcW w:w="100" w:type="dxa"/>
            <w:vAlign w:val="bottom"/>
            <w:vMerge w:val="continue"/>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4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880,913</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445,129</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1,075,304</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231,100</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53,123</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2,685,569</w:t>
            </w: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220" w:type="dxa"/>
            <w:vAlign w:val="bottom"/>
          </w:tcPr>
          <w:p>
            <w:pPr>
              <w:spacing w:after="0"/>
              <w:rPr>
                <w:sz w:val="18"/>
                <w:szCs w:val="18"/>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434,465</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130,762</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1,191,082</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351,168</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2,107,477</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216,541</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176,709</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254,481</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51,637</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699,368</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220" w:type="dxa"/>
            <w:vAlign w:val="bottom"/>
          </w:tcPr>
          <w:p>
            <w:pPr>
              <w:spacing w:after="0"/>
              <w:rPr>
                <w:sz w:val="18"/>
                <w:szCs w:val="18"/>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140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220" w:type="dxa"/>
            <w:vAlign w:val="bottom"/>
          </w:tcPr>
          <w:p>
            <w:pPr>
              <w:spacing w:after="0"/>
              <w:rPr>
                <w:sz w:val="19"/>
                <w:szCs w:val="19"/>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61,845</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61,845</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6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1,593,764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752,600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2,520,867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633,905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53,123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5,554,259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120" w:type="dxa"/>
            <w:vAlign w:val="bottom"/>
            <w:tcBorders>
              <w:bottom w:val="single" w:sz="8" w:color="auto"/>
            </w:tcBorders>
            <w:gridSpan w:val="4"/>
          </w:tcPr>
          <w:p>
            <w:pPr>
              <w:ind w:left="1340"/>
              <w:spacing w:after="0"/>
              <w:rPr>
                <w:sz w:val="20"/>
                <w:szCs w:val="20"/>
                <w:color w:val="auto"/>
              </w:rPr>
            </w:pPr>
            <w:r>
              <w:rPr>
                <w:rFonts w:ascii="Arial" w:cs="Arial" w:eastAsia="Arial" w:hAnsi="Arial"/>
                <w:sz w:val="18"/>
                <w:szCs w:val="18"/>
                <w:b w:val="1"/>
                <w:bCs w:val="1"/>
                <w:color w:val="auto"/>
              </w:rPr>
              <w:t>December 31, 2018</w:t>
            </w:r>
          </w:p>
        </w:tc>
        <w:tc>
          <w:tcPr>
            <w:tcW w:w="13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3240" w:type="dxa"/>
            <w:vAlign w:val="bottom"/>
            <w:gridSpan w:val="4"/>
          </w:tcPr>
          <w:p>
            <w:pPr>
              <w:ind w:left="1000"/>
              <w:spacing w:after="0"/>
              <w:rPr>
                <w:sz w:val="20"/>
                <w:szCs w:val="20"/>
                <w:color w:val="auto"/>
              </w:rPr>
            </w:pPr>
            <w:r>
              <w:rPr>
                <w:rFonts w:ascii="Arial" w:cs="Arial" w:eastAsia="Arial" w:hAnsi="Arial"/>
                <w:sz w:val="18"/>
                <w:szCs w:val="18"/>
                <w:b w:val="1"/>
                <w:bCs w:val="1"/>
                <w:color w:val="auto"/>
              </w:rPr>
              <w:t>Corporations</w:t>
            </w:r>
          </w:p>
        </w:tc>
        <w:tc>
          <w:tcPr>
            <w:tcW w:w="3020" w:type="dxa"/>
            <w:vAlign w:val="bottom"/>
            <w:gridSpan w:val="4"/>
          </w:tcPr>
          <w:p>
            <w:pPr>
              <w:jc w:val="right"/>
              <w:ind w:right="800"/>
              <w:spacing w:after="0"/>
              <w:rPr>
                <w:sz w:val="20"/>
                <w:szCs w:val="20"/>
                <w:color w:val="auto"/>
              </w:rPr>
            </w:pPr>
            <w:r>
              <w:rPr>
                <w:rFonts w:ascii="Arial" w:cs="Arial" w:eastAsia="Arial" w:hAnsi="Arial"/>
                <w:sz w:val="18"/>
                <w:szCs w:val="18"/>
                <w:b w:val="1"/>
                <w:bCs w:val="1"/>
                <w:color w:val="auto"/>
              </w:rPr>
              <w:t>Financial institutions</w:t>
            </w:r>
          </w:p>
        </w:tc>
        <w:tc>
          <w:tcPr>
            <w:tcW w:w="12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620" w:type="dxa"/>
            <w:vAlign w:val="bottom"/>
            <w:gridSpan w:val="2"/>
          </w:tcPr>
          <w:p>
            <w:pPr>
              <w:ind w:left="440"/>
              <w:spacing w:after="0"/>
              <w:rPr>
                <w:sz w:val="20"/>
                <w:szCs w:val="20"/>
                <w:color w:val="auto"/>
              </w:rPr>
            </w:pPr>
            <w:r>
              <w:rPr>
                <w:rFonts w:ascii="Arial" w:cs="Arial" w:eastAsia="Arial" w:hAnsi="Arial"/>
                <w:sz w:val="18"/>
                <w:szCs w:val="18"/>
                <w:b w:val="1"/>
                <w:bCs w:val="1"/>
                <w:color w:val="auto"/>
              </w:rPr>
              <w:t>Rating</w:t>
            </w:r>
          </w:p>
        </w:tc>
        <w:tc>
          <w:tcPr>
            <w:tcW w:w="1620" w:type="dxa"/>
            <w:vAlign w:val="bottom"/>
            <w:tcBorders>
              <w:top w:val="single" w:sz="8" w:color="auto"/>
            </w:tcBorders>
            <w:gridSpan w:val="2"/>
          </w:tcPr>
          <w:p>
            <w:pPr>
              <w:ind w:left="420"/>
              <w:spacing w:after="0"/>
              <w:rPr>
                <w:sz w:val="20"/>
                <w:szCs w:val="20"/>
                <w:color w:val="auto"/>
              </w:rPr>
            </w:pPr>
            <w:r>
              <w:rPr>
                <w:rFonts w:ascii="Arial" w:cs="Arial" w:eastAsia="Arial" w:hAnsi="Arial"/>
                <w:sz w:val="18"/>
                <w:szCs w:val="18"/>
                <w:b w:val="1"/>
                <w:bCs w:val="1"/>
                <w:color w:val="auto"/>
              </w:rPr>
              <w:t>Private</w:t>
            </w:r>
          </w:p>
        </w:tc>
        <w:tc>
          <w:tcPr>
            <w:tcW w:w="1400" w:type="dxa"/>
            <w:vAlign w:val="bottom"/>
            <w:tcBorders>
              <w:top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State-owned</w:t>
            </w:r>
          </w:p>
        </w:tc>
        <w:tc>
          <w:tcPr>
            <w:tcW w:w="220" w:type="dxa"/>
            <w:vAlign w:val="bottom"/>
          </w:tcPr>
          <w:p>
            <w:pPr>
              <w:spacing w:after="0"/>
              <w:rPr>
                <w:sz w:val="19"/>
                <w:szCs w:val="19"/>
                <w:color w:val="auto"/>
              </w:rPr>
            </w:pPr>
          </w:p>
        </w:tc>
        <w:tc>
          <w:tcPr>
            <w:tcW w:w="1500" w:type="dxa"/>
            <w:vAlign w:val="bottom"/>
            <w:tcBorders>
              <w:top w:val="single" w:sz="8" w:color="auto"/>
            </w:tcBorders>
            <w:gridSpan w:val="2"/>
          </w:tcPr>
          <w:p>
            <w:pPr>
              <w:ind w:left="360"/>
              <w:spacing w:after="0"/>
              <w:rPr>
                <w:sz w:val="20"/>
                <w:szCs w:val="20"/>
                <w:color w:val="auto"/>
              </w:rPr>
            </w:pPr>
            <w:r>
              <w:rPr>
                <w:rFonts w:ascii="Arial" w:cs="Arial" w:eastAsia="Arial" w:hAnsi="Arial"/>
                <w:sz w:val="18"/>
                <w:szCs w:val="18"/>
                <w:b w:val="1"/>
                <w:bCs w:val="1"/>
                <w:color w:val="auto"/>
              </w:rPr>
              <w:t>Private</w:t>
            </w:r>
          </w:p>
        </w:tc>
        <w:tc>
          <w:tcPr>
            <w:tcW w:w="1300" w:type="dxa"/>
            <w:vAlign w:val="bottom"/>
            <w:tcBorders>
              <w:top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State-owned</w:t>
            </w:r>
          </w:p>
        </w:tc>
        <w:tc>
          <w:tcPr>
            <w:tcW w:w="220" w:type="dxa"/>
            <w:vAlign w:val="bottom"/>
          </w:tcPr>
          <w:p>
            <w:pPr>
              <w:spacing w:after="0"/>
              <w:rPr>
                <w:sz w:val="19"/>
                <w:szCs w:val="19"/>
                <w:color w:val="auto"/>
              </w:rPr>
            </w:pPr>
          </w:p>
        </w:tc>
        <w:tc>
          <w:tcPr>
            <w:tcW w:w="14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Sovereign</w:t>
            </w:r>
          </w:p>
        </w:tc>
        <w:tc>
          <w:tcPr>
            <w:tcW w:w="136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Total</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4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975,588</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388,773</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797,439</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54,000</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2,215,800</w:t>
            </w: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220" w:type="dxa"/>
            <w:vAlign w:val="bottom"/>
          </w:tcPr>
          <w:p>
            <w:pPr>
              <w:spacing w:after="0"/>
              <w:rPr>
                <w:sz w:val="18"/>
                <w:szCs w:val="18"/>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795,399</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332,412</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1,476,861</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464,800</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59,026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3,128,498</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58,008</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21,727</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184,390</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105,300</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369,425</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40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220" w:type="dxa"/>
            <w:vAlign w:val="bottom"/>
          </w:tcPr>
          <w:p>
            <w:pPr>
              <w:spacing w:after="0"/>
              <w:rPr>
                <w:sz w:val="18"/>
                <w:szCs w:val="18"/>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64,701</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140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220" w:type="dxa"/>
            <w:vAlign w:val="bottom"/>
          </w:tcPr>
          <w:p>
            <w:pPr>
              <w:spacing w:after="0"/>
              <w:rPr>
                <w:sz w:val="19"/>
                <w:szCs w:val="19"/>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6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1,893,696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742,912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2,458,690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624,100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59,026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color w:val="auto"/>
              </w:rPr>
              <w:t>18</w:t>
            </w:r>
          </w:p>
        </w:tc>
        <w:tc>
          <w:tcPr>
            <w:tcW w:w="2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4"/>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breakdown of loans classified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800" w:type="dxa"/>
            <w:vAlign w:val="bottom"/>
          </w:tcPr>
          <w:p>
            <w:pPr>
              <w:spacing w:after="0"/>
              <w:rPr>
                <w:sz w:val="18"/>
                <w:szCs w:val="18"/>
                <w:color w:val="auto"/>
              </w:rPr>
            </w:pPr>
          </w:p>
        </w:tc>
        <w:tc>
          <w:tcPr>
            <w:tcW w:w="4780" w:type="dxa"/>
            <w:vAlign w:val="bottom"/>
          </w:tcPr>
          <w:p>
            <w:pPr>
              <w:spacing w:after="0"/>
              <w:rPr>
                <w:sz w:val="18"/>
                <w:szCs w:val="18"/>
                <w:color w:val="auto"/>
              </w:rPr>
            </w:pPr>
          </w:p>
        </w:tc>
        <w:tc>
          <w:tcPr>
            <w:tcW w:w="14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4"/>
              </w:rPr>
              <w:t>September 30,</w:t>
            </w:r>
          </w:p>
        </w:tc>
        <w:tc>
          <w:tcPr>
            <w:tcW w:w="1360" w:type="dxa"/>
            <w:vAlign w:val="bottom"/>
            <w:gridSpan w:val="2"/>
          </w:tcPr>
          <w:p>
            <w:pPr>
              <w:ind w:left="10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800" w:type="dxa"/>
            <w:vAlign w:val="bottom"/>
          </w:tcPr>
          <w:p>
            <w:pPr>
              <w:spacing w:after="0"/>
              <w:rPr>
                <w:sz w:val="20"/>
                <w:szCs w:val="20"/>
                <w:color w:val="auto"/>
              </w:rPr>
            </w:pPr>
          </w:p>
        </w:tc>
        <w:tc>
          <w:tcPr>
            <w:tcW w:w="6040" w:type="dxa"/>
            <w:vAlign w:val="bottom"/>
            <w:gridSpan w:val="2"/>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20"/>
                <w:szCs w:val="20"/>
                <w:color w:val="auto"/>
              </w:rPr>
            </w:pPr>
          </w:p>
        </w:tc>
        <w:tc>
          <w:tcPr>
            <w:tcW w:w="1260" w:type="dxa"/>
            <w:vAlign w:val="bottom"/>
          </w:tcPr>
          <w:p>
            <w:pPr>
              <w:jc w:val="right"/>
              <w:ind w:right="31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7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Brazil</w:t>
            </w:r>
          </w:p>
        </w:tc>
        <w:tc>
          <w:tcPr>
            <w:tcW w:w="6040" w:type="dxa"/>
            <w:vAlign w:val="bottom"/>
            <w:gridSpan w:val="2"/>
          </w:tcPr>
          <w:p>
            <w:pPr>
              <w:jc w:val="right"/>
              <w:spacing w:after="0"/>
              <w:rPr>
                <w:sz w:val="20"/>
                <w:szCs w:val="20"/>
                <w:color w:val="auto"/>
              </w:rPr>
            </w:pPr>
            <w:r>
              <w:rPr>
                <w:rFonts w:ascii="Arial" w:cs="Arial" w:eastAsia="Arial" w:hAnsi="Arial"/>
                <w:sz w:val="18"/>
                <w:szCs w:val="18"/>
                <w:color w:val="auto"/>
              </w:rPr>
              <w:t>1,008,066</w:t>
            </w:r>
          </w:p>
        </w:tc>
        <w:tc>
          <w:tcPr>
            <w:tcW w:w="220" w:type="dxa"/>
            <w:vAlign w:val="bottom"/>
          </w:tcPr>
          <w:p>
            <w:pPr>
              <w:spacing w:after="0"/>
              <w:rPr>
                <w:sz w:val="18"/>
                <w:szCs w:val="18"/>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1,156,223</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Mexico</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812,297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867,441</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Colombia</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779,043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625,932</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Chile</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605,700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176,976</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Guatemala</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314,296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328,830</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Panama</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266,250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485,546</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Argentina</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262,525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604,112</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Costa Rica</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259,361</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370,087</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Ecuador</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211,015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188,445</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Dominican Republic</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196,667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301,067</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Trinidad and Tobago</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189,803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144,874</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Peru</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115,799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78,191</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Honduras</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112,239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89,205</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Paraguay</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103,500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158,685</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Singapore</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68,800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38,500</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El Salvador</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61,133</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70,048</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France</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42,160</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Jamaica</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39,302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21,727</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Germany</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35,500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17,500</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United States of America</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25,000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Luxembourg</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22,099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17,664</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Hong Kong</w:t>
            </w:r>
          </w:p>
        </w:tc>
        <w:tc>
          <w:tcPr>
            <w:tcW w:w="6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11,800</w:t>
            </w:r>
          </w:p>
        </w:tc>
        <w:tc>
          <w:tcPr>
            <w:tcW w:w="22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Belgium</w:t>
            </w:r>
          </w:p>
        </w:tc>
        <w:tc>
          <w:tcPr>
            <w:tcW w:w="6260" w:type="dxa"/>
            <w:vAlign w:val="bottom"/>
            <w:gridSpan w:val="3"/>
          </w:tcPr>
          <w:p>
            <w:pPr>
              <w:jc w:val="right"/>
              <w:ind w:right="220"/>
              <w:spacing w:after="0"/>
              <w:rPr>
                <w:sz w:val="20"/>
                <w:szCs w:val="20"/>
                <w:color w:val="auto"/>
              </w:rPr>
            </w:pPr>
            <w:r>
              <w:rPr>
                <w:rFonts w:ascii="Arial" w:cs="Arial" w:eastAsia="Arial" w:hAnsi="Arial"/>
                <w:sz w:val="18"/>
                <w:szCs w:val="18"/>
                <w:color w:val="auto"/>
              </w:rPr>
              <w:t>6,904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13,278</w:t>
            </w:r>
          </w:p>
        </w:tc>
        <w:tc>
          <w:tcPr>
            <w:tcW w:w="0" w:type="dxa"/>
            <w:vAlign w:val="bottom"/>
          </w:tcPr>
          <w:p>
            <w:pPr>
              <w:spacing w:after="0"/>
              <w:rPr>
                <w:sz w:val="1"/>
                <w:szCs w:val="1"/>
                <w:color w:val="auto"/>
              </w:rPr>
            </w:pPr>
          </w:p>
        </w:tc>
      </w:tr>
      <w:tr>
        <w:trPr>
          <w:trHeight w:val="216"/>
        </w:trPr>
        <w:tc>
          <w:tcPr>
            <w:tcW w:w="38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Bolivia</w:t>
            </w:r>
          </w:p>
        </w:tc>
        <w:tc>
          <w:tcPr>
            <w:tcW w:w="6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5,000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14,187</w:t>
            </w:r>
          </w:p>
        </w:tc>
        <w:tc>
          <w:tcPr>
            <w:tcW w:w="0" w:type="dxa"/>
            <w:vAlign w:val="bottom"/>
          </w:tcPr>
          <w:p>
            <w:pPr>
              <w:spacing w:after="0"/>
              <w:rPr>
                <w:sz w:val="1"/>
                <w:szCs w:val="1"/>
                <w:color w:val="auto"/>
              </w:rPr>
            </w:pPr>
          </w:p>
        </w:tc>
      </w:tr>
      <w:tr>
        <w:trPr>
          <w:trHeight w:val="216"/>
        </w:trPr>
        <w:tc>
          <w:tcPr>
            <w:tcW w:w="3800" w:type="dxa"/>
            <w:vAlign w:val="bottom"/>
          </w:tcPr>
          <w:p>
            <w:pPr>
              <w:ind w:left="180"/>
              <w:spacing w:after="0"/>
              <w:rPr>
                <w:sz w:val="20"/>
                <w:szCs w:val="20"/>
                <w:color w:val="auto"/>
              </w:rPr>
            </w:pPr>
            <w:r>
              <w:rPr>
                <w:rFonts w:ascii="Arial" w:cs="Arial" w:eastAsia="Arial" w:hAnsi="Arial"/>
                <w:sz w:val="18"/>
                <w:szCs w:val="18"/>
                <w:color w:val="auto"/>
              </w:rPr>
              <w:t>Uruguay</w:t>
            </w:r>
          </w:p>
        </w:tc>
        <w:tc>
          <w:tcPr>
            <w:tcW w:w="6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9,906</w:t>
            </w:r>
          </w:p>
        </w:tc>
        <w:tc>
          <w:tcPr>
            <w:tcW w:w="0" w:type="dxa"/>
            <w:vAlign w:val="bottom"/>
          </w:tcPr>
          <w:p>
            <w:pPr>
              <w:spacing w:after="0"/>
              <w:rPr>
                <w:sz w:val="1"/>
                <w:szCs w:val="1"/>
                <w:color w:val="auto"/>
              </w:rPr>
            </w:pPr>
          </w:p>
        </w:tc>
      </w:tr>
      <w:tr>
        <w:trPr>
          <w:trHeight w:val="210"/>
        </w:trPr>
        <w:tc>
          <w:tcPr>
            <w:tcW w:w="3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4780" w:type="dxa"/>
            <w:vAlign w:val="bottom"/>
            <w:tcBorders>
              <w:top w:val="single" w:sz="8" w:color="CCEEFF"/>
              <w:bottom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5,554,259</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800" w:type="dxa"/>
            <w:vAlign w:val="bottom"/>
          </w:tcPr>
          <w:p>
            <w:pPr>
              <w:spacing w:after="0" w:line="20" w:lineRule="exact"/>
              <w:rPr>
                <w:sz w:val="1"/>
                <w:szCs w:val="1"/>
                <w:color w:val="auto"/>
              </w:rPr>
            </w:pPr>
          </w:p>
        </w:tc>
        <w:tc>
          <w:tcPr>
            <w:tcW w:w="4780" w:type="dxa"/>
            <w:vAlign w:val="bottom"/>
            <w:vMerge w:val="restart"/>
          </w:tcPr>
          <w:p>
            <w:pPr>
              <w:jc w:val="right"/>
              <w:ind w:right="2690"/>
              <w:spacing w:after="0"/>
              <w:rPr>
                <w:sz w:val="20"/>
                <w:szCs w:val="20"/>
                <w:color w:val="auto"/>
              </w:rPr>
            </w:pPr>
            <w:r>
              <w:rPr>
                <w:rFonts w:ascii="Arial" w:cs="Arial" w:eastAsia="Arial" w:hAnsi="Arial"/>
                <w:sz w:val="18"/>
                <w:szCs w:val="18"/>
                <w:color w:val="auto"/>
              </w:rPr>
              <w:t>19</w:t>
            </w: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800" w:type="dxa"/>
            <w:vAlign w:val="bottom"/>
            <w:tcBorders>
              <w:bottom w:val="single" w:sz="8" w:color="auto"/>
            </w:tcBorders>
          </w:tcPr>
          <w:p>
            <w:pPr>
              <w:spacing w:after="0"/>
              <w:rPr>
                <w:sz w:val="24"/>
                <w:szCs w:val="24"/>
                <w:color w:val="auto"/>
              </w:rPr>
            </w:pPr>
          </w:p>
        </w:tc>
        <w:tc>
          <w:tcPr>
            <w:tcW w:w="4780" w:type="dxa"/>
            <w:vAlign w:val="bottom"/>
            <w:tcBorders>
              <w:bottom w:val="single" w:sz="8" w:color="auto"/>
            </w:tcBorders>
            <w:vMerge w:val="continue"/>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5"/>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remaining loan maturities are summarized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tcPr>
          <w:p>
            <w:pPr>
              <w:spacing w:after="0"/>
              <w:rPr>
                <w:sz w:val="18"/>
                <w:szCs w:val="18"/>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200" w:type="dxa"/>
            <w:vAlign w:val="bottom"/>
          </w:tcPr>
          <w:p>
            <w:pPr>
              <w:jc w:val="right"/>
              <w:spacing w:after="0"/>
              <w:rPr>
                <w:sz w:val="20"/>
                <w:szCs w:val="20"/>
                <w:color w:val="auto"/>
              </w:rPr>
            </w:pPr>
            <w:r>
              <w:rPr>
                <w:rFonts w:ascii="Arial" w:cs="Arial" w:eastAsia="Arial" w:hAnsi="Arial"/>
                <w:sz w:val="18"/>
                <w:szCs w:val="18"/>
                <w:color w:val="auto"/>
              </w:rPr>
              <w:t>675,779</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820,184</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953,180</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966,210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200" w:type="dxa"/>
            <w:vAlign w:val="bottom"/>
          </w:tcPr>
          <w:p>
            <w:pPr>
              <w:jc w:val="right"/>
              <w:spacing w:after="0"/>
              <w:rPr>
                <w:sz w:val="20"/>
                <w:szCs w:val="20"/>
                <w:color w:val="auto"/>
              </w:rPr>
            </w:pPr>
            <w:r>
              <w:rPr>
                <w:rFonts w:ascii="Arial" w:cs="Arial" w:eastAsia="Arial" w:hAnsi="Arial"/>
                <w:sz w:val="18"/>
                <w:szCs w:val="18"/>
                <w:color w:val="auto"/>
              </w:rPr>
              <w:t>1,313,077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1,281,615</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922,780</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769,280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557,668</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719,564</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1,008,411</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1,110,489</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61,519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46,381</w:t>
            </w:r>
          </w:p>
        </w:tc>
      </w:tr>
      <w:tr>
        <w:trPr>
          <w:trHeight w:val="210"/>
        </w:trPr>
        <w:tc>
          <w:tcPr>
            <w:tcW w:w="8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5,492,414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5,713,723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61,845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r>
      <w:tr>
        <w:trPr>
          <w:trHeight w:val="210"/>
        </w:trPr>
        <w:tc>
          <w:tcPr>
            <w:tcW w:w="8220" w:type="dxa"/>
            <w:vAlign w:val="bottom"/>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5,554,259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Pr>
          <w:p>
            <w:pPr>
              <w:spacing w:after="0"/>
              <w:rPr>
                <w:sz w:val="18"/>
                <w:szCs w:val="18"/>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September 30, 2019, the range of interest rates on loans fluctuates from 1.20% to 12.18%, respectively (as of December 31, 2018 the range of interest rates fluctuates from 1.20% to 12.25%).</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220" w:type="dxa"/>
            <w:vAlign w:val="bottom"/>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8220" w:type="dxa"/>
            <w:vAlign w:val="bottom"/>
          </w:tcPr>
          <w:p>
            <w:pPr>
              <w:spacing w:after="0"/>
              <w:rPr>
                <w:sz w:val="24"/>
                <w:szCs w:val="24"/>
                <w:color w:val="auto"/>
              </w:rPr>
            </w:pP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ind w:left="48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2,595,000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ind w:left="480"/>
              <w:spacing w:after="0"/>
              <w:rPr>
                <w:sz w:val="20"/>
                <w:szCs w:val="20"/>
                <w:color w:val="auto"/>
              </w:rPr>
            </w:pPr>
            <w:r>
              <w:rPr>
                <w:rFonts w:ascii="Arial" w:cs="Arial" w:eastAsia="Arial" w:hAnsi="Arial"/>
                <w:sz w:val="18"/>
                <w:szCs w:val="18"/>
                <w:color w:val="auto"/>
                <w:w w:val="87"/>
              </w:rPr>
              <w:t>2,706,834</w:t>
            </w: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Floating interest rates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2,959,259</w:t>
            </w:r>
          </w:p>
        </w:tc>
        <w:tc>
          <w:tcPr>
            <w:tcW w:w="22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ind w:left="480"/>
              <w:spacing w:after="0"/>
              <w:rPr>
                <w:sz w:val="20"/>
                <w:szCs w:val="20"/>
                <w:color w:val="auto"/>
              </w:rPr>
            </w:pPr>
            <w:r>
              <w:rPr>
                <w:rFonts w:ascii="Arial" w:cs="Arial" w:eastAsia="Arial" w:hAnsi="Arial"/>
                <w:sz w:val="18"/>
                <w:szCs w:val="18"/>
                <w:color w:val="auto"/>
                <w:w w:val="87"/>
              </w:rPr>
              <w:t>3,071,590</w:t>
            </w:r>
          </w:p>
        </w:tc>
        <w:tc>
          <w:tcPr>
            <w:tcW w:w="100" w:type="dxa"/>
            <w:vAlign w:val="bottom"/>
            <w:tcBorders>
              <w:bottom w:val="single" w:sz="8" w:color="CCEEFF"/>
            </w:tcBorders>
          </w:tcPr>
          <w:p>
            <w:pPr>
              <w:spacing w:after="0"/>
              <w:rPr>
                <w:sz w:val="18"/>
                <w:szCs w:val="18"/>
                <w:color w:val="auto"/>
              </w:rPr>
            </w:pPr>
          </w:p>
        </w:tc>
      </w:tr>
      <w:tr>
        <w:trPr>
          <w:trHeight w:val="210"/>
        </w:trPr>
        <w:tc>
          <w:tcPr>
            <w:tcW w:w="82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5,554,259</w:t>
            </w:r>
          </w:p>
        </w:tc>
        <w:tc>
          <w:tcPr>
            <w:tcW w:w="220" w:type="dxa"/>
            <w:vAlign w:val="bottom"/>
            <w:tcBorders>
              <w:bottom w:val="single" w:sz="8" w:color="CCEEFF"/>
            </w:tcBorders>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ind w:left="480"/>
              <w:spacing w:after="0"/>
              <w:rPr>
                <w:sz w:val="20"/>
                <w:szCs w:val="20"/>
                <w:color w:val="auto"/>
              </w:rPr>
            </w:pPr>
            <w:r>
              <w:rPr>
                <w:rFonts w:ascii="Arial" w:cs="Arial" w:eastAsia="Arial" w:hAnsi="Arial"/>
                <w:sz w:val="18"/>
                <w:szCs w:val="18"/>
                <w:b w:val="1"/>
                <w:bCs w:val="1"/>
                <w:color w:val="auto"/>
                <w:w w:val="87"/>
              </w:rPr>
              <w:t>5,778,424</w:t>
            </w:r>
          </w:p>
        </w:tc>
        <w:tc>
          <w:tcPr>
            <w:tcW w:w="100" w:type="dxa"/>
            <w:vAlign w:val="bottom"/>
            <w:tcBorders>
              <w:bottom w:val="single" w:sz="8" w:color="CCEEFF"/>
            </w:tcBorders>
            <w:shd w:val="clear" w:color="auto" w:fill="CCEEFF"/>
          </w:tcPr>
          <w:p>
            <w:pPr>
              <w:spacing w:after="0"/>
              <w:rPr>
                <w:sz w:val="18"/>
                <w:szCs w:val="18"/>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of September 30, 2019, and December 31, 2018, 71% of the loan portfolio at fixed interest rates has remaining maturities of less than 180 days.</w:t>
      </w: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an aging analysis of the loan portfolio by credit classification in stages 1, 2 and 3:</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2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September 30, 2019</w:t>
            </w:r>
          </w:p>
        </w:tc>
        <w:tc>
          <w:tcPr>
            <w:tcW w:w="120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260" w:type="dxa"/>
            <w:vAlign w:val="bottom"/>
            <w:gridSpan w:val="3"/>
            <w:vMerge w:val="restart"/>
          </w:tcPr>
          <w:p>
            <w:pPr>
              <w:ind w:left="4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5260" w:type="dxa"/>
            <w:vAlign w:val="bottom"/>
          </w:tcPr>
          <w:p>
            <w:pPr>
              <w:spacing w:after="0"/>
              <w:rPr>
                <w:sz w:val="18"/>
                <w:szCs w:val="18"/>
                <w:color w:val="auto"/>
              </w:rPr>
            </w:pPr>
          </w:p>
        </w:tc>
        <w:tc>
          <w:tcPr>
            <w:tcW w:w="1180" w:type="dxa"/>
            <w:vAlign w:val="bottom"/>
          </w:tcPr>
          <w:p>
            <w:pPr>
              <w:jc w:val="right"/>
              <w:ind w:right="210"/>
              <w:spacing w:after="0"/>
              <w:rPr>
                <w:sz w:val="20"/>
                <w:szCs w:val="20"/>
                <w:color w:val="auto"/>
              </w:rPr>
            </w:pPr>
            <w:r>
              <w:rPr>
                <w:rFonts w:ascii="Arial" w:cs="Arial" w:eastAsia="Arial" w:hAnsi="Arial"/>
                <w:sz w:val="18"/>
                <w:szCs w:val="18"/>
                <w:b w:val="1"/>
                <w:bCs w:val="1"/>
                <w:color w:val="auto"/>
              </w:rPr>
              <w:t>Stage 1</w:t>
            </w:r>
          </w:p>
        </w:tc>
        <w:tc>
          <w:tcPr>
            <w:tcW w:w="22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Stage 2</w:t>
            </w:r>
          </w:p>
        </w:tc>
        <w:tc>
          <w:tcPr>
            <w:tcW w:w="1200" w:type="dxa"/>
            <w:vAlign w:val="bottom"/>
          </w:tcPr>
          <w:p>
            <w:pPr>
              <w:jc w:val="right"/>
              <w:ind w:right="230"/>
              <w:spacing w:after="0"/>
              <w:rPr>
                <w:sz w:val="20"/>
                <w:szCs w:val="20"/>
                <w:color w:val="auto"/>
              </w:rPr>
            </w:pPr>
            <w:r>
              <w:rPr>
                <w:rFonts w:ascii="Arial" w:cs="Arial" w:eastAsia="Arial" w:hAnsi="Arial"/>
                <w:sz w:val="18"/>
                <w:szCs w:val="18"/>
                <w:b w:val="1"/>
                <w:bCs w:val="1"/>
                <w:color w:val="auto"/>
              </w:rPr>
              <w:t>Stage 3</w:t>
            </w:r>
          </w:p>
        </w:tc>
        <w:tc>
          <w:tcPr>
            <w:tcW w:w="200" w:type="dxa"/>
            <w:vAlign w:val="bottom"/>
          </w:tcPr>
          <w:p>
            <w:pPr>
              <w:spacing w:after="0"/>
              <w:rPr>
                <w:sz w:val="18"/>
                <w:szCs w:val="18"/>
                <w:color w:val="auto"/>
              </w:rPr>
            </w:pPr>
          </w:p>
        </w:tc>
        <w:tc>
          <w:tcPr>
            <w:tcW w:w="1260" w:type="dxa"/>
            <w:vAlign w:val="bottom"/>
            <w:gridSpan w:val="3"/>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Current</w:t>
            </w:r>
          </w:p>
        </w:tc>
        <w:tc>
          <w:tcPr>
            <w:tcW w:w="1180" w:type="dxa"/>
            <w:vAlign w:val="bottom"/>
          </w:tcPr>
          <w:p>
            <w:pPr>
              <w:jc w:val="right"/>
              <w:spacing w:after="0"/>
              <w:rPr>
                <w:sz w:val="20"/>
                <w:szCs w:val="20"/>
                <w:color w:val="auto"/>
              </w:rPr>
            </w:pPr>
            <w:r>
              <w:rPr>
                <w:rFonts w:ascii="Arial" w:cs="Arial" w:eastAsia="Arial" w:hAnsi="Arial"/>
                <w:sz w:val="18"/>
                <w:szCs w:val="18"/>
                <w:color w:val="auto"/>
              </w:rPr>
              <w:t>5,220,786</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271,628</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50,892</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5,543,306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Past due</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tcPr>
          <w:p>
            <w:pPr>
              <w:ind w:left="320"/>
              <w:spacing w:after="0"/>
              <w:rPr>
                <w:sz w:val="20"/>
                <w:szCs w:val="20"/>
                <w:color w:val="auto"/>
              </w:rPr>
            </w:pPr>
            <w:r>
              <w:rPr>
                <w:rFonts w:ascii="Arial" w:cs="Arial" w:eastAsia="Arial" w:hAnsi="Arial"/>
                <w:sz w:val="18"/>
                <w:szCs w:val="18"/>
                <w:color w:val="auto"/>
              </w:rPr>
              <w:t>90-120 days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3,724</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3,724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151-180 days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tcPr>
          <w:p>
            <w:pPr>
              <w:ind w:left="320"/>
              <w:spacing w:after="0"/>
              <w:rPr>
                <w:sz w:val="20"/>
                <w:szCs w:val="20"/>
                <w:color w:val="auto"/>
              </w:rPr>
            </w:pPr>
            <w:r>
              <w:rPr>
                <w:rFonts w:ascii="Arial" w:cs="Arial" w:eastAsia="Arial" w:hAnsi="Arial"/>
                <w:sz w:val="18"/>
                <w:szCs w:val="18"/>
                <w:color w:val="auto"/>
              </w:rPr>
              <w:t>More than 180 days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7,229</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7,229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Total past due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10,953</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10,953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5,220,786</w:t>
            </w:r>
          </w:p>
        </w:tc>
        <w:tc>
          <w:tcPr>
            <w:tcW w:w="220" w:type="dxa"/>
            <w:vAlign w:val="bottom"/>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271,628</w:t>
            </w:r>
          </w:p>
        </w:tc>
        <w:tc>
          <w:tcPr>
            <w:tcW w:w="200" w:type="dxa"/>
            <w:vAlign w:val="bottom"/>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200" w:type="dxa"/>
            <w:vAlign w:val="bottom"/>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5,554,259</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26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8"/>
              </w:rPr>
              <w:t>December 31, 2018</w:t>
            </w:r>
          </w:p>
        </w:tc>
        <w:tc>
          <w:tcPr>
            <w:tcW w:w="12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gridSpan w:val="3"/>
            <w:vMerge w:val="restart"/>
          </w:tcPr>
          <w:p>
            <w:pPr>
              <w:ind w:left="4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5260" w:type="dxa"/>
            <w:vAlign w:val="bottom"/>
          </w:tcPr>
          <w:p>
            <w:pPr>
              <w:spacing w:after="0"/>
              <w:rPr>
                <w:sz w:val="18"/>
                <w:szCs w:val="18"/>
                <w:color w:val="auto"/>
              </w:rPr>
            </w:pPr>
          </w:p>
        </w:tc>
        <w:tc>
          <w:tcPr>
            <w:tcW w:w="1180" w:type="dxa"/>
            <w:vAlign w:val="bottom"/>
          </w:tcPr>
          <w:p>
            <w:pPr>
              <w:jc w:val="right"/>
              <w:ind w:right="210"/>
              <w:spacing w:after="0"/>
              <w:rPr>
                <w:sz w:val="20"/>
                <w:szCs w:val="20"/>
                <w:color w:val="auto"/>
              </w:rPr>
            </w:pPr>
            <w:r>
              <w:rPr>
                <w:rFonts w:ascii="Arial" w:cs="Arial" w:eastAsia="Arial" w:hAnsi="Arial"/>
                <w:sz w:val="18"/>
                <w:szCs w:val="18"/>
                <w:b w:val="1"/>
                <w:bCs w:val="1"/>
                <w:color w:val="auto"/>
              </w:rPr>
              <w:t>Stage 1</w:t>
            </w:r>
          </w:p>
        </w:tc>
        <w:tc>
          <w:tcPr>
            <w:tcW w:w="22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Stage 2</w:t>
            </w:r>
          </w:p>
        </w:tc>
        <w:tc>
          <w:tcPr>
            <w:tcW w:w="1200" w:type="dxa"/>
            <w:vAlign w:val="bottom"/>
          </w:tcPr>
          <w:p>
            <w:pPr>
              <w:jc w:val="right"/>
              <w:ind w:right="230"/>
              <w:spacing w:after="0"/>
              <w:rPr>
                <w:sz w:val="20"/>
                <w:szCs w:val="20"/>
                <w:color w:val="auto"/>
              </w:rPr>
            </w:pPr>
            <w:r>
              <w:rPr>
                <w:rFonts w:ascii="Arial" w:cs="Arial" w:eastAsia="Arial" w:hAnsi="Arial"/>
                <w:sz w:val="18"/>
                <w:szCs w:val="18"/>
                <w:b w:val="1"/>
                <w:bCs w:val="1"/>
                <w:color w:val="auto"/>
              </w:rPr>
              <w:t>Stage 3</w:t>
            </w:r>
          </w:p>
        </w:tc>
        <w:tc>
          <w:tcPr>
            <w:tcW w:w="200" w:type="dxa"/>
            <w:vAlign w:val="bottom"/>
          </w:tcPr>
          <w:p>
            <w:pPr>
              <w:spacing w:after="0"/>
              <w:rPr>
                <w:sz w:val="18"/>
                <w:szCs w:val="18"/>
                <w:color w:val="auto"/>
              </w:rPr>
            </w:pPr>
          </w:p>
        </w:tc>
        <w:tc>
          <w:tcPr>
            <w:tcW w:w="1260" w:type="dxa"/>
            <w:vAlign w:val="bottom"/>
            <w:gridSpan w:val="3"/>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Current</w:t>
            </w:r>
          </w:p>
        </w:tc>
        <w:tc>
          <w:tcPr>
            <w:tcW w:w="1180" w:type="dxa"/>
            <w:vAlign w:val="bottom"/>
          </w:tcPr>
          <w:p>
            <w:pPr>
              <w:jc w:val="right"/>
              <w:spacing w:after="0"/>
              <w:rPr>
                <w:sz w:val="20"/>
                <w:szCs w:val="20"/>
                <w:color w:val="auto"/>
              </w:rPr>
            </w:pPr>
            <w:r>
              <w:rPr>
                <w:rFonts w:ascii="Arial" w:cs="Arial" w:eastAsia="Arial" w:hAnsi="Arial"/>
                <w:sz w:val="18"/>
                <w:szCs w:val="18"/>
                <w:color w:val="auto"/>
              </w:rPr>
              <w:t>5,340,751</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372,972</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57,025</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5,770,748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Past due</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tcPr>
          <w:p>
            <w:pPr>
              <w:ind w:left="320"/>
              <w:spacing w:after="0"/>
              <w:rPr>
                <w:sz w:val="20"/>
                <w:szCs w:val="20"/>
                <w:color w:val="auto"/>
              </w:rPr>
            </w:pPr>
            <w:r>
              <w:rPr>
                <w:rFonts w:ascii="Arial" w:cs="Arial" w:eastAsia="Arial" w:hAnsi="Arial"/>
                <w:sz w:val="18"/>
                <w:szCs w:val="18"/>
                <w:color w:val="auto"/>
              </w:rPr>
              <w:t>90-120 days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2,410</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2,410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151-180 days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2,857</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2,857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60" w:type="dxa"/>
            <w:vAlign w:val="bottom"/>
          </w:tcPr>
          <w:p>
            <w:pPr>
              <w:ind w:left="320"/>
              <w:spacing w:after="0"/>
              <w:rPr>
                <w:sz w:val="20"/>
                <w:szCs w:val="20"/>
                <w:color w:val="auto"/>
              </w:rPr>
            </w:pPr>
            <w:r>
              <w:rPr>
                <w:rFonts w:ascii="Arial" w:cs="Arial" w:eastAsia="Arial" w:hAnsi="Arial"/>
                <w:sz w:val="18"/>
                <w:szCs w:val="18"/>
                <w:color w:val="auto"/>
              </w:rPr>
              <w:t>More than 180 days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2,409</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2,409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Total past due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7,676</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5,340,751</w:t>
            </w:r>
          </w:p>
        </w:tc>
        <w:tc>
          <w:tcPr>
            <w:tcW w:w="220" w:type="dxa"/>
            <w:vAlign w:val="bottom"/>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372,972</w:t>
            </w:r>
          </w:p>
        </w:tc>
        <w:tc>
          <w:tcPr>
            <w:tcW w:w="200" w:type="dxa"/>
            <w:vAlign w:val="bottom"/>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00" w:type="dxa"/>
            <w:vAlign w:val="bottom"/>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 xml:space="preserve">As of September 30, 2019 and December 31, 2018, the Bank had credit transactions in the normal course of business with 15% and 17%, respectively, of its Class “A” and “B” stockholders. All transactions were made based on arm’s-length terms and subject to prevailing commercial criteria and market rates and were subject to all of the Bank’s Corporate Governance and control procedures. As of </w:t>
      </w:r>
      <w:r>
        <w:rPr>
          <w:rFonts w:ascii="Arial" w:cs="Arial" w:eastAsia="Arial" w:hAnsi="Arial"/>
          <w:sz w:val="16"/>
          <w:szCs w:val="16"/>
          <w:color w:val="222222"/>
        </w:rPr>
        <w:t>September 30</w:t>
      </w:r>
      <w:r>
        <w:rPr>
          <w:rFonts w:ascii="Arial" w:cs="Arial" w:eastAsia="Arial" w:hAnsi="Arial"/>
          <w:sz w:val="16"/>
          <w:szCs w:val="16"/>
          <w:color w:val="auto"/>
        </w:rPr>
        <w:t>, 2019 and December 31, 2018, approximately 12% and 9%, respectively, of the outstanding loan portfolio was placed with the Bank’s Class “A” and “B” stockholders and their related parties. As of September 30, 2019,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6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Recognition and derecognition of financial assets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 xml:space="preserve">During the periods ended </w:t>
      </w:r>
      <w:r>
        <w:rPr>
          <w:rFonts w:ascii="Arial" w:cs="Arial" w:eastAsia="Arial" w:hAnsi="Arial"/>
          <w:sz w:val="18"/>
          <w:szCs w:val="18"/>
          <w:color w:val="222222"/>
        </w:rPr>
        <w:t>September 30</w:t>
      </w:r>
      <w:r>
        <w:rPr>
          <w:rFonts w:ascii="Arial" w:cs="Arial" w:eastAsia="Arial" w:hAnsi="Arial"/>
          <w:sz w:val="18"/>
          <w:szCs w:val="18"/>
          <w:color w:val="auto"/>
        </w:rPr>
        <w:t>, 2019 and 2018, the Bank sold loans measured at amortized cost. These sales were made based on compliance with the Bank's strategy to optimize credit risk of its loan portfolio.</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carrying amounts and gains arising from the derecognition of these financial instruments are presented in the following table. These gains are presented within the line “Gain (loss) on financial instruments, net”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200" w:type="dxa"/>
            <w:vAlign w:val="bottom"/>
          </w:tcPr>
          <w:p>
            <w:pPr>
              <w:spacing w:after="0"/>
              <w:rPr>
                <w:sz w:val="18"/>
                <w:szCs w:val="18"/>
                <w:color w:val="auto"/>
              </w:rPr>
            </w:pPr>
          </w:p>
        </w:tc>
        <w:tc>
          <w:tcPr>
            <w:tcW w:w="3580" w:type="dxa"/>
            <w:vAlign w:val="bottom"/>
          </w:tcPr>
          <w:p>
            <w:pPr>
              <w:spacing w:after="0"/>
              <w:rPr>
                <w:sz w:val="18"/>
                <w:szCs w:val="18"/>
                <w:color w:val="auto"/>
              </w:rPr>
            </w:pPr>
          </w:p>
        </w:tc>
        <w:tc>
          <w:tcPr>
            <w:tcW w:w="16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89"/>
              </w:rPr>
              <w:t>Assignments and</w:t>
            </w:r>
          </w:p>
        </w:tc>
        <w:tc>
          <w:tcPr>
            <w:tcW w:w="152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Gains</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200" w:type="dxa"/>
            <w:vAlign w:val="bottom"/>
          </w:tcPr>
          <w:p>
            <w:pPr>
              <w:spacing w:after="0"/>
              <w:rPr>
                <w:sz w:val="20"/>
                <w:szCs w:val="20"/>
                <w:color w:val="auto"/>
              </w:rPr>
            </w:pPr>
          </w:p>
        </w:tc>
        <w:tc>
          <w:tcPr>
            <w:tcW w:w="3580" w:type="dxa"/>
            <w:vAlign w:val="bottom"/>
          </w:tcPr>
          <w:p>
            <w:pPr>
              <w:spacing w:after="0"/>
              <w:rPr>
                <w:sz w:val="20"/>
                <w:szCs w:val="20"/>
                <w:color w:val="auto"/>
              </w:rPr>
            </w:pPr>
          </w:p>
        </w:tc>
        <w:tc>
          <w:tcPr>
            <w:tcW w:w="16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participations</w:t>
            </w:r>
          </w:p>
        </w:tc>
        <w:tc>
          <w:tcPr>
            <w:tcW w:w="15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(losses)</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Carrying amount as of September 30, 2019</w:t>
            </w:r>
          </w:p>
        </w:tc>
        <w:tc>
          <w:tcPr>
            <w:tcW w:w="358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15,000</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Carrying amount as of September 30, 2018</w:t>
            </w:r>
          </w:p>
        </w:tc>
        <w:tc>
          <w:tcPr>
            <w:tcW w:w="5220" w:type="dxa"/>
            <w:vAlign w:val="bottom"/>
            <w:gridSpan w:val="3"/>
          </w:tcPr>
          <w:p>
            <w:pPr>
              <w:jc w:val="right"/>
              <w:ind w:right="220"/>
              <w:spacing w:after="0"/>
              <w:rPr>
                <w:sz w:val="20"/>
                <w:szCs w:val="20"/>
                <w:color w:val="auto"/>
              </w:rPr>
            </w:pPr>
            <w:r>
              <w:rPr>
                <w:rFonts w:ascii="Arial" w:cs="Arial" w:eastAsia="Arial" w:hAnsi="Arial"/>
                <w:sz w:val="18"/>
                <w:szCs w:val="18"/>
                <w:color w:val="auto"/>
              </w:rPr>
              <w:t>71,667</w:t>
            </w:r>
          </w:p>
        </w:tc>
        <w:tc>
          <w:tcPr>
            <w:tcW w:w="1520" w:type="dxa"/>
            <w:vAlign w:val="bottom"/>
            <w:gridSpan w:val="2"/>
          </w:tcPr>
          <w:p>
            <w:pPr>
              <w:jc w:val="right"/>
              <w:ind w:right="40"/>
              <w:spacing w:after="0"/>
              <w:rPr>
                <w:sz w:val="20"/>
                <w:szCs w:val="20"/>
                <w:color w:val="auto"/>
              </w:rPr>
            </w:pPr>
            <w:r>
              <w:rPr>
                <w:rFonts w:ascii="Arial" w:cs="Arial" w:eastAsia="Arial" w:hAnsi="Arial"/>
                <w:sz w:val="18"/>
                <w:szCs w:val="18"/>
                <w:color w:val="auto"/>
              </w:rPr>
              <w:t>(625)</w:t>
            </w:r>
          </w:p>
        </w:tc>
        <w:tc>
          <w:tcPr>
            <w:tcW w:w="140" w:type="dxa"/>
            <w:vAlign w:val="bottom"/>
          </w:tcPr>
          <w:p>
            <w:pPr>
              <w:spacing w:after="0"/>
              <w:rPr>
                <w:sz w:val="20"/>
                <w:szCs w:val="20"/>
                <w:color w:val="auto"/>
              </w:rPr>
            </w:pPr>
          </w:p>
        </w:tc>
      </w:tr>
      <w:tr>
        <w:trPr>
          <w:trHeight w:val="634"/>
        </w:trPr>
        <w:tc>
          <w:tcPr>
            <w:tcW w:w="340" w:type="dxa"/>
            <w:vAlign w:val="bottom"/>
            <w:tcBorders>
              <w:bottom w:val="single" w:sz="8" w:color="auto"/>
            </w:tcBorders>
          </w:tcPr>
          <w:p>
            <w:pPr>
              <w:spacing w:after="0"/>
              <w:rPr>
                <w:sz w:val="24"/>
                <w:szCs w:val="24"/>
                <w:color w:val="auto"/>
              </w:rPr>
            </w:pPr>
          </w:p>
        </w:tc>
        <w:tc>
          <w:tcPr>
            <w:tcW w:w="4200" w:type="dxa"/>
            <w:vAlign w:val="bottom"/>
            <w:tcBorders>
              <w:bottom w:val="single" w:sz="8" w:color="auto"/>
            </w:tcBorders>
          </w:tcPr>
          <w:p>
            <w:pPr>
              <w:spacing w:after="0"/>
              <w:rPr>
                <w:sz w:val="24"/>
                <w:szCs w:val="24"/>
                <w:color w:val="auto"/>
              </w:rPr>
            </w:pPr>
          </w:p>
        </w:tc>
        <w:tc>
          <w:tcPr>
            <w:tcW w:w="3580" w:type="dxa"/>
            <w:vAlign w:val="bottom"/>
            <w:tcBorders>
              <w:bottom w:val="single" w:sz="8" w:color="auto"/>
            </w:tcBorders>
          </w:tcPr>
          <w:p>
            <w:pPr>
              <w:jc w:val="right"/>
              <w:ind w:right="2230"/>
              <w:spacing w:after="0"/>
              <w:rPr>
                <w:sz w:val="20"/>
                <w:szCs w:val="20"/>
                <w:color w:val="auto"/>
              </w:rPr>
            </w:pPr>
            <w:r>
              <w:rPr>
                <w:rFonts w:ascii="Arial" w:cs="Arial" w:eastAsia="Arial" w:hAnsi="Arial"/>
                <w:sz w:val="18"/>
                <w:szCs w:val="18"/>
                <w:color w:val="auto"/>
              </w:rPr>
              <w:t>21</w:t>
            </w: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7"/>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loans at amortized cost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420" w:type="dxa"/>
            <w:vAlign w:val="bottom"/>
          </w:tcPr>
          <w:p>
            <w:pPr>
              <w:spacing w:after="0"/>
              <w:rPr>
                <w:sz w:val="24"/>
                <w:szCs w:val="24"/>
                <w:color w:val="auto"/>
              </w:rPr>
            </w:pPr>
          </w:p>
        </w:tc>
        <w:tc>
          <w:tcPr>
            <w:tcW w:w="14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20" w:type="dxa"/>
            <w:vAlign w:val="bottom"/>
            <w:gridSpan w:val="3"/>
          </w:tcPr>
          <w:p>
            <w:pPr>
              <w:jc w:val="right"/>
              <w:ind w:right="520"/>
              <w:spacing w:after="0"/>
              <w:rPr>
                <w:sz w:val="20"/>
                <w:szCs w:val="20"/>
                <w:color w:val="auto"/>
              </w:rPr>
            </w:pPr>
            <w:r>
              <w:rPr>
                <w:rFonts w:ascii="Arial" w:cs="Arial" w:eastAsia="Arial" w:hAnsi="Arial"/>
                <w:sz w:val="18"/>
                <w:szCs w:val="18"/>
                <w:b w:val="1"/>
                <w:bCs w:val="1"/>
                <w:color w:val="auto"/>
              </w:rPr>
              <w:t>Total</w:t>
            </w:r>
          </w:p>
        </w:tc>
      </w:tr>
      <w:tr>
        <w:trPr>
          <w:trHeight w:val="210"/>
        </w:trPr>
        <w:tc>
          <w:tcPr>
            <w:tcW w:w="5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2018</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34,957</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16,389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49,439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100,785</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4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40" w:type="dxa"/>
            <w:vAlign w:val="bottom"/>
          </w:tcPr>
          <w:p>
            <w:pPr>
              <w:jc w:val="right"/>
              <w:spacing w:after="0"/>
              <w:rPr>
                <w:sz w:val="20"/>
                <w:szCs w:val="20"/>
                <w:color w:val="auto"/>
              </w:rPr>
            </w:pPr>
            <w:r>
              <w:rPr>
                <w:rFonts w:ascii="Arial" w:cs="Arial" w:eastAsia="Arial" w:hAnsi="Arial"/>
                <w:sz w:val="18"/>
                <w:szCs w:val="18"/>
                <w:color w:val="auto"/>
              </w:rPr>
              <w:t>(2,488)</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2,488</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4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80" w:type="dxa"/>
            <w:vAlign w:val="bottom"/>
            <w:gridSpan w:val="2"/>
          </w:tcPr>
          <w:p>
            <w:pPr>
              <w:jc w:val="right"/>
              <w:ind w:right="240"/>
              <w:spacing w:after="0"/>
              <w:rPr>
                <w:sz w:val="20"/>
                <w:szCs w:val="20"/>
                <w:color w:val="auto"/>
              </w:rPr>
            </w:pPr>
            <w:r>
              <w:rPr>
                <w:rFonts w:ascii="Arial" w:cs="Arial" w:eastAsia="Arial" w:hAnsi="Arial"/>
                <w:sz w:val="18"/>
                <w:szCs w:val="18"/>
                <w:color w:val="auto"/>
              </w:rPr>
              <w:t>1,524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(1,524)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(3,017)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6,547</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7,836</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11,366</w:t>
            </w:r>
          </w:p>
        </w:tc>
        <w:tc>
          <w:tcPr>
            <w:tcW w:w="100" w:type="dxa"/>
            <w:vAlign w:val="bottom"/>
            <w:shd w:val="clear" w:color="auto" w:fill="CCEEFF"/>
          </w:tcPr>
          <w:p>
            <w:pPr>
              <w:spacing w:after="0"/>
              <w:rPr>
                <w:sz w:val="18"/>
                <w:szCs w:val="18"/>
                <w:color w:val="auto"/>
              </w:rPr>
            </w:pPr>
          </w:p>
        </w:tc>
      </w:tr>
      <w:tr>
        <w:trPr>
          <w:trHeight w:val="216"/>
        </w:trPr>
        <w:tc>
          <w:tcPr>
            <w:tcW w:w="5420" w:type="dxa"/>
            <w:vAlign w:val="bottom"/>
          </w:tcPr>
          <w:p>
            <w:pPr>
              <w:spacing w:after="0"/>
              <w:rPr>
                <w:sz w:val="20"/>
                <w:szCs w:val="20"/>
                <w:color w:val="auto"/>
              </w:rPr>
            </w:pPr>
            <w:r>
              <w:rPr>
                <w:rFonts w:ascii="Arial" w:cs="Arial" w:eastAsia="Arial" w:hAnsi="Arial"/>
                <w:sz w:val="18"/>
                <w:szCs w:val="18"/>
                <w:color w:val="auto"/>
                <w:w w:val="96"/>
              </w:rPr>
              <w:t>Financial instruments that have been derecognized pduring the period</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(25,022)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(6,193)</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(500)</w:t>
            </w:r>
          </w:p>
        </w:tc>
        <w:tc>
          <w:tcPr>
            <w:tcW w:w="1320" w:type="dxa"/>
            <w:vAlign w:val="bottom"/>
            <w:gridSpan w:val="3"/>
          </w:tcPr>
          <w:p>
            <w:pPr>
              <w:jc w:val="right"/>
              <w:ind w:right="60"/>
              <w:spacing w:after="0"/>
              <w:rPr>
                <w:sz w:val="20"/>
                <w:szCs w:val="20"/>
                <w:color w:val="auto"/>
              </w:rPr>
            </w:pPr>
            <w:r>
              <w:rPr>
                <w:rFonts w:ascii="Arial" w:cs="Arial" w:eastAsia="Arial" w:hAnsi="Arial"/>
                <w:sz w:val="18"/>
                <w:szCs w:val="18"/>
                <w:color w:val="auto"/>
              </w:rPr>
              <w:t>(31,715)</w:t>
            </w: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23,366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23,366</w:t>
            </w:r>
          </w:p>
        </w:tc>
        <w:tc>
          <w:tcPr>
            <w:tcW w:w="100" w:type="dxa"/>
            <w:vAlign w:val="bottom"/>
            <w:shd w:val="clear" w:color="auto" w:fill="CCEEFF"/>
          </w:tcPr>
          <w:p>
            <w:pPr>
              <w:spacing w:after="0"/>
              <w:rPr>
                <w:sz w:val="18"/>
                <w:szCs w:val="18"/>
                <w:color w:val="auto"/>
              </w:rPr>
            </w:pPr>
          </w:p>
        </w:tc>
      </w:tr>
      <w:tr>
        <w:trPr>
          <w:trHeight w:val="216"/>
        </w:trPr>
        <w:tc>
          <w:tcPr>
            <w:tcW w:w="5420" w:type="dxa"/>
            <w:vAlign w:val="bottom"/>
          </w:tcPr>
          <w:p>
            <w:pPr>
              <w:spacing w:after="0"/>
              <w:rPr>
                <w:sz w:val="20"/>
                <w:szCs w:val="20"/>
                <w:color w:val="auto"/>
              </w:rPr>
            </w:pPr>
            <w:r>
              <w:rPr>
                <w:rFonts w:ascii="Arial" w:cs="Arial" w:eastAsia="Arial" w:hAnsi="Arial"/>
                <w:sz w:val="18"/>
                <w:szCs w:val="18"/>
                <w:color w:val="auto"/>
              </w:rPr>
              <w:t>Write-offs</w:t>
            </w: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(2,405)</w:t>
            </w:r>
          </w:p>
        </w:tc>
        <w:tc>
          <w:tcPr>
            <w:tcW w:w="1320" w:type="dxa"/>
            <w:vAlign w:val="bottom"/>
            <w:gridSpan w:val="3"/>
          </w:tcPr>
          <w:p>
            <w:pPr>
              <w:jc w:val="right"/>
              <w:ind w:right="60"/>
              <w:spacing w:after="0"/>
              <w:rPr>
                <w:sz w:val="20"/>
                <w:szCs w:val="20"/>
                <w:color w:val="auto"/>
              </w:rPr>
            </w:pPr>
            <w:r>
              <w:rPr>
                <w:rFonts w:ascii="Arial" w:cs="Arial" w:eastAsia="Arial" w:hAnsi="Arial"/>
                <w:sz w:val="18"/>
                <w:szCs w:val="18"/>
                <w:color w:val="auto"/>
              </w:rPr>
              <w:t>(2,405)</w:t>
            </w: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Recoveries</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w:t>
            </w:r>
          </w:p>
        </w:tc>
        <w:tc>
          <w:tcPr>
            <w:tcW w:w="100" w:type="dxa"/>
            <w:vAlign w:val="bottom"/>
            <w:shd w:val="clear" w:color="auto" w:fill="CCEEFF"/>
          </w:tcPr>
          <w:p>
            <w:pPr>
              <w:spacing w:after="0"/>
              <w:rPr>
                <w:sz w:val="18"/>
                <w:szCs w:val="18"/>
                <w:color w:val="auto"/>
              </w:rPr>
            </w:pPr>
          </w:p>
        </w:tc>
      </w:tr>
      <w:tr>
        <w:trPr>
          <w:trHeight w:val="210"/>
        </w:trPr>
        <w:tc>
          <w:tcPr>
            <w:tcW w:w="542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September 30, 2019</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29,320</w:t>
            </w:r>
          </w:p>
        </w:tc>
        <w:tc>
          <w:tcPr>
            <w:tcW w:w="24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17,707</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54,398</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101,425</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
        </w:trPr>
        <w:tc>
          <w:tcPr>
            <w:tcW w:w="54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420" w:type="dxa"/>
            <w:vAlign w:val="bottom"/>
          </w:tcPr>
          <w:p>
            <w:pPr>
              <w:spacing w:after="0"/>
              <w:rPr>
                <w:sz w:val="24"/>
                <w:szCs w:val="24"/>
                <w:color w:val="auto"/>
              </w:rPr>
            </w:pPr>
          </w:p>
        </w:tc>
        <w:tc>
          <w:tcPr>
            <w:tcW w:w="14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20" w:type="dxa"/>
            <w:vAlign w:val="bottom"/>
            <w:gridSpan w:val="3"/>
          </w:tcPr>
          <w:p>
            <w:pPr>
              <w:jc w:val="right"/>
              <w:ind w:right="520"/>
              <w:spacing w:after="0"/>
              <w:rPr>
                <w:sz w:val="20"/>
                <w:szCs w:val="20"/>
                <w:color w:val="auto"/>
              </w:rPr>
            </w:pPr>
            <w:r>
              <w:rPr>
                <w:rFonts w:ascii="Arial" w:cs="Arial" w:eastAsia="Arial" w:hAnsi="Arial"/>
                <w:sz w:val="18"/>
                <w:szCs w:val="18"/>
                <w:b w:val="1"/>
                <w:bCs w:val="1"/>
                <w:color w:val="auto"/>
              </w:rPr>
              <w:t>Total</w:t>
            </w:r>
          </w:p>
        </w:tc>
      </w:tr>
      <w:tr>
        <w:trPr>
          <w:trHeight w:val="210"/>
        </w:trPr>
        <w:tc>
          <w:tcPr>
            <w:tcW w:w="5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19,821</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33,477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27,996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81,294</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4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40" w:type="dxa"/>
            <w:vAlign w:val="bottom"/>
          </w:tcPr>
          <w:p>
            <w:pPr>
              <w:jc w:val="right"/>
              <w:spacing w:after="0"/>
              <w:rPr>
                <w:sz w:val="20"/>
                <w:szCs w:val="20"/>
                <w:color w:val="auto"/>
              </w:rPr>
            </w:pPr>
            <w:r>
              <w:rPr>
                <w:rFonts w:ascii="Arial" w:cs="Arial" w:eastAsia="Arial" w:hAnsi="Arial"/>
                <w:sz w:val="18"/>
                <w:szCs w:val="18"/>
                <w:color w:val="auto"/>
              </w:rPr>
              <w:t>(514)</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514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(111)</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(7,864)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7,975</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4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80" w:type="dxa"/>
            <w:vAlign w:val="bottom"/>
            <w:gridSpan w:val="2"/>
          </w:tcPr>
          <w:p>
            <w:pPr>
              <w:jc w:val="right"/>
              <w:ind w:right="240"/>
              <w:spacing w:after="0"/>
              <w:rPr>
                <w:sz w:val="20"/>
                <w:szCs w:val="20"/>
                <w:color w:val="auto"/>
              </w:rPr>
            </w:pPr>
            <w:r>
              <w:rPr>
                <w:rFonts w:ascii="Arial" w:cs="Arial" w:eastAsia="Arial" w:hAnsi="Arial"/>
                <w:sz w:val="18"/>
                <w:szCs w:val="18"/>
                <w:color w:val="auto"/>
              </w:rPr>
              <w:t>4,471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(4,471)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(4,665)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5,823</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55,153</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56,311</w:t>
            </w:r>
          </w:p>
        </w:tc>
        <w:tc>
          <w:tcPr>
            <w:tcW w:w="100" w:type="dxa"/>
            <w:vAlign w:val="bottom"/>
            <w:shd w:val="clear" w:color="auto" w:fill="CCEEFF"/>
          </w:tcPr>
          <w:p>
            <w:pPr>
              <w:spacing w:after="0"/>
              <w:rPr>
                <w:sz w:val="18"/>
                <w:szCs w:val="18"/>
                <w:color w:val="auto"/>
              </w:rPr>
            </w:pPr>
          </w:p>
        </w:tc>
      </w:tr>
      <w:tr>
        <w:trPr>
          <w:trHeight w:val="216"/>
        </w:trPr>
        <w:tc>
          <w:tcPr>
            <w:tcW w:w="5420" w:type="dxa"/>
            <w:vAlign w:val="bottom"/>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(16,400)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(11,090)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20" w:type="dxa"/>
            <w:vAlign w:val="bottom"/>
            <w:gridSpan w:val="3"/>
          </w:tcPr>
          <w:p>
            <w:pPr>
              <w:jc w:val="right"/>
              <w:ind w:right="60"/>
              <w:spacing w:after="0"/>
              <w:rPr>
                <w:sz w:val="20"/>
                <w:szCs w:val="20"/>
                <w:color w:val="auto"/>
              </w:rPr>
            </w:pPr>
            <w:r>
              <w:rPr>
                <w:rFonts w:ascii="Arial" w:cs="Arial" w:eastAsia="Arial" w:hAnsi="Arial"/>
                <w:sz w:val="18"/>
                <w:szCs w:val="18"/>
                <w:color w:val="auto"/>
              </w:rPr>
              <w:t>(27,490)</w:t>
            </w: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32,355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32,355</w:t>
            </w:r>
          </w:p>
        </w:tc>
        <w:tc>
          <w:tcPr>
            <w:tcW w:w="100" w:type="dxa"/>
            <w:vAlign w:val="bottom"/>
            <w:shd w:val="clear" w:color="auto" w:fill="CCEEFF"/>
          </w:tcPr>
          <w:p>
            <w:pPr>
              <w:spacing w:after="0"/>
              <w:rPr>
                <w:sz w:val="18"/>
                <w:szCs w:val="18"/>
                <w:color w:val="auto"/>
              </w:rPr>
            </w:pPr>
          </w:p>
        </w:tc>
      </w:tr>
      <w:tr>
        <w:trPr>
          <w:trHeight w:val="216"/>
        </w:trPr>
        <w:tc>
          <w:tcPr>
            <w:tcW w:w="5420" w:type="dxa"/>
            <w:vAlign w:val="bottom"/>
          </w:tcPr>
          <w:p>
            <w:pPr>
              <w:spacing w:after="0"/>
              <w:rPr>
                <w:sz w:val="20"/>
                <w:szCs w:val="20"/>
                <w:color w:val="auto"/>
              </w:rPr>
            </w:pPr>
            <w:r>
              <w:rPr>
                <w:rFonts w:ascii="Arial" w:cs="Arial" w:eastAsia="Arial" w:hAnsi="Arial"/>
                <w:sz w:val="18"/>
                <w:szCs w:val="18"/>
                <w:color w:val="auto"/>
              </w:rPr>
              <w:t>Write-offs</w:t>
            </w: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(41,686)</w:t>
            </w:r>
          </w:p>
        </w:tc>
        <w:tc>
          <w:tcPr>
            <w:tcW w:w="1320" w:type="dxa"/>
            <w:vAlign w:val="bottom"/>
            <w:gridSpan w:val="3"/>
          </w:tcPr>
          <w:p>
            <w:pPr>
              <w:jc w:val="right"/>
              <w:ind w:right="60"/>
              <w:spacing w:after="0"/>
              <w:rPr>
                <w:sz w:val="20"/>
                <w:szCs w:val="20"/>
                <w:color w:val="auto"/>
              </w:rPr>
            </w:pPr>
            <w:r>
              <w:rPr>
                <w:rFonts w:ascii="Arial" w:cs="Arial" w:eastAsia="Arial" w:hAnsi="Arial"/>
                <w:sz w:val="18"/>
                <w:szCs w:val="18"/>
                <w:color w:val="auto"/>
              </w:rPr>
              <w:t>(41,686)</w:t>
            </w: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Recoveries</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r>
      <w:tr>
        <w:trPr>
          <w:trHeight w:val="210"/>
        </w:trPr>
        <w:tc>
          <w:tcPr>
            <w:tcW w:w="542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December 31, 2018</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34,957</w:t>
            </w:r>
          </w:p>
        </w:tc>
        <w:tc>
          <w:tcPr>
            <w:tcW w:w="24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16,389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49,439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100,785</w:t>
            </w:r>
          </w:p>
        </w:tc>
        <w:tc>
          <w:tcPr>
            <w:tcW w:w="2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0"/>
        </w:trPr>
        <w:tc>
          <w:tcPr>
            <w:tcW w:w="54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8"/>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8"/>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8"/>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4" w:right="25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loan commitments and financial guarantee contracts are as follows:</w:t>
      </w:r>
    </w:p>
    <w:p>
      <w:pPr>
        <w:spacing w:after="0" w:line="221"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7540" w:type="dxa"/>
            <w:vAlign w:val="bottom"/>
          </w:tcPr>
          <w:p>
            <w:pPr>
              <w:spacing w:after="0"/>
              <w:rPr>
                <w:sz w:val="18"/>
                <w:szCs w:val="18"/>
                <w:color w:val="auto"/>
              </w:rPr>
            </w:pPr>
          </w:p>
        </w:tc>
        <w:tc>
          <w:tcPr>
            <w:tcW w:w="1300" w:type="dxa"/>
            <w:vAlign w:val="bottom"/>
            <w:gridSpan w:val="2"/>
          </w:tcPr>
          <w:p>
            <w:pPr>
              <w:spacing w:after="0"/>
              <w:rPr>
                <w:sz w:val="20"/>
                <w:szCs w:val="20"/>
                <w:color w:val="auto"/>
              </w:rPr>
            </w:pPr>
            <w:r>
              <w:rPr>
                <w:rFonts w:ascii="Arial" w:cs="Arial" w:eastAsia="Arial" w:hAnsi="Arial"/>
                <w:sz w:val="18"/>
                <w:szCs w:val="18"/>
                <w:b w:val="1"/>
                <w:bCs w:val="1"/>
                <w:color w:val="auto"/>
              </w:rPr>
              <w:t>September 30,</w:t>
            </w:r>
          </w:p>
        </w:tc>
        <w:tc>
          <w:tcPr>
            <w:tcW w:w="1200" w:type="dxa"/>
            <w:vAlign w:val="bottom"/>
            <w:gridSpan w:val="3"/>
          </w:tcPr>
          <w:p>
            <w:pPr>
              <w:ind w:left="2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754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bottom w:val="single" w:sz="8" w:color="CCEEFF"/>
            </w:tcBorders>
          </w:tcPr>
          <w:p>
            <w:pPr>
              <w:spacing w:after="0"/>
              <w:rPr>
                <w:sz w:val="20"/>
                <w:szCs w:val="20"/>
                <w:color w:val="auto"/>
              </w:rPr>
            </w:pPr>
          </w:p>
        </w:tc>
        <w:tc>
          <w:tcPr>
            <w:tcW w:w="11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Documentary letters of credit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159,113</w:t>
            </w:r>
          </w:p>
        </w:tc>
        <w:tc>
          <w:tcPr>
            <w:tcW w:w="18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218,988</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spacing w:after="0"/>
              <w:rPr>
                <w:sz w:val="20"/>
                <w:szCs w:val="20"/>
                <w:color w:val="auto"/>
              </w:rPr>
            </w:pPr>
            <w:r>
              <w:rPr>
                <w:rFonts w:ascii="Arial" w:cs="Arial" w:eastAsia="Arial" w:hAnsi="Arial"/>
                <w:sz w:val="18"/>
                <w:szCs w:val="18"/>
                <w:color w:val="auto"/>
              </w:rPr>
              <w:t>Stand-by letters of credit and guarantees - commercial risk</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241,998</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179,756</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spacing w:after="0"/>
              <w:rPr>
                <w:sz w:val="20"/>
                <w:szCs w:val="20"/>
                <w:color w:val="auto"/>
              </w:rPr>
            </w:pPr>
            <w:r>
              <w:rPr>
                <w:rFonts w:ascii="Arial" w:cs="Arial" w:eastAsia="Arial" w:hAnsi="Arial"/>
                <w:sz w:val="18"/>
                <w:szCs w:val="18"/>
                <w:color w:val="auto"/>
              </w:rPr>
              <w:t>Credit commitments</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175,500</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103,143</w:t>
            </w:r>
          </w:p>
        </w:tc>
        <w:tc>
          <w:tcPr>
            <w:tcW w:w="80" w:type="dxa"/>
            <w:vAlign w:val="bottom"/>
            <w:shd w:val="clear" w:color="auto" w:fill="CCEEFF"/>
          </w:tcPr>
          <w:p>
            <w:pPr>
              <w:spacing w:after="0"/>
              <w:rPr>
                <w:sz w:val="18"/>
                <w:szCs w:val="18"/>
                <w:color w:val="auto"/>
              </w:rPr>
            </w:pPr>
          </w:p>
        </w:tc>
      </w:tr>
      <w:tr>
        <w:trPr>
          <w:trHeight w:val="210"/>
        </w:trPr>
        <w:tc>
          <w:tcPr>
            <w:tcW w:w="7540" w:type="dxa"/>
            <w:vAlign w:val="bottom"/>
          </w:tcPr>
          <w:p>
            <w:pPr>
              <w:spacing w:after="0"/>
              <w:rPr>
                <w:sz w:val="20"/>
                <w:szCs w:val="20"/>
                <w:color w:val="auto"/>
              </w:rPr>
            </w:pPr>
            <w:r>
              <w:rPr>
                <w:rFonts w:ascii="Arial" w:cs="Arial" w:eastAsia="Arial" w:hAnsi="Arial"/>
                <w:sz w:val="18"/>
                <w:szCs w:val="18"/>
                <w:color w:val="auto"/>
              </w:rPr>
              <w:t>Total loans commitments and financial guarantee contracts</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576,611</w:t>
            </w:r>
          </w:p>
        </w:tc>
        <w:tc>
          <w:tcPr>
            <w:tcW w:w="18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75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 commitments and financial guarantee contracts is as follows:</w:t>
      </w:r>
    </w:p>
    <w:p>
      <w:pPr>
        <w:spacing w:after="0" w:line="221" w:lineRule="exact"/>
        <w:rPr>
          <w:sz w:val="20"/>
          <w:szCs w:val="20"/>
          <w:color w:val="auto"/>
        </w:rPr>
      </w:pPr>
    </w:p>
    <w:tbl>
      <w:tblPr>
        <w:tblLayout w:type="fixed"/>
        <w:tblInd w:w="660" w:type="dxa"/>
        <w:tblCellMar>
          <w:top w:w="0" w:type="dxa"/>
          <w:left w:w="0" w:type="dxa"/>
          <w:bottom w:w="0" w:type="dxa"/>
          <w:right w:w="0" w:type="dxa"/>
        </w:tblCellMar>
      </w:tblPr>
      <w:tr>
        <w:trPr>
          <w:trHeight w:val="230"/>
        </w:trPr>
        <w:tc>
          <w:tcPr>
            <w:tcW w:w="7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gridSpan w:val="2"/>
          </w:tcPr>
          <w:p>
            <w:pPr>
              <w:spacing w:after="0"/>
              <w:rPr>
                <w:sz w:val="20"/>
                <w:szCs w:val="20"/>
                <w:color w:val="auto"/>
              </w:rPr>
            </w:pPr>
            <w:r>
              <w:rPr>
                <w:rFonts w:ascii="Arial" w:cs="Arial" w:eastAsia="Arial" w:hAnsi="Arial"/>
                <w:sz w:val="18"/>
                <w:szCs w:val="18"/>
                <w:b w:val="1"/>
                <w:bCs w:val="1"/>
                <w:color w:val="auto"/>
              </w:rPr>
              <w:t>September 30,</w:t>
            </w:r>
          </w:p>
        </w:tc>
        <w:tc>
          <w:tcPr>
            <w:tcW w:w="1200" w:type="dxa"/>
            <w:vAlign w:val="bottom"/>
            <w:gridSpan w:val="4"/>
          </w:tcPr>
          <w:p>
            <w:pPr>
              <w:ind w:left="2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7540" w:type="dxa"/>
            <w:vAlign w:val="bottom"/>
            <w:gridSpan w:val="2"/>
          </w:tcPr>
          <w:p>
            <w:pPr>
              <w:spacing w:after="0"/>
              <w:rPr>
                <w:sz w:val="20"/>
                <w:szCs w:val="20"/>
                <w:color w:val="auto"/>
              </w:rPr>
            </w:pPr>
            <w:r>
              <w:rPr>
                <w:rFonts w:ascii="Arial" w:cs="Arial" w:eastAsia="Arial" w:hAnsi="Arial"/>
                <w:sz w:val="18"/>
                <w:szCs w:val="18"/>
                <w:b w:val="1"/>
                <w:bCs w:val="1"/>
                <w:color w:val="auto"/>
              </w:rPr>
              <w:t>Maturities</w:t>
            </w:r>
          </w:p>
        </w:tc>
        <w:tc>
          <w:tcPr>
            <w:tcW w:w="1120" w:type="dxa"/>
            <w:vAlign w:val="bottom"/>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180" w:type="dxa"/>
            <w:vAlign w:val="bottom"/>
          </w:tcPr>
          <w:p>
            <w:pPr>
              <w:spacing w:after="0"/>
              <w:rPr>
                <w:sz w:val="20"/>
                <w:szCs w:val="20"/>
                <w:color w:val="auto"/>
              </w:rPr>
            </w:pPr>
          </w:p>
        </w:tc>
        <w:tc>
          <w:tcPr>
            <w:tcW w:w="1100" w:type="dxa"/>
            <w:vAlign w:val="bottom"/>
            <w:gridSpan w:val="2"/>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0"/>
        </w:trPr>
        <w:tc>
          <w:tcPr>
            <w:tcW w:w="74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1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454,571</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434,544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7540" w:type="dxa"/>
            <w:vAlign w:val="bottom"/>
            <w:gridSpan w:val="2"/>
          </w:tcPr>
          <w:p>
            <w:pPr>
              <w:spacing w:after="0"/>
              <w:rPr>
                <w:sz w:val="20"/>
                <w:szCs w:val="20"/>
                <w:color w:val="auto"/>
              </w:rPr>
            </w:pPr>
            <w:r>
              <w:rPr>
                <w:rFonts w:ascii="Arial" w:cs="Arial" w:eastAsia="Arial" w:hAnsi="Arial"/>
                <w:sz w:val="18"/>
                <w:szCs w:val="18"/>
                <w:color w:val="auto"/>
              </w:rPr>
              <w:t>From 1 to 2 years</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42,040</w:t>
            </w:r>
          </w:p>
        </w:tc>
        <w:tc>
          <w:tcPr>
            <w:tcW w:w="1120" w:type="dxa"/>
            <w:vAlign w:val="bottom"/>
            <w:gridSpan w:val="3"/>
          </w:tcPr>
          <w:p>
            <w:pPr>
              <w:jc w:val="right"/>
              <w:ind w:right="20"/>
              <w:spacing w:after="0"/>
              <w:rPr>
                <w:sz w:val="20"/>
                <w:szCs w:val="20"/>
                <w:color w:val="auto"/>
              </w:rPr>
            </w:pPr>
            <w:r>
              <w:rPr>
                <w:rFonts w:ascii="Arial" w:cs="Arial" w:eastAsia="Arial" w:hAnsi="Arial"/>
                <w:sz w:val="18"/>
                <w:szCs w:val="18"/>
                <w:color w:val="auto"/>
              </w:rPr>
              <w:t>200</w:t>
            </w:r>
          </w:p>
        </w:tc>
        <w:tc>
          <w:tcPr>
            <w:tcW w:w="80" w:type="dxa"/>
            <w:vAlign w:val="bottom"/>
          </w:tcPr>
          <w:p>
            <w:pPr>
              <w:spacing w:after="0"/>
              <w:rPr>
                <w:sz w:val="18"/>
                <w:szCs w:val="18"/>
                <w:color w:val="auto"/>
              </w:rPr>
            </w:pPr>
          </w:p>
        </w:tc>
      </w:tr>
      <w:tr>
        <w:trPr>
          <w:trHeight w:val="216"/>
        </w:trPr>
        <w:tc>
          <w:tcPr>
            <w:tcW w:w="7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80,000</w:t>
            </w:r>
          </w:p>
        </w:tc>
        <w:tc>
          <w:tcPr>
            <w:tcW w:w="120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67,143</w:t>
            </w:r>
          </w:p>
        </w:tc>
      </w:tr>
      <w:tr>
        <w:trPr>
          <w:trHeight w:val="210"/>
        </w:trPr>
        <w:tc>
          <w:tcPr>
            <w:tcW w:w="7540" w:type="dxa"/>
            <w:vAlign w:val="bottom"/>
            <w:gridSpan w:val="2"/>
          </w:tcPr>
          <w:p>
            <w:pPr>
              <w:ind w:left="160"/>
              <w:spacing w:after="0"/>
              <w:rPr>
                <w:sz w:val="20"/>
                <w:szCs w:val="20"/>
                <w:color w:val="auto"/>
              </w:rPr>
            </w:pPr>
            <w:r>
              <w:rPr>
                <w:rFonts w:ascii="Arial" w:cs="Arial" w:eastAsia="Arial" w:hAnsi="Arial"/>
                <w:sz w:val="18"/>
                <w:szCs w:val="18"/>
                <w:color w:val="auto"/>
              </w:rPr>
              <w:t>Total</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576,611</w:t>
            </w:r>
          </w:p>
        </w:tc>
        <w:tc>
          <w:tcPr>
            <w:tcW w:w="180" w:type="dxa"/>
            <w:vAlign w:val="bottom"/>
          </w:tcPr>
          <w:p>
            <w:pPr>
              <w:spacing w:after="0"/>
              <w:rPr>
                <w:sz w:val="18"/>
                <w:szCs w:val="18"/>
                <w:color w:val="auto"/>
              </w:rPr>
            </w:pPr>
          </w:p>
        </w:tc>
        <w:tc>
          <w:tcPr>
            <w:tcW w:w="11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7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 commitments and financial guarantee contracts classified by issuer’s credit quality indicators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300" w:type="dxa"/>
            <w:vAlign w:val="bottom"/>
          </w:tcPr>
          <w:p>
            <w:pPr>
              <w:spacing w:after="0"/>
              <w:rPr>
                <w:sz w:val="19"/>
                <w:szCs w:val="19"/>
                <w:color w:val="auto"/>
              </w:rPr>
            </w:pPr>
          </w:p>
        </w:tc>
        <w:tc>
          <w:tcPr>
            <w:tcW w:w="2840" w:type="dxa"/>
            <w:vAlign w:val="bottom"/>
            <w:vMerge w:val="restart"/>
          </w:tcPr>
          <w:p>
            <w:pPr>
              <w:jc w:val="center"/>
              <w:ind w:left="1270"/>
              <w:spacing w:after="0"/>
              <w:rPr>
                <w:sz w:val="20"/>
                <w:szCs w:val="20"/>
                <w:color w:val="auto"/>
              </w:rPr>
            </w:pPr>
            <w:r>
              <w:rPr>
                <w:rFonts w:ascii="Arial" w:cs="Arial" w:eastAsia="Arial" w:hAnsi="Arial"/>
                <w:sz w:val="18"/>
                <w:szCs w:val="18"/>
                <w:b w:val="1"/>
                <w:bCs w:val="1"/>
                <w:color w:val="auto"/>
                <w:w w:val="92"/>
              </w:rPr>
              <w:t>Rating</w:t>
            </w:r>
          </w:p>
        </w:tc>
        <w:tc>
          <w:tcPr>
            <w:tcW w:w="2840" w:type="dxa"/>
            <w:vAlign w:val="bottom"/>
            <w:gridSpan w:val="3"/>
          </w:tcPr>
          <w:p>
            <w:pPr>
              <w:ind w:left="1480"/>
              <w:spacing w:after="0"/>
              <w:rPr>
                <w:sz w:val="20"/>
                <w:szCs w:val="20"/>
                <w:color w:val="auto"/>
              </w:rPr>
            </w:pPr>
            <w:r>
              <w:rPr>
                <w:rFonts w:ascii="Arial" w:cs="Arial" w:eastAsia="Arial" w:hAnsi="Arial"/>
                <w:sz w:val="18"/>
                <w:szCs w:val="18"/>
                <w:b w:val="1"/>
                <w:bCs w:val="1"/>
                <w:color w:val="auto"/>
              </w:rPr>
              <w:t>September 30,</w:t>
            </w: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w w:val="90"/>
              </w:rPr>
              <w:t>December 31,</w:t>
            </w:r>
          </w:p>
        </w:tc>
        <w:tc>
          <w:tcPr>
            <w:tcW w:w="2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2300" w:type="dxa"/>
            <w:vAlign w:val="bottom"/>
          </w:tcPr>
          <w:p>
            <w:pPr>
              <w:spacing w:after="0"/>
              <w:rPr>
                <w:sz w:val="20"/>
                <w:szCs w:val="20"/>
                <w:color w:val="auto"/>
              </w:rPr>
            </w:pPr>
          </w:p>
        </w:tc>
        <w:tc>
          <w:tcPr>
            <w:tcW w:w="2840" w:type="dxa"/>
            <w:vAlign w:val="bottom"/>
            <w:vMerge w:val="continue"/>
          </w:tcPr>
          <w:p>
            <w:pPr>
              <w:spacing w:after="0"/>
              <w:rPr>
                <w:sz w:val="20"/>
                <w:szCs w:val="20"/>
                <w:color w:val="auto"/>
              </w:rPr>
            </w:pPr>
          </w:p>
        </w:tc>
        <w:tc>
          <w:tcPr>
            <w:tcW w:w="258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60" w:type="dxa"/>
            <w:vAlign w:val="bottom"/>
          </w:tcPr>
          <w:p>
            <w:pPr>
              <w:spacing w:after="0"/>
              <w:rPr>
                <w:sz w:val="20"/>
                <w:szCs w:val="20"/>
                <w:color w:val="auto"/>
              </w:rPr>
            </w:pPr>
          </w:p>
        </w:tc>
        <w:tc>
          <w:tcPr>
            <w:tcW w:w="1160" w:type="dxa"/>
            <w:vAlign w:val="bottom"/>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2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300" w:type="dxa"/>
            <w:vAlign w:val="bottom"/>
          </w:tcPr>
          <w:p>
            <w:pPr>
              <w:spacing w:after="0"/>
              <w:rPr>
                <w:sz w:val="18"/>
                <w:szCs w:val="18"/>
                <w:color w:val="auto"/>
              </w:rPr>
            </w:pPr>
          </w:p>
        </w:tc>
        <w:tc>
          <w:tcPr>
            <w:tcW w:w="2840" w:type="dxa"/>
            <w:vAlign w:val="bottom"/>
            <w:tcBorders>
              <w:top w:val="single" w:sz="8" w:color="CCEEFF"/>
            </w:tcBorders>
            <w:shd w:val="clear" w:color="auto" w:fill="CCEEFF"/>
          </w:tcPr>
          <w:p>
            <w:pPr>
              <w:jc w:val="center"/>
              <w:ind w:left="1270"/>
              <w:spacing w:after="0"/>
              <w:rPr>
                <w:sz w:val="20"/>
                <w:szCs w:val="20"/>
                <w:color w:val="auto"/>
              </w:rPr>
            </w:pPr>
            <w:r>
              <w:rPr>
                <w:rFonts w:ascii="Arial" w:cs="Arial" w:eastAsia="Arial" w:hAnsi="Arial"/>
                <w:sz w:val="18"/>
                <w:szCs w:val="18"/>
                <w:color w:val="auto"/>
                <w:w w:val="92"/>
              </w:rPr>
              <w:t>1-4</w:t>
            </w:r>
          </w:p>
        </w:tc>
        <w:tc>
          <w:tcPr>
            <w:tcW w:w="14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247,871</w:t>
            </w:r>
          </w:p>
        </w:tc>
        <w:tc>
          <w:tcPr>
            <w:tcW w:w="26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94,724</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2840" w:type="dxa"/>
            <w:vAlign w:val="bottom"/>
          </w:tcPr>
          <w:p>
            <w:pPr>
              <w:jc w:val="center"/>
              <w:ind w:left="1270"/>
              <w:spacing w:after="0"/>
              <w:rPr>
                <w:sz w:val="20"/>
                <w:szCs w:val="20"/>
                <w:color w:val="auto"/>
              </w:rPr>
            </w:pPr>
            <w:r>
              <w:rPr>
                <w:rFonts w:ascii="Arial" w:cs="Arial" w:eastAsia="Arial" w:hAnsi="Arial"/>
                <w:sz w:val="18"/>
                <w:szCs w:val="18"/>
                <w:color w:val="auto"/>
                <w:w w:val="92"/>
              </w:rPr>
              <w:t>5-6</w:t>
            </w:r>
          </w:p>
        </w:tc>
        <w:tc>
          <w:tcPr>
            <w:tcW w:w="2840" w:type="dxa"/>
            <w:vAlign w:val="bottom"/>
            <w:gridSpan w:val="3"/>
          </w:tcPr>
          <w:p>
            <w:pPr>
              <w:jc w:val="right"/>
              <w:ind w:right="260"/>
              <w:spacing w:after="0"/>
              <w:rPr>
                <w:sz w:val="20"/>
                <w:szCs w:val="20"/>
                <w:color w:val="auto"/>
              </w:rPr>
            </w:pPr>
            <w:r>
              <w:rPr>
                <w:rFonts w:ascii="Arial" w:cs="Arial" w:eastAsia="Arial" w:hAnsi="Arial"/>
                <w:sz w:val="18"/>
                <w:szCs w:val="18"/>
                <w:color w:val="auto"/>
              </w:rPr>
              <w:t>185,057</w:t>
            </w:r>
          </w:p>
        </w:tc>
        <w:tc>
          <w:tcPr>
            <w:tcW w:w="1160" w:type="dxa"/>
            <w:vAlign w:val="bottom"/>
          </w:tcPr>
          <w:p>
            <w:pPr>
              <w:jc w:val="right"/>
              <w:spacing w:after="0"/>
              <w:rPr>
                <w:sz w:val="20"/>
                <w:szCs w:val="20"/>
                <w:color w:val="auto"/>
              </w:rPr>
            </w:pPr>
            <w:r>
              <w:rPr>
                <w:rFonts w:ascii="Arial" w:cs="Arial" w:eastAsia="Arial" w:hAnsi="Arial"/>
                <w:sz w:val="18"/>
                <w:szCs w:val="18"/>
                <w:color w:val="auto"/>
              </w:rPr>
              <w:t>158,864</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2840" w:type="dxa"/>
            <w:vAlign w:val="bottom"/>
            <w:shd w:val="clear" w:color="auto" w:fill="CCEEFF"/>
          </w:tcPr>
          <w:p>
            <w:pPr>
              <w:jc w:val="center"/>
              <w:ind w:left="1250"/>
              <w:spacing w:after="0"/>
              <w:rPr>
                <w:sz w:val="20"/>
                <w:szCs w:val="20"/>
                <w:color w:val="auto"/>
              </w:rPr>
            </w:pPr>
            <w:r>
              <w:rPr>
                <w:rFonts w:ascii="Arial" w:cs="Arial" w:eastAsia="Arial" w:hAnsi="Arial"/>
                <w:sz w:val="18"/>
                <w:szCs w:val="18"/>
                <w:color w:val="auto"/>
                <w:w w:val="99"/>
              </w:rPr>
              <w:t>7</w:t>
            </w:r>
          </w:p>
        </w:tc>
        <w:tc>
          <w:tcPr>
            <w:tcW w:w="284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143,683</w:t>
            </w:r>
          </w:p>
        </w:tc>
        <w:tc>
          <w:tcPr>
            <w:tcW w:w="11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248,299</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300" w:type="dxa"/>
            <w:vAlign w:val="bottom"/>
          </w:tcPr>
          <w:p>
            <w:pPr>
              <w:spacing w:after="0"/>
              <w:rPr>
                <w:sz w:val="18"/>
                <w:szCs w:val="18"/>
                <w:color w:val="auto"/>
              </w:rPr>
            </w:pPr>
          </w:p>
        </w:tc>
        <w:tc>
          <w:tcPr>
            <w:tcW w:w="2840" w:type="dxa"/>
            <w:vAlign w:val="bottom"/>
          </w:tcPr>
          <w:p>
            <w:pPr>
              <w:jc w:val="center"/>
              <w:ind w:left="1250"/>
              <w:spacing w:after="0"/>
              <w:rPr>
                <w:sz w:val="20"/>
                <w:szCs w:val="20"/>
                <w:color w:val="auto"/>
              </w:rPr>
            </w:pPr>
            <w:r>
              <w:rPr>
                <w:rFonts w:ascii="Arial" w:cs="Arial" w:eastAsia="Arial" w:hAnsi="Arial"/>
                <w:sz w:val="18"/>
                <w:szCs w:val="18"/>
                <w:color w:val="auto"/>
                <w:w w:val="94"/>
              </w:rPr>
              <w:t>Total</w:t>
            </w:r>
          </w:p>
        </w:tc>
        <w:tc>
          <w:tcPr>
            <w:tcW w:w="148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576,611</w:t>
            </w:r>
          </w:p>
        </w:tc>
        <w:tc>
          <w:tcPr>
            <w:tcW w:w="260" w:type="dxa"/>
            <w:vAlign w:val="bottom"/>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300" w:type="dxa"/>
            <w:vAlign w:val="bottom"/>
          </w:tcPr>
          <w:p>
            <w:pPr>
              <w:spacing w:after="0" w:line="20" w:lineRule="exact"/>
              <w:rPr>
                <w:sz w:val="1"/>
                <w:szCs w:val="1"/>
                <w:color w:val="auto"/>
              </w:rPr>
            </w:pPr>
          </w:p>
        </w:tc>
        <w:tc>
          <w:tcPr>
            <w:tcW w:w="2840" w:type="dxa"/>
            <w:vAlign w:val="bottom"/>
          </w:tcPr>
          <w:p>
            <w:pPr>
              <w:spacing w:after="0" w:line="20" w:lineRule="exact"/>
              <w:rPr>
                <w:sz w:val="1"/>
                <w:szCs w:val="1"/>
                <w:color w:val="auto"/>
              </w:rPr>
            </w:pPr>
          </w:p>
        </w:tc>
        <w:tc>
          <w:tcPr>
            <w:tcW w:w="1480" w:type="dxa"/>
            <w:vAlign w:val="bottom"/>
            <w:vMerge w:val="restart"/>
          </w:tcPr>
          <w:p>
            <w:pPr>
              <w:jc w:val="right"/>
              <w:ind w:right="730"/>
              <w:spacing w:after="0"/>
              <w:rPr>
                <w:sz w:val="20"/>
                <w:szCs w:val="20"/>
                <w:color w:val="auto"/>
              </w:rPr>
            </w:pPr>
            <w:r>
              <w:rPr>
                <w:rFonts w:ascii="Arial" w:cs="Arial" w:eastAsia="Arial" w:hAnsi="Arial"/>
                <w:sz w:val="18"/>
                <w:szCs w:val="18"/>
                <w:color w:val="auto"/>
              </w:rPr>
              <w:t>23</w:t>
            </w:r>
          </w:p>
        </w:tc>
        <w:tc>
          <w:tcPr>
            <w:tcW w:w="11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30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vMerge w:val="continue"/>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0"/>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breakdown of the Bank’s loan commitments and financial guarantee contracts’ exposure by country risk is as follows:</w:t>
      </w:r>
    </w:p>
    <w:p>
      <w:pPr>
        <w:spacing w:after="0" w:line="221" w:lineRule="exact"/>
        <w:rPr>
          <w:sz w:val="20"/>
          <w:szCs w:val="20"/>
          <w:color w:val="auto"/>
        </w:rPr>
      </w:pPr>
    </w:p>
    <w:tbl>
      <w:tblPr>
        <w:tblLayout w:type="fixed"/>
        <w:tblInd w:w="980" w:type="dxa"/>
        <w:tblCellMar>
          <w:top w:w="0" w:type="dxa"/>
          <w:left w:w="0" w:type="dxa"/>
          <w:bottom w:w="0" w:type="dxa"/>
          <w:right w:w="0" w:type="dxa"/>
        </w:tblCellMar>
      </w:tblPr>
      <w:tr>
        <w:trPr>
          <w:trHeight w:val="216"/>
        </w:trPr>
        <w:tc>
          <w:tcPr>
            <w:tcW w:w="7540" w:type="dxa"/>
            <w:vAlign w:val="bottom"/>
          </w:tcPr>
          <w:p>
            <w:pPr>
              <w:spacing w:after="0"/>
              <w:rPr>
                <w:sz w:val="18"/>
                <w:szCs w:val="18"/>
                <w:color w:val="auto"/>
              </w:rPr>
            </w:pPr>
          </w:p>
        </w:tc>
        <w:tc>
          <w:tcPr>
            <w:tcW w:w="1300" w:type="dxa"/>
            <w:vAlign w:val="bottom"/>
            <w:gridSpan w:val="2"/>
          </w:tcPr>
          <w:p>
            <w:pPr>
              <w:spacing w:after="0"/>
              <w:rPr>
                <w:sz w:val="20"/>
                <w:szCs w:val="20"/>
                <w:color w:val="auto"/>
              </w:rPr>
            </w:pPr>
            <w:r>
              <w:rPr>
                <w:rFonts w:ascii="Arial" w:cs="Arial" w:eastAsia="Arial" w:hAnsi="Arial"/>
                <w:sz w:val="18"/>
                <w:szCs w:val="18"/>
                <w:b w:val="1"/>
                <w:bCs w:val="1"/>
                <w:color w:val="auto"/>
              </w:rPr>
              <w:t>September 30,</w:t>
            </w:r>
          </w:p>
        </w:tc>
        <w:tc>
          <w:tcPr>
            <w:tcW w:w="1200" w:type="dxa"/>
            <w:vAlign w:val="bottom"/>
            <w:gridSpan w:val="3"/>
          </w:tcPr>
          <w:p>
            <w:pPr>
              <w:ind w:left="2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754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bottom w:val="single" w:sz="8" w:color="CCEEFF"/>
            </w:tcBorders>
          </w:tcPr>
          <w:p>
            <w:pPr>
              <w:spacing w:after="0"/>
              <w:rPr>
                <w:sz w:val="20"/>
                <w:szCs w:val="20"/>
                <w:color w:val="auto"/>
              </w:rPr>
            </w:pPr>
          </w:p>
        </w:tc>
        <w:tc>
          <w:tcPr>
            <w:tcW w:w="11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75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Ecuador</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137,844</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247,225</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57,331</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38,598</w:t>
            </w: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Chile</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50,008</w:t>
            </w:r>
          </w:p>
        </w:tc>
        <w:tc>
          <w:tcPr>
            <w:tcW w:w="11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50,000</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50,000</w:t>
            </w: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49,770</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52,000</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France</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47,906</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44,852</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15,293</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Luxemburgo</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35,500</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Mexico</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30,270</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22,731</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21,994</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29,175</w:t>
            </w: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Peru</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17,890</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2,846</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16,500</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16,500</w:t>
            </w: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Switzerland</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10,000</w:t>
            </w:r>
          </w:p>
        </w:tc>
        <w:tc>
          <w:tcPr>
            <w:tcW w:w="11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5,539</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824</w:t>
            </w: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Canada</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657</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422</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300</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250</w:t>
            </w: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Bolivia</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250</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293</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750</w:t>
            </w:r>
          </w:p>
        </w:tc>
        <w:tc>
          <w:tcPr>
            <w:tcW w:w="80" w:type="dxa"/>
            <w:vAlign w:val="bottom"/>
            <w:shd w:val="clear" w:color="auto" w:fill="CCEEFF"/>
          </w:tcPr>
          <w:p>
            <w:pPr>
              <w:spacing w:after="0"/>
              <w:rPr>
                <w:sz w:val="18"/>
                <w:szCs w:val="18"/>
                <w:color w:val="auto"/>
              </w:rPr>
            </w:pPr>
          </w:p>
        </w:tc>
      </w:tr>
      <w:tr>
        <w:trPr>
          <w:trHeight w:val="216"/>
        </w:trPr>
        <w:tc>
          <w:tcPr>
            <w:tcW w:w="7540" w:type="dxa"/>
            <w:vAlign w:val="bottom"/>
          </w:tcPr>
          <w:p>
            <w:pPr>
              <w:ind w:left="160"/>
              <w:spacing w:after="0"/>
              <w:rPr>
                <w:sz w:val="20"/>
                <w:szCs w:val="20"/>
                <w:color w:val="auto"/>
              </w:rPr>
            </w:pPr>
            <w:r>
              <w:rPr>
                <w:rFonts w:ascii="Arial" w:cs="Arial" w:eastAsia="Arial" w:hAnsi="Arial"/>
                <w:sz w:val="18"/>
                <w:szCs w:val="18"/>
                <w:color w:val="auto"/>
              </w:rPr>
              <w:t>Germany</w:t>
            </w: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18,000</w:t>
            </w:r>
          </w:p>
        </w:tc>
        <w:tc>
          <w:tcPr>
            <w:tcW w:w="80" w:type="dxa"/>
            <w:vAlign w:val="bottom"/>
          </w:tcPr>
          <w:p>
            <w:pPr>
              <w:spacing w:after="0"/>
              <w:rPr>
                <w:sz w:val="18"/>
                <w:szCs w:val="18"/>
                <w:color w:val="auto"/>
              </w:rPr>
            </w:pPr>
          </w:p>
        </w:tc>
      </w:tr>
      <w:tr>
        <w:trPr>
          <w:trHeight w:val="216"/>
        </w:trPr>
        <w:tc>
          <w:tcPr>
            <w:tcW w:w="7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Argentina</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6,980</w:t>
            </w:r>
          </w:p>
        </w:tc>
        <w:tc>
          <w:tcPr>
            <w:tcW w:w="80" w:type="dxa"/>
            <w:vAlign w:val="bottom"/>
            <w:shd w:val="clear" w:color="auto" w:fill="CCEEFF"/>
          </w:tcPr>
          <w:p>
            <w:pPr>
              <w:spacing w:after="0"/>
              <w:rPr>
                <w:sz w:val="18"/>
                <w:szCs w:val="18"/>
                <w:color w:val="auto"/>
              </w:rPr>
            </w:pPr>
          </w:p>
        </w:tc>
      </w:tr>
      <w:tr>
        <w:trPr>
          <w:trHeight w:val="210"/>
        </w:trPr>
        <w:tc>
          <w:tcPr>
            <w:tcW w:w="7540" w:type="dxa"/>
            <w:vAlign w:val="bottom"/>
          </w:tcPr>
          <w:p>
            <w:pPr>
              <w:spacing w:after="0"/>
              <w:rPr>
                <w:sz w:val="20"/>
                <w:szCs w:val="20"/>
                <w:color w:val="auto"/>
              </w:rPr>
            </w:pPr>
            <w:r>
              <w:rPr>
                <w:rFonts w:ascii="Arial" w:cs="Arial" w:eastAsia="Arial" w:hAnsi="Arial"/>
                <w:sz w:val="18"/>
                <w:szCs w:val="18"/>
                <w:color w:val="auto"/>
              </w:rPr>
              <w:t>Total</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576,611</w:t>
            </w:r>
          </w:p>
        </w:tc>
        <w:tc>
          <w:tcPr>
            <w:tcW w:w="18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75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stand-by letters of credit and guarantees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on behalf of its client’s base, issues, confirms and advises letters of credit to facilitate foreign trade transactions. When issuing, confirming and advising letters of credit, the Bank adds its own unqualified assurance that the bank will pay upon presentation of complying documents as per the terms and conditions established in the letter of credit. The Bank also issues, confirms and advises stand-by letters of credit and guarantees, which are issued on behalf of institutional clients in connection with financing between its clients and third parties. The Bank applies the same credit policies used in its lending process, and once the commitment is issued, it becomes irrevocable and remains valid until its expiration upon the presentation of complying documents on or before the expiry date.</w:t>
      </w:r>
    </w:p>
    <w:p>
      <w:pPr>
        <w:spacing w:after="0" w:line="19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on, the total commitment amounts do not necessarily represent future cash requirements.</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loan commitments and financial guarantee contracts is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26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100" w:type="dxa"/>
            <w:vAlign w:val="bottom"/>
          </w:tcPr>
          <w:p>
            <w:pPr>
              <w:ind w:left="220"/>
              <w:spacing w:after="0"/>
              <w:rPr>
                <w:sz w:val="20"/>
                <w:szCs w:val="20"/>
                <w:color w:val="auto"/>
              </w:rPr>
            </w:pPr>
            <w:r>
              <w:rPr>
                <w:rFonts w:ascii="Arial" w:cs="Arial" w:eastAsia="Arial" w:hAnsi="Arial"/>
                <w:sz w:val="18"/>
                <w:szCs w:val="18"/>
                <w:b w:val="1"/>
                <w:bCs w:val="1"/>
                <w:color w:val="auto"/>
                <w:w w:val="91"/>
              </w:rPr>
              <w:t xml:space="preserve">Stage 3 </w:t>
            </w:r>
            <w:r>
              <w:rPr>
                <w:rFonts w:ascii="Arial" w:cs="Arial" w:eastAsia="Arial" w:hAnsi="Arial"/>
                <w:sz w:val="30"/>
                <w:szCs w:val="30"/>
                <w:b w:val="1"/>
                <w:bCs w:val="1"/>
                <w:color w:val="auto"/>
                <w:w w:val="91"/>
                <w:vertAlign w:val="superscript"/>
              </w:rPr>
              <w:t>(3)</w:t>
            </w: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gridSpan w:val="3"/>
          </w:tcPr>
          <w:p>
            <w:pPr>
              <w:jc w:val="right"/>
              <w:ind w:right="480"/>
              <w:spacing w:after="0"/>
              <w:rPr>
                <w:sz w:val="20"/>
                <w:szCs w:val="20"/>
                <w:color w:val="auto"/>
              </w:rPr>
            </w:pPr>
            <w:r>
              <w:rPr>
                <w:rFonts w:ascii="Arial" w:cs="Arial" w:eastAsia="Arial" w:hAnsi="Arial"/>
                <w:sz w:val="18"/>
                <w:szCs w:val="18"/>
                <w:b w:val="1"/>
                <w:bCs w:val="1"/>
                <w:color w:val="auto"/>
              </w:rPr>
              <w:t>Total</w:t>
            </w:r>
          </w:p>
        </w:tc>
      </w:tr>
      <w:tr>
        <w:trPr>
          <w:trHeight w:val="210"/>
        </w:trPr>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8"/>
              </w:rPr>
              <w:t>Allowance for expected credit losses as of December 31, 2018</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3,089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w:t>
            </w:r>
          </w:p>
        </w:tc>
        <w:tc>
          <w:tcPr>
            <w:tcW w:w="2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3,289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2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(103)</w:t>
            </w:r>
          </w:p>
        </w:tc>
        <w:tc>
          <w:tcPr>
            <w:tcW w:w="110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color w:val="auto"/>
                <w:w w:val="95"/>
              </w:rPr>
              <w:t>Financial instruments that have been derecognized during the 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(2,487)</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(9)</w:t>
            </w:r>
          </w:p>
        </w:tc>
        <w:tc>
          <w:tcPr>
            <w:tcW w:w="1100" w:type="dxa"/>
            <w:vAlign w:val="bottom"/>
          </w:tcPr>
          <w:p>
            <w:pPr>
              <w:spacing w:after="0"/>
              <w:rPr>
                <w:sz w:val="18"/>
                <w:szCs w:val="18"/>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60" w:type="dxa"/>
            <w:vAlign w:val="bottom"/>
            <w:gridSpan w:val="3"/>
          </w:tcPr>
          <w:p>
            <w:pPr>
              <w:jc w:val="right"/>
              <w:ind w:right="40"/>
              <w:spacing w:after="0"/>
              <w:rPr>
                <w:sz w:val="20"/>
                <w:szCs w:val="20"/>
                <w:color w:val="auto"/>
              </w:rPr>
            </w:pPr>
            <w:r>
              <w:rPr>
                <w:rFonts w:ascii="Arial" w:cs="Arial" w:eastAsia="Arial" w:hAnsi="Arial"/>
                <w:sz w:val="18"/>
                <w:szCs w:val="18"/>
                <w:color w:val="auto"/>
              </w:rPr>
              <w:t>(2,496)</w:t>
            </w:r>
          </w:p>
        </w:tc>
      </w:tr>
      <w:tr>
        <w:trPr>
          <w:trHeight w:val="216"/>
        </w:trPr>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1,906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1,906</w:t>
            </w:r>
          </w:p>
        </w:tc>
        <w:tc>
          <w:tcPr>
            <w:tcW w:w="80" w:type="dxa"/>
            <w:vAlign w:val="bottom"/>
            <w:shd w:val="clear" w:color="auto" w:fill="CCEEFF"/>
          </w:tcPr>
          <w:p>
            <w:pPr>
              <w:spacing w:after="0"/>
              <w:rPr>
                <w:sz w:val="18"/>
                <w:szCs w:val="18"/>
                <w:color w:val="auto"/>
              </w:rPr>
            </w:pPr>
          </w:p>
        </w:tc>
      </w:tr>
      <w:tr>
        <w:trPr>
          <w:trHeight w:val="210"/>
        </w:trPr>
        <w:tc>
          <w:tcPr>
            <w:tcW w:w="5260" w:type="dxa"/>
            <w:vAlign w:val="bottom"/>
          </w:tcPr>
          <w:p>
            <w:pPr>
              <w:spacing w:after="0"/>
              <w:rPr>
                <w:sz w:val="20"/>
                <w:szCs w:val="20"/>
                <w:color w:val="auto"/>
              </w:rPr>
            </w:pPr>
            <w:r>
              <w:rPr>
                <w:rFonts w:ascii="Arial" w:cs="Arial" w:eastAsia="Arial" w:hAnsi="Arial"/>
                <w:sz w:val="18"/>
                <w:szCs w:val="18"/>
                <w:b w:val="1"/>
                <w:bCs w:val="1"/>
                <w:color w:val="auto"/>
                <w:w w:val="97"/>
              </w:rPr>
              <w:t>Allowance for expected credit losses as of September 30, 2019</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2,587</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w:t>
            </w:r>
          </w:p>
        </w:tc>
        <w:tc>
          <w:tcPr>
            <w:tcW w:w="200" w:type="dxa"/>
            <w:vAlign w:val="bottom"/>
          </w:tcPr>
          <w:p>
            <w:pPr>
              <w:spacing w:after="0"/>
              <w:rPr>
                <w:sz w:val="18"/>
                <w:szCs w:val="18"/>
                <w:color w:val="auto"/>
              </w:rPr>
            </w:pPr>
          </w:p>
        </w:tc>
        <w:tc>
          <w:tcPr>
            <w:tcW w:w="1100" w:type="dxa"/>
            <w:vAlign w:val="bottom"/>
            <w:tcBorders>
              <w:top w:val="single" w:sz="8" w:color="auto"/>
              <w:bottom w:val="single" w:sz="8" w:color="auto"/>
            </w:tcBorders>
          </w:tcPr>
          <w:p>
            <w:pPr>
              <w:spacing w:after="0"/>
              <w:rPr>
                <w:sz w:val="18"/>
                <w:szCs w:val="18"/>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2,675</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80"/>
        </w:trPr>
        <w:tc>
          <w:tcPr>
            <w:tcW w:w="5260" w:type="dxa"/>
            <w:vAlign w:val="bottom"/>
          </w:tcPr>
          <w:p>
            <w:pPr>
              <w:spacing w:after="0"/>
              <w:rPr>
                <w:sz w:val="24"/>
                <w:szCs w:val="24"/>
                <w:color w:val="auto"/>
              </w:rPr>
            </w:pPr>
          </w:p>
        </w:tc>
        <w:tc>
          <w:tcPr>
            <w:tcW w:w="14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100" w:type="dxa"/>
            <w:vAlign w:val="bottom"/>
          </w:tcPr>
          <w:p>
            <w:pPr>
              <w:ind w:left="26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gridSpan w:val="3"/>
          </w:tcPr>
          <w:p>
            <w:pPr>
              <w:jc w:val="right"/>
              <w:ind w:right="440"/>
              <w:spacing w:after="0"/>
              <w:rPr>
                <w:sz w:val="20"/>
                <w:szCs w:val="20"/>
                <w:color w:val="auto"/>
              </w:rPr>
            </w:pPr>
            <w:r>
              <w:rPr>
                <w:rFonts w:ascii="Arial" w:cs="Arial" w:eastAsia="Arial" w:hAnsi="Arial"/>
                <w:sz w:val="18"/>
                <w:szCs w:val="18"/>
                <w:b w:val="1"/>
                <w:bCs w:val="1"/>
                <w:color w:val="auto"/>
              </w:rPr>
              <w:t>Total</w:t>
            </w:r>
          </w:p>
        </w:tc>
      </w:tr>
      <w:tr>
        <w:trPr>
          <w:trHeight w:val="210"/>
        </w:trPr>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8"/>
              </w:rPr>
              <w:t>Allowance for expected credit losses as of December 31, 2017</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5,487</w:t>
            </w:r>
          </w:p>
        </w:tc>
        <w:tc>
          <w:tcPr>
            <w:tcW w:w="2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6,845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2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(31)</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31</w:t>
            </w: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169</w:t>
            </w:r>
          </w:p>
        </w:tc>
        <w:tc>
          <w:tcPr>
            <w:tcW w:w="110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182</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color w:val="auto"/>
                <w:w w:val="98"/>
              </w:rPr>
              <w:t>Financial instruments that have been derecognized during the year</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(1,179)</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(5,487)</w:t>
            </w:r>
          </w:p>
        </w:tc>
        <w:tc>
          <w:tcPr>
            <w:tcW w:w="1100" w:type="dxa"/>
            <w:vAlign w:val="bottom"/>
          </w:tcPr>
          <w:p>
            <w:pPr>
              <w:spacing w:after="0"/>
              <w:rPr>
                <w:sz w:val="18"/>
                <w:szCs w:val="18"/>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60" w:type="dxa"/>
            <w:vAlign w:val="bottom"/>
            <w:gridSpan w:val="3"/>
          </w:tcPr>
          <w:p>
            <w:pPr>
              <w:jc w:val="right"/>
              <w:ind w:right="40"/>
              <w:spacing w:after="0"/>
              <w:rPr>
                <w:sz w:val="20"/>
                <w:szCs w:val="20"/>
                <w:color w:val="auto"/>
              </w:rPr>
            </w:pPr>
            <w:r>
              <w:rPr>
                <w:rFonts w:ascii="Arial" w:cs="Arial" w:eastAsia="Arial" w:hAnsi="Arial"/>
                <w:sz w:val="18"/>
                <w:szCs w:val="18"/>
                <w:color w:val="auto"/>
              </w:rPr>
              <w:t>(6,666)</w:t>
            </w:r>
          </w:p>
        </w:tc>
      </w:tr>
      <w:tr>
        <w:trPr>
          <w:trHeight w:val="216"/>
        </w:trPr>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2,928</w:t>
            </w:r>
          </w:p>
        </w:tc>
        <w:tc>
          <w:tcPr>
            <w:tcW w:w="80" w:type="dxa"/>
            <w:vAlign w:val="bottom"/>
            <w:shd w:val="clear" w:color="auto" w:fill="CCEEFF"/>
          </w:tcPr>
          <w:p>
            <w:pPr>
              <w:spacing w:after="0"/>
              <w:rPr>
                <w:sz w:val="18"/>
                <w:szCs w:val="18"/>
                <w:color w:val="auto"/>
              </w:rPr>
            </w:pPr>
          </w:p>
        </w:tc>
      </w:tr>
      <w:tr>
        <w:trPr>
          <w:trHeight w:val="210"/>
        </w:trPr>
        <w:tc>
          <w:tcPr>
            <w:tcW w:w="5260" w:type="dxa"/>
            <w:vAlign w:val="bottom"/>
          </w:tcPr>
          <w:p>
            <w:pPr>
              <w:spacing w:after="0"/>
              <w:rPr>
                <w:sz w:val="20"/>
                <w:szCs w:val="20"/>
                <w:color w:val="auto"/>
              </w:rPr>
            </w:pPr>
            <w:r>
              <w:rPr>
                <w:rFonts w:ascii="Arial" w:cs="Arial" w:eastAsia="Arial" w:hAnsi="Arial"/>
                <w:sz w:val="18"/>
                <w:szCs w:val="18"/>
                <w:b w:val="1"/>
                <w:bCs w:val="1"/>
                <w:color w:val="auto"/>
                <w:w w:val="98"/>
              </w:rPr>
              <w:t>Allowance for expected credit losses as of December 31, 2018</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3,089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w:t>
            </w:r>
          </w:p>
        </w:tc>
        <w:tc>
          <w:tcPr>
            <w:tcW w:w="200" w:type="dxa"/>
            <w:vAlign w:val="bottom"/>
          </w:tcPr>
          <w:p>
            <w:pPr>
              <w:spacing w:after="0"/>
              <w:rPr>
                <w:sz w:val="18"/>
                <w:szCs w:val="18"/>
                <w:color w:val="auto"/>
              </w:rPr>
            </w:pPr>
          </w:p>
        </w:tc>
        <w:tc>
          <w:tcPr>
            <w:tcW w:w="1100" w:type="dxa"/>
            <w:vAlign w:val="bottom"/>
            <w:tcBorders>
              <w:top w:val="single" w:sz="8" w:color="auto"/>
              <w:bottom w:val="single" w:sz="8" w:color="auto"/>
            </w:tcBorders>
          </w:tcPr>
          <w:p>
            <w:pPr>
              <w:spacing w:after="0"/>
              <w:rPr>
                <w:sz w:val="18"/>
                <w:szCs w:val="18"/>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3,289</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22"/>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2"/>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2"/>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allowance for expected credit losses on loan commitments and financial guarantee contracts reflects the Bank’s management estimate of expected credit losses items such as: confirmed letters of credit, stand-by letters of credit, guarantees and credit commitments.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4" w:right="25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Impairment loss on financial instruments,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sets forth the details for the loss on financial instrument recognized in the consolidated statements of profit or loss: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p>
        </w:tc>
        <w:tc>
          <w:tcPr>
            <w:tcW w:w="7300" w:type="dxa"/>
            <w:vAlign w:val="bottom"/>
          </w:tcPr>
          <w:p>
            <w:pPr>
              <w:spacing w:after="0"/>
              <w:rPr>
                <w:sz w:val="20"/>
                <w:szCs w:val="20"/>
                <w:color w:val="auto"/>
              </w:rPr>
            </w:pPr>
          </w:p>
        </w:tc>
        <w:tc>
          <w:tcPr>
            <w:tcW w:w="296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w w:val="91"/>
              </w:rPr>
              <w:t>Three months ended September 30</w:t>
            </w: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tcBorders>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top w:val="single" w:sz="8" w:color="auto"/>
              <w:bottom w:val="single" w:sz="8" w:color="CCEEFF"/>
            </w:tcBorders>
          </w:tcPr>
          <w:p>
            <w:pPr>
              <w:spacing w:after="0"/>
              <w:rPr>
                <w:sz w:val="18"/>
                <w:szCs w:val="18"/>
                <w:color w:val="auto"/>
              </w:rPr>
            </w:pPr>
          </w:p>
        </w:tc>
        <w:tc>
          <w:tcPr>
            <w:tcW w:w="132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Gain in derivative financial instruments and changes in foreign currency, net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8"/>
                <w:szCs w:val="18"/>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(1,554)</w:t>
            </w: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Gain (loss) in financial instruments at fair value through profit or loss</w:t>
            </w:r>
          </w:p>
        </w:tc>
        <w:tc>
          <w:tcPr>
            <w:tcW w:w="1540" w:type="dxa"/>
            <w:vAlign w:val="bottom"/>
            <w:gridSpan w:val="2"/>
          </w:tcPr>
          <w:p>
            <w:pPr>
              <w:jc w:val="right"/>
              <w:ind w:right="40"/>
              <w:spacing w:after="0"/>
              <w:rPr>
                <w:sz w:val="20"/>
                <w:szCs w:val="20"/>
                <w:color w:val="auto"/>
              </w:rPr>
            </w:pPr>
            <w:r>
              <w:rPr>
                <w:rFonts w:ascii="Arial" w:cs="Arial" w:eastAsia="Arial" w:hAnsi="Arial"/>
                <w:sz w:val="18"/>
                <w:szCs w:val="18"/>
                <w:color w:val="auto"/>
              </w:rPr>
              <w:t>(210)</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109</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w w:val="96"/>
              </w:rPr>
              <w:t>Gain realized in financial instruments at fair value with changes in other comprehensive income</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(Loss) gain on sale of loans</w:t>
            </w:r>
          </w:p>
        </w:tc>
        <w:tc>
          <w:tcPr>
            <w:tcW w:w="1540" w:type="dxa"/>
            <w:vAlign w:val="bottom"/>
            <w:gridSpan w:val="2"/>
          </w:tcPr>
          <w:p>
            <w:pPr>
              <w:jc w:val="right"/>
              <w:ind w:right="100"/>
              <w:spacing w:after="0"/>
              <w:rPr>
                <w:sz w:val="20"/>
                <w:szCs w:val="20"/>
                <w:color w:val="auto"/>
              </w:rPr>
            </w:pPr>
            <w:r>
              <w:rPr>
                <w:rFonts w:ascii="Arial" w:cs="Arial" w:eastAsia="Arial" w:hAnsi="Arial"/>
                <w:sz w:val="18"/>
                <w:szCs w:val="18"/>
                <w:color w:val="auto"/>
              </w:rPr>
              <w:t>21</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tcBorders>
              <w:top w:val="single" w:sz="8" w:color="CCEEFF"/>
              <w:bottom w:val="single" w:sz="8" w:color="CCEEFF"/>
            </w:tcBorders>
            <w:shd w:val="clear" w:color="auto" w:fill="CCEEFF"/>
          </w:tcPr>
          <w:p>
            <w:pPr>
              <w:spacing w:after="0"/>
              <w:rPr>
                <w:sz w:val="18"/>
                <w:szCs w:val="18"/>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(169</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(1,445</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660" w:type="dxa"/>
            <w:vAlign w:val="bottom"/>
          </w:tcPr>
          <w:p>
            <w:pPr>
              <w:spacing w:after="0"/>
              <w:rPr>
                <w:sz w:val="24"/>
                <w:szCs w:val="24"/>
                <w:color w:val="auto"/>
              </w:rPr>
            </w:pPr>
          </w:p>
        </w:tc>
        <w:tc>
          <w:tcPr>
            <w:tcW w:w="7300" w:type="dxa"/>
            <w:vAlign w:val="bottom"/>
          </w:tcPr>
          <w:p>
            <w:pPr>
              <w:spacing w:after="0"/>
              <w:rPr>
                <w:sz w:val="24"/>
                <w:szCs w:val="24"/>
                <w:color w:val="auto"/>
              </w:rPr>
            </w:pPr>
          </w:p>
        </w:tc>
        <w:tc>
          <w:tcPr>
            <w:tcW w:w="2960" w:type="dxa"/>
            <w:vAlign w:val="bottom"/>
            <w:gridSpan w:val="4"/>
          </w:tcPr>
          <w:p>
            <w:pPr>
              <w:jc w:val="right"/>
              <w:ind w:right="160"/>
              <w:spacing w:after="0"/>
              <w:rPr>
                <w:sz w:val="20"/>
                <w:szCs w:val="20"/>
                <w:color w:val="auto"/>
              </w:rPr>
            </w:pPr>
            <w:r>
              <w:rPr>
                <w:rFonts w:ascii="Arial" w:cs="Arial" w:eastAsia="Arial" w:hAnsi="Arial"/>
                <w:sz w:val="18"/>
                <w:szCs w:val="18"/>
                <w:b w:val="1"/>
                <w:bCs w:val="1"/>
                <w:color w:val="auto"/>
                <w:w w:val="93"/>
              </w:rPr>
              <w:t>Nine months ended September 30</w:t>
            </w: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3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top w:val="single" w:sz="8" w:color="auto"/>
              <w:bottom w:val="single" w:sz="8" w:color="CCEEFF"/>
            </w:tcBorders>
          </w:tcPr>
          <w:p>
            <w:pPr>
              <w:spacing w:after="0"/>
              <w:rPr>
                <w:sz w:val="19"/>
                <w:szCs w:val="19"/>
                <w:color w:val="auto"/>
              </w:rPr>
            </w:pPr>
          </w:p>
        </w:tc>
        <w:tc>
          <w:tcPr>
            <w:tcW w:w="132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Gain in derivative financial instruments and changes in foreign currency, net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303</w:t>
            </w:r>
          </w:p>
        </w:tc>
        <w:tc>
          <w:tcPr>
            <w:tcW w:w="180" w:type="dxa"/>
            <w:vAlign w:val="bottom"/>
            <w:shd w:val="clear" w:color="auto" w:fill="CCEEFF"/>
          </w:tcPr>
          <w:p>
            <w:pPr>
              <w:spacing w:after="0"/>
              <w:rPr>
                <w:sz w:val="18"/>
                <w:szCs w:val="18"/>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(404)</w:t>
            </w: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Gain (loss) in financial instruments at fair value through profit or loss</w:t>
            </w:r>
          </w:p>
        </w:tc>
        <w:tc>
          <w:tcPr>
            <w:tcW w:w="1540" w:type="dxa"/>
            <w:vAlign w:val="bottom"/>
            <w:gridSpan w:val="2"/>
          </w:tcPr>
          <w:p>
            <w:pPr>
              <w:jc w:val="right"/>
              <w:ind w:right="100"/>
              <w:spacing w:after="0"/>
              <w:rPr>
                <w:sz w:val="20"/>
                <w:szCs w:val="20"/>
                <w:color w:val="auto"/>
              </w:rPr>
            </w:pPr>
            <w:r>
              <w:rPr>
                <w:rFonts w:ascii="Arial" w:cs="Arial" w:eastAsia="Arial" w:hAnsi="Arial"/>
                <w:sz w:val="18"/>
                <w:szCs w:val="18"/>
                <w:color w:val="auto"/>
              </w:rPr>
              <w:t>163</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(233)</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w w:val="96"/>
              </w:rPr>
              <w:t>Gain realized in financial instruments at fair value with changes in other comprehensive income</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163</w:t>
            </w:r>
          </w:p>
        </w:tc>
        <w:tc>
          <w:tcPr>
            <w:tcW w:w="14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(Loss) gain on sale of loans</w:t>
            </w:r>
          </w:p>
        </w:tc>
        <w:tc>
          <w:tcPr>
            <w:tcW w:w="1540" w:type="dxa"/>
            <w:vAlign w:val="bottom"/>
            <w:gridSpan w:val="2"/>
          </w:tcPr>
          <w:p>
            <w:pPr>
              <w:jc w:val="right"/>
              <w:ind w:right="100"/>
              <w:spacing w:after="0"/>
              <w:rPr>
                <w:sz w:val="20"/>
                <w:szCs w:val="20"/>
                <w:color w:val="auto"/>
              </w:rPr>
            </w:pPr>
            <w:r>
              <w:rPr>
                <w:rFonts w:ascii="Arial" w:cs="Arial" w:eastAsia="Arial" w:hAnsi="Arial"/>
                <w:sz w:val="18"/>
                <w:szCs w:val="18"/>
                <w:color w:val="auto"/>
              </w:rPr>
              <w:t>21</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(625)</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3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(1,262</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960" w:type="dxa"/>
            <w:vAlign w:val="bottom"/>
            <w:gridSpan w:val="2"/>
            <w:vMerge w:val="restart"/>
          </w:tcPr>
          <w:p>
            <w:pPr>
              <w:jc w:val="right"/>
              <w:ind w:right="2070"/>
              <w:spacing w:after="0"/>
              <w:rPr>
                <w:sz w:val="20"/>
                <w:szCs w:val="20"/>
                <w:color w:val="auto"/>
              </w:rPr>
            </w:pPr>
            <w:r>
              <w:rPr>
                <w:rFonts w:ascii="Arial" w:cs="Arial" w:eastAsia="Arial" w:hAnsi="Arial"/>
                <w:sz w:val="18"/>
                <w:szCs w:val="18"/>
                <w:color w:val="auto"/>
              </w:rPr>
              <w:t>26</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7960" w:type="dxa"/>
            <w:vAlign w:val="bottom"/>
            <w:tcBorders>
              <w:bottom w:val="single" w:sz="8" w:color="auto"/>
            </w:tcBorders>
            <w:gridSpan w:val="2"/>
            <w:vMerge w:val="continue"/>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4"/>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Quantitative information on derivative financial instruments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6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3080" w:type="dxa"/>
            <w:vAlign w:val="bottom"/>
            <w:tcBorders>
              <w:bottom w:val="single" w:sz="8" w:color="auto"/>
            </w:tcBorders>
            <w:gridSpan w:val="4"/>
          </w:tcPr>
          <w:p>
            <w:pPr>
              <w:jc w:val="right"/>
              <w:ind w:right="860"/>
              <w:spacing w:after="0"/>
              <w:rPr>
                <w:sz w:val="20"/>
                <w:szCs w:val="20"/>
                <w:color w:val="auto"/>
              </w:rPr>
            </w:pPr>
            <w:r>
              <w:rPr>
                <w:rFonts w:ascii="Arial" w:cs="Arial" w:eastAsia="Arial" w:hAnsi="Arial"/>
                <w:sz w:val="18"/>
                <w:szCs w:val="18"/>
                <w:b w:val="1"/>
                <w:bCs w:val="1"/>
                <w:color w:val="auto"/>
              </w:rPr>
              <w:t>September 30, 2019</w:t>
            </w:r>
          </w:p>
        </w:tc>
        <w:tc>
          <w:tcPr>
            <w:tcW w:w="142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1"/>
        </w:trPr>
        <w:tc>
          <w:tcPr>
            <w:tcW w:w="486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4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20" w:type="dxa"/>
            <w:vAlign w:val="bottom"/>
          </w:tcPr>
          <w:p>
            <w:pPr>
              <w:spacing w:after="0"/>
              <w:rPr>
                <w:sz w:val="16"/>
                <w:szCs w:val="16"/>
                <w:color w:val="auto"/>
              </w:rPr>
            </w:pPr>
          </w:p>
        </w:tc>
      </w:tr>
      <w:tr>
        <w:trPr>
          <w:trHeight w:val="216"/>
        </w:trPr>
        <w:tc>
          <w:tcPr>
            <w:tcW w:w="48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value used for</w:t>
            </w:r>
          </w:p>
        </w:tc>
      </w:tr>
      <w:tr>
        <w:trPr>
          <w:trHeight w:val="216"/>
        </w:trPr>
        <w:tc>
          <w:tcPr>
            <w:tcW w:w="48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3080" w:type="dxa"/>
            <w:vAlign w:val="bottom"/>
            <w:gridSpan w:val="4"/>
          </w:tcPr>
          <w:p>
            <w:pPr>
              <w:jc w:val="right"/>
              <w:ind w:right="780"/>
              <w:spacing w:after="0"/>
              <w:rPr>
                <w:sz w:val="20"/>
                <w:szCs w:val="20"/>
                <w:color w:val="auto"/>
              </w:rPr>
            </w:pPr>
            <w:r>
              <w:rPr>
                <w:rFonts w:ascii="Arial" w:cs="Arial" w:eastAsia="Arial" w:hAnsi="Arial"/>
                <w:sz w:val="18"/>
                <w:szCs w:val="18"/>
                <w:b w:val="1"/>
                <w:bCs w:val="1"/>
                <w:color w:val="auto"/>
              </w:rPr>
              <w:t>Carrying amount of the</w:t>
            </w:r>
          </w:p>
        </w:tc>
        <w:tc>
          <w:tcPr>
            <w:tcW w:w="15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calculating</w:t>
            </w:r>
          </w:p>
        </w:tc>
      </w:tr>
      <w:tr>
        <w:trPr>
          <w:trHeight w:val="248"/>
        </w:trPr>
        <w:tc>
          <w:tcPr>
            <w:tcW w:w="4860" w:type="dxa"/>
            <w:vAlign w:val="bottom"/>
          </w:tcPr>
          <w:p>
            <w:pPr>
              <w:spacing w:after="0"/>
              <w:rPr>
                <w:sz w:val="21"/>
                <w:szCs w:val="21"/>
                <w:color w:val="auto"/>
              </w:rPr>
            </w:pPr>
          </w:p>
        </w:tc>
        <w:tc>
          <w:tcPr>
            <w:tcW w:w="1580" w:type="dxa"/>
            <w:vAlign w:val="bottom"/>
            <w:gridSpan w:val="2"/>
          </w:tcPr>
          <w:p>
            <w:pPr>
              <w:ind w:left="300"/>
              <w:spacing w:after="0"/>
              <w:rPr>
                <w:sz w:val="20"/>
                <w:szCs w:val="20"/>
                <w:color w:val="auto"/>
              </w:rPr>
            </w:pPr>
            <w:r>
              <w:rPr>
                <w:rFonts w:ascii="Arial" w:cs="Arial" w:eastAsia="Arial" w:hAnsi="Arial"/>
                <w:sz w:val="18"/>
                <w:szCs w:val="18"/>
                <w:b w:val="1"/>
                <w:bCs w:val="1"/>
                <w:color w:val="auto"/>
              </w:rPr>
              <w:t>Nominal</w:t>
            </w:r>
          </w:p>
        </w:tc>
        <w:tc>
          <w:tcPr>
            <w:tcW w:w="3080" w:type="dxa"/>
            <w:vAlign w:val="bottom"/>
            <w:gridSpan w:val="4"/>
          </w:tcPr>
          <w:p>
            <w:pPr>
              <w:jc w:val="right"/>
              <w:ind w:right="940"/>
              <w:spacing w:after="0"/>
              <w:rPr>
                <w:sz w:val="20"/>
                <w:szCs w:val="20"/>
                <w:color w:val="auto"/>
              </w:rPr>
            </w:pPr>
            <w:r>
              <w:rPr>
                <w:rFonts w:ascii="Arial" w:cs="Arial" w:eastAsia="Arial" w:hAnsi="Arial"/>
                <w:sz w:val="18"/>
                <w:szCs w:val="18"/>
                <w:b w:val="1"/>
                <w:bCs w:val="1"/>
                <w:color w:val="auto"/>
              </w:rPr>
              <w:t>hedging instrument</w:t>
            </w: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hedge</w:t>
            </w:r>
          </w:p>
        </w:tc>
      </w:tr>
      <w:tr>
        <w:trPr>
          <w:trHeight w:val="223"/>
        </w:trPr>
        <w:tc>
          <w:tcPr>
            <w:tcW w:w="4860" w:type="dxa"/>
            <w:vAlign w:val="bottom"/>
          </w:tcPr>
          <w:p>
            <w:pPr>
              <w:spacing w:after="0"/>
              <w:rPr>
                <w:sz w:val="19"/>
                <w:szCs w:val="19"/>
                <w:color w:val="auto"/>
              </w:rPr>
            </w:pPr>
          </w:p>
        </w:tc>
        <w:tc>
          <w:tcPr>
            <w:tcW w:w="1580" w:type="dxa"/>
            <w:vAlign w:val="bottom"/>
            <w:gridSpan w:val="2"/>
          </w:tcPr>
          <w:p>
            <w:pPr>
              <w:ind w:left="300"/>
              <w:spacing w:after="0"/>
              <w:rPr>
                <w:sz w:val="20"/>
                <w:szCs w:val="20"/>
                <w:color w:val="auto"/>
              </w:rPr>
            </w:pPr>
            <w:r>
              <w:rPr>
                <w:rFonts w:ascii="Arial" w:cs="Arial" w:eastAsia="Arial" w:hAnsi="Arial"/>
                <w:sz w:val="18"/>
                <w:szCs w:val="18"/>
                <w:b w:val="1"/>
                <w:bCs w:val="1"/>
                <w:color w:val="auto"/>
              </w:rPr>
              <w:t>Amount</w:t>
            </w:r>
          </w:p>
        </w:tc>
        <w:tc>
          <w:tcPr>
            <w:tcW w:w="1540" w:type="dxa"/>
            <w:vAlign w:val="bottom"/>
            <w:tcBorders>
              <w:top w:val="single" w:sz="8" w:color="auto"/>
            </w:tcBorders>
            <w:gridSpan w:val="2"/>
          </w:tcPr>
          <w:p>
            <w:pPr>
              <w:jc w:val="right"/>
              <w:ind w:right="720"/>
              <w:spacing w:after="0"/>
              <w:rPr>
                <w:sz w:val="20"/>
                <w:szCs w:val="20"/>
                <w:color w:val="auto"/>
              </w:rPr>
            </w:pPr>
            <w:r>
              <w:rPr>
                <w:rFonts w:ascii="Arial" w:cs="Arial" w:eastAsia="Arial" w:hAnsi="Arial"/>
                <w:sz w:val="18"/>
                <w:szCs w:val="18"/>
                <w:b w:val="1"/>
                <w:bCs w:val="1"/>
                <w:color w:val="auto"/>
              </w:rPr>
              <w:t>Asset</w:t>
            </w:r>
          </w:p>
        </w:tc>
        <w:tc>
          <w:tcPr>
            <w:tcW w:w="1200" w:type="dxa"/>
            <w:vAlign w:val="bottom"/>
            <w:tcBorders>
              <w:top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340" w:type="dxa"/>
            <w:vAlign w:val="bottom"/>
          </w:tcPr>
          <w:p>
            <w:pPr>
              <w:spacing w:after="0"/>
              <w:rPr>
                <w:sz w:val="19"/>
                <w:szCs w:val="19"/>
                <w:color w:val="auto"/>
              </w:rPr>
            </w:pP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4"/>
              </w:rPr>
              <w:t>ineffectiveness</w:t>
            </w:r>
          </w:p>
        </w:tc>
      </w:tr>
      <w:tr>
        <w:trPr>
          <w:trHeight w:val="210"/>
        </w:trPr>
        <w:tc>
          <w:tcPr>
            <w:tcW w:w="4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24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486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580" w:type="dxa"/>
            <w:vAlign w:val="bottom"/>
            <w:gridSpan w:val="2"/>
          </w:tcPr>
          <w:p>
            <w:pPr>
              <w:jc w:val="right"/>
              <w:ind w:right="340"/>
              <w:spacing w:after="0"/>
              <w:rPr>
                <w:sz w:val="20"/>
                <w:szCs w:val="20"/>
                <w:color w:val="auto"/>
              </w:rPr>
            </w:pPr>
            <w:r>
              <w:rPr>
                <w:rFonts w:ascii="Arial" w:cs="Arial" w:eastAsia="Arial" w:hAnsi="Arial"/>
                <w:sz w:val="18"/>
                <w:szCs w:val="18"/>
                <w:color w:val="auto"/>
              </w:rPr>
              <w:t>402,000</w:t>
            </w:r>
          </w:p>
        </w:tc>
        <w:tc>
          <w:tcPr>
            <w:tcW w:w="1540" w:type="dxa"/>
            <w:vAlign w:val="bottom"/>
            <w:gridSpan w:val="2"/>
          </w:tcPr>
          <w:p>
            <w:pPr>
              <w:jc w:val="right"/>
              <w:ind w:right="320"/>
              <w:spacing w:after="0"/>
              <w:rPr>
                <w:sz w:val="20"/>
                <w:szCs w:val="20"/>
                <w:color w:val="auto"/>
              </w:rPr>
            </w:pPr>
            <w:r>
              <w:rPr>
                <w:rFonts w:ascii="Arial" w:cs="Arial" w:eastAsia="Arial" w:hAnsi="Arial"/>
                <w:sz w:val="18"/>
                <w:szCs w:val="18"/>
                <w:color w:val="auto"/>
              </w:rPr>
              <w:t>1,864</w:t>
            </w:r>
          </w:p>
        </w:tc>
        <w:tc>
          <w:tcPr>
            <w:tcW w:w="1540" w:type="dxa"/>
            <w:vAlign w:val="bottom"/>
            <w:gridSpan w:val="2"/>
          </w:tcPr>
          <w:p>
            <w:pPr>
              <w:jc w:val="right"/>
              <w:ind w:right="280"/>
              <w:spacing w:after="0"/>
              <w:rPr>
                <w:sz w:val="20"/>
                <w:szCs w:val="20"/>
                <w:color w:val="auto"/>
              </w:rPr>
            </w:pPr>
            <w:r>
              <w:rPr>
                <w:rFonts w:ascii="Arial" w:cs="Arial" w:eastAsia="Arial" w:hAnsi="Arial"/>
                <w:sz w:val="18"/>
                <w:szCs w:val="18"/>
                <w:color w:val="auto"/>
              </w:rPr>
              <w:t>(400)</w:t>
            </w:r>
          </w:p>
        </w:tc>
        <w:tc>
          <w:tcPr>
            <w:tcW w:w="1540" w:type="dxa"/>
            <w:vAlign w:val="bottom"/>
            <w:gridSpan w:val="2"/>
          </w:tcPr>
          <w:p>
            <w:pPr>
              <w:jc w:val="right"/>
              <w:ind w:right="120"/>
              <w:spacing w:after="0"/>
              <w:rPr>
                <w:sz w:val="20"/>
                <w:szCs w:val="20"/>
                <w:color w:val="auto"/>
              </w:rPr>
            </w:pPr>
            <w:r>
              <w:rPr>
                <w:rFonts w:ascii="Arial" w:cs="Arial" w:eastAsia="Arial" w:hAnsi="Arial"/>
                <w:sz w:val="18"/>
                <w:szCs w:val="18"/>
                <w:color w:val="auto"/>
              </w:rPr>
              <w:t>9,880</w:t>
            </w:r>
          </w:p>
        </w:tc>
      </w:tr>
      <w:tr>
        <w:trPr>
          <w:trHeight w:val="216"/>
        </w:trPr>
        <w:tc>
          <w:tcPr>
            <w:tcW w:w="4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158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249,072</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895</w:t>
            </w:r>
          </w:p>
        </w:tc>
        <w:tc>
          <w:tcPr>
            <w:tcW w:w="15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(8,642)</w:t>
            </w:r>
          </w:p>
        </w:tc>
        <w:tc>
          <w:tcPr>
            <w:tcW w:w="15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7,482</w:t>
            </w:r>
          </w:p>
        </w:tc>
      </w:tr>
      <w:tr>
        <w:trPr>
          <w:trHeight w:val="216"/>
        </w:trPr>
        <w:tc>
          <w:tcPr>
            <w:tcW w:w="486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2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4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58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203,000</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(1,542)</w:t>
            </w:r>
          </w:p>
        </w:tc>
        <w:tc>
          <w:tcPr>
            <w:tcW w:w="15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2,763</w:t>
            </w:r>
          </w:p>
        </w:tc>
      </w:tr>
      <w:tr>
        <w:trPr>
          <w:trHeight w:val="216"/>
        </w:trPr>
        <w:tc>
          <w:tcPr>
            <w:tcW w:w="4860" w:type="dxa"/>
            <w:vAlign w:val="bottom"/>
          </w:tcPr>
          <w:p>
            <w:pPr>
              <w:ind w:left="160"/>
              <w:spacing w:after="0"/>
              <w:rPr>
                <w:sz w:val="20"/>
                <w:szCs w:val="20"/>
                <w:color w:val="auto"/>
              </w:rPr>
            </w:pPr>
            <w:r>
              <w:rPr>
                <w:rFonts w:ascii="Arial" w:cs="Arial" w:eastAsia="Arial" w:hAnsi="Arial"/>
                <w:sz w:val="18"/>
                <w:szCs w:val="18"/>
                <w:color w:val="auto"/>
              </w:rPr>
              <w:t>Cross-currency swaps</w:t>
            </w:r>
          </w:p>
        </w:tc>
        <w:tc>
          <w:tcPr>
            <w:tcW w:w="1580" w:type="dxa"/>
            <w:vAlign w:val="bottom"/>
            <w:gridSpan w:val="2"/>
          </w:tcPr>
          <w:p>
            <w:pPr>
              <w:jc w:val="right"/>
              <w:ind w:right="340"/>
              <w:spacing w:after="0"/>
              <w:rPr>
                <w:sz w:val="20"/>
                <w:szCs w:val="20"/>
                <w:color w:val="auto"/>
              </w:rPr>
            </w:pPr>
            <w:r>
              <w:rPr>
                <w:rFonts w:ascii="Arial" w:cs="Arial" w:eastAsia="Arial" w:hAnsi="Arial"/>
                <w:sz w:val="18"/>
                <w:szCs w:val="18"/>
                <w:color w:val="auto"/>
              </w:rPr>
              <w:t>23,025</w:t>
            </w:r>
          </w:p>
        </w:tc>
        <w:tc>
          <w:tcPr>
            <w:tcW w:w="154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280"/>
              <w:spacing w:after="0"/>
              <w:rPr>
                <w:sz w:val="20"/>
                <w:szCs w:val="20"/>
                <w:color w:val="auto"/>
              </w:rPr>
            </w:pPr>
            <w:r>
              <w:rPr>
                <w:rFonts w:ascii="Arial" w:cs="Arial" w:eastAsia="Arial" w:hAnsi="Arial"/>
                <w:sz w:val="18"/>
                <w:szCs w:val="18"/>
                <w:color w:val="auto"/>
              </w:rPr>
              <w:t>(2,423)</w:t>
            </w:r>
          </w:p>
        </w:tc>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(1,039)</w:t>
            </w:r>
          </w:p>
        </w:tc>
      </w:tr>
      <w:tr>
        <w:trPr>
          <w:trHeight w:val="216"/>
        </w:trPr>
        <w:tc>
          <w:tcPr>
            <w:tcW w:w="4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158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59,454</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1,050</w:t>
            </w:r>
          </w:p>
        </w:tc>
        <w:tc>
          <w:tcPr>
            <w:tcW w:w="15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(391)</w:t>
            </w:r>
          </w:p>
        </w:tc>
        <w:tc>
          <w:tcPr>
            <w:tcW w:w="15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16,560</w:t>
            </w:r>
          </w:p>
        </w:tc>
      </w:tr>
      <w:tr>
        <w:trPr>
          <w:trHeight w:val="218"/>
        </w:trPr>
        <w:tc>
          <w:tcPr>
            <w:tcW w:w="486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2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20" w:type="dxa"/>
            <w:vAlign w:val="bottom"/>
          </w:tcPr>
          <w:p>
            <w:pPr>
              <w:spacing w:after="0"/>
              <w:rPr>
                <w:sz w:val="18"/>
                <w:szCs w:val="18"/>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-635</wp:posOffset>
            </wp:positionV>
            <wp:extent cx="7023735" cy="1460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023735" cy="14605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p>
      <w:pPr>
        <w:ind w:left="500"/>
        <w:spacing w:after="0"/>
        <w:rPr>
          <w:sz w:val="20"/>
          <w:szCs w:val="20"/>
          <w:color w:val="auto"/>
        </w:rPr>
      </w:pPr>
      <w:r>
        <w:rPr>
          <w:rFonts w:ascii="Arial" w:cs="Arial" w:eastAsia="Arial" w:hAnsi="Arial"/>
          <w:sz w:val="16"/>
          <w:szCs w:val="16"/>
          <w:color w:val="auto"/>
        </w:rPr>
        <w:t>Foreign exchange forwards</w:t>
      </w:r>
    </w:p>
    <w:p>
      <w:pPr>
        <w:spacing w:after="0" w:line="3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Fair value hedges:</w:t>
      </w:r>
    </w:p>
    <w:p>
      <w:pPr>
        <w:spacing w:after="0" w:line="2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Cash flow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Net investment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8"/>
        </w:trPr>
        <w:tc>
          <w:tcPr>
            <w:tcW w:w="120" w:type="dxa"/>
            <w:vAlign w:val="bottom"/>
          </w:tcPr>
          <w:p>
            <w:pPr>
              <w:spacing w:after="0"/>
              <w:rPr>
                <w:sz w:val="19"/>
                <w:szCs w:val="19"/>
                <w:color w:val="auto"/>
              </w:rPr>
            </w:pPr>
          </w:p>
        </w:tc>
        <w:tc>
          <w:tcPr>
            <w:tcW w:w="1460" w:type="dxa"/>
            <w:vAlign w:val="bottom"/>
            <w:gridSpan w:val="2"/>
          </w:tcPr>
          <w:p>
            <w:pPr>
              <w:jc w:val="right"/>
              <w:ind w:right="340"/>
              <w:spacing w:after="0"/>
              <w:rPr>
                <w:sz w:val="20"/>
                <w:szCs w:val="20"/>
                <w:color w:val="auto"/>
              </w:rPr>
            </w:pPr>
            <w:r>
              <w:rPr>
                <w:rFonts w:ascii="Arial" w:cs="Arial" w:eastAsia="Arial" w:hAnsi="Arial"/>
                <w:sz w:val="18"/>
                <w:szCs w:val="18"/>
                <w:color w:val="auto"/>
              </w:rPr>
              <w:t>2,738</w:t>
            </w:r>
          </w:p>
        </w:tc>
        <w:tc>
          <w:tcPr>
            <w:tcW w:w="120" w:type="dxa"/>
            <w:vAlign w:val="bottom"/>
          </w:tcPr>
          <w:p>
            <w:pPr>
              <w:spacing w:after="0"/>
              <w:rPr>
                <w:sz w:val="19"/>
                <w:szCs w:val="19"/>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color w:val="auto"/>
              </w:rPr>
              <w:t>1</w:t>
            </w:r>
          </w:p>
        </w:tc>
        <w:tc>
          <w:tcPr>
            <w:tcW w:w="12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vMerge w:val="restart"/>
          </w:tcPr>
          <w:p>
            <w:pPr>
              <w:jc w:val="right"/>
              <w:ind w:right="200"/>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1340" w:type="dxa"/>
            <w:vAlign w:val="bottom"/>
            <w:gridSpan w:val="2"/>
          </w:tcPr>
          <w:p>
            <w:pPr>
              <w:jc w:val="right"/>
              <w:ind w:right="20"/>
              <w:spacing w:after="0"/>
              <w:rPr>
                <w:sz w:val="20"/>
                <w:szCs w:val="20"/>
                <w:color w:val="auto"/>
              </w:rPr>
            </w:pPr>
            <w:r>
              <w:rPr>
                <w:rFonts w:ascii="Arial" w:cs="Arial" w:eastAsia="Arial" w:hAnsi="Arial"/>
                <w:sz w:val="18"/>
                <w:szCs w:val="18"/>
                <w:color w:val="auto"/>
              </w:rPr>
              <w:t>78</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939,289</w:t>
            </w:r>
          </w:p>
        </w:tc>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3,730</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(13,398</w:t>
            </w:r>
          </w:p>
        </w:tc>
        <w:tc>
          <w:tcPr>
            <w:tcW w:w="340" w:type="dxa"/>
            <w:vAlign w:val="bottom"/>
            <w:vMerge w:val="continue"/>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35,724</w:t>
            </w:r>
          </w:p>
        </w:tc>
        <w:tc>
          <w:tcPr>
            <w:tcW w:w="2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gridSpan w:val="6"/>
          </w:tcPr>
          <w:p>
            <w:pPr>
              <w:ind w:left="620"/>
              <w:spacing w:after="0"/>
              <w:rPr>
                <w:sz w:val="20"/>
                <w:szCs w:val="20"/>
                <w:color w:val="auto"/>
              </w:rPr>
            </w:pPr>
            <w:r>
              <w:rPr>
                <w:rFonts w:ascii="Arial" w:cs="Arial" w:eastAsia="Arial" w:hAnsi="Arial"/>
                <w:sz w:val="18"/>
                <w:szCs w:val="18"/>
                <w:b w:val="1"/>
                <w:bCs w:val="1"/>
                <w:color w:val="auto"/>
              </w:rPr>
              <w:t>December 31, 2018</w:t>
            </w:r>
          </w:p>
        </w:tc>
        <w:tc>
          <w:tcPr>
            <w:tcW w:w="13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tcPr>
          <w:p>
            <w:pPr>
              <w:jc w:val="center"/>
              <w:ind w:right="10"/>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8"/>
              </w:rPr>
              <w:t>value used for</w:t>
            </w:r>
          </w:p>
        </w:tc>
        <w:tc>
          <w:tcPr>
            <w:tcW w:w="0" w:type="dxa"/>
            <w:vAlign w:val="bottom"/>
          </w:tcPr>
          <w:p>
            <w:pPr>
              <w:spacing w:after="0"/>
              <w:rPr>
                <w:sz w:val="1"/>
                <w:szCs w:val="1"/>
                <w:color w:val="auto"/>
              </w:rPr>
            </w:pPr>
          </w:p>
        </w:tc>
      </w:tr>
      <w:tr>
        <w:trPr>
          <w:trHeight w:val="216"/>
        </w:trPr>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060" w:type="dxa"/>
            <w:vAlign w:val="bottom"/>
            <w:gridSpan w:val="6"/>
          </w:tcPr>
          <w:p>
            <w:pPr>
              <w:jc w:val="center"/>
              <w:ind w:right="540"/>
              <w:spacing w:after="0"/>
              <w:rPr>
                <w:sz w:val="20"/>
                <w:szCs w:val="20"/>
                <w:color w:val="auto"/>
              </w:rPr>
            </w:pPr>
            <w:r>
              <w:rPr>
                <w:rFonts w:ascii="Arial" w:cs="Arial" w:eastAsia="Arial" w:hAnsi="Arial"/>
                <w:sz w:val="18"/>
                <w:szCs w:val="18"/>
                <w:b w:val="1"/>
                <w:bCs w:val="1"/>
                <w:color w:val="auto"/>
                <w:w w:val="92"/>
              </w:rPr>
              <w:t>Carrying amount of the</w:t>
            </w:r>
          </w:p>
        </w:tc>
        <w:tc>
          <w:tcPr>
            <w:tcW w:w="13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9"/>
              </w:rPr>
              <w:t>calculating</w:t>
            </w:r>
          </w:p>
        </w:tc>
        <w:tc>
          <w:tcPr>
            <w:tcW w:w="0" w:type="dxa"/>
            <w:vAlign w:val="bottom"/>
          </w:tcPr>
          <w:p>
            <w:pPr>
              <w:spacing w:after="0"/>
              <w:rPr>
                <w:sz w:val="1"/>
                <w:szCs w:val="1"/>
                <w:color w:val="auto"/>
              </w:rPr>
            </w:pPr>
          </w:p>
        </w:tc>
      </w:tr>
      <w:tr>
        <w:trPr>
          <w:trHeight w:val="248"/>
        </w:trPr>
        <w:tc>
          <w:tcPr>
            <w:tcW w:w="120" w:type="dxa"/>
            <w:vAlign w:val="bottom"/>
          </w:tcPr>
          <w:p>
            <w:pPr>
              <w:spacing w:after="0"/>
              <w:rPr>
                <w:sz w:val="21"/>
                <w:szCs w:val="21"/>
                <w:color w:val="auto"/>
              </w:rPr>
            </w:pPr>
          </w:p>
        </w:tc>
        <w:tc>
          <w:tcPr>
            <w:tcW w:w="1580" w:type="dxa"/>
            <w:vAlign w:val="bottom"/>
            <w:gridSpan w:val="3"/>
          </w:tcPr>
          <w:p>
            <w:pPr>
              <w:ind w:left="180"/>
              <w:spacing w:after="0"/>
              <w:rPr>
                <w:sz w:val="20"/>
                <w:szCs w:val="20"/>
                <w:color w:val="auto"/>
              </w:rPr>
            </w:pPr>
            <w:r>
              <w:rPr>
                <w:rFonts w:ascii="Arial" w:cs="Arial" w:eastAsia="Arial" w:hAnsi="Arial"/>
                <w:sz w:val="18"/>
                <w:szCs w:val="18"/>
                <w:b w:val="1"/>
                <w:bCs w:val="1"/>
                <w:color w:val="auto"/>
              </w:rPr>
              <w:t>Nominal</w:t>
            </w:r>
          </w:p>
        </w:tc>
        <w:tc>
          <w:tcPr>
            <w:tcW w:w="3060" w:type="dxa"/>
            <w:vAlign w:val="bottom"/>
            <w:gridSpan w:val="6"/>
          </w:tcPr>
          <w:p>
            <w:pPr>
              <w:jc w:val="center"/>
              <w:ind w:right="540"/>
              <w:spacing w:after="0"/>
              <w:rPr>
                <w:sz w:val="20"/>
                <w:szCs w:val="20"/>
                <w:color w:val="auto"/>
              </w:rPr>
            </w:pPr>
            <w:r>
              <w:rPr>
                <w:rFonts w:ascii="Arial" w:cs="Arial" w:eastAsia="Arial" w:hAnsi="Arial"/>
                <w:sz w:val="18"/>
                <w:szCs w:val="18"/>
                <w:b w:val="1"/>
                <w:bCs w:val="1"/>
                <w:color w:val="auto"/>
                <w:w w:val="90"/>
              </w:rPr>
              <w:t>hedging instrument</w:t>
            </w:r>
          </w:p>
        </w:tc>
        <w:tc>
          <w:tcPr>
            <w:tcW w:w="13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hedge</w:t>
            </w:r>
          </w:p>
        </w:tc>
        <w:tc>
          <w:tcPr>
            <w:tcW w:w="0" w:type="dxa"/>
            <w:vAlign w:val="bottom"/>
          </w:tcPr>
          <w:p>
            <w:pPr>
              <w:spacing w:after="0"/>
              <w:rPr>
                <w:sz w:val="1"/>
                <w:szCs w:val="1"/>
                <w:color w:val="auto"/>
              </w:rPr>
            </w:pPr>
          </w:p>
        </w:tc>
      </w:tr>
      <w:tr>
        <w:trPr>
          <w:trHeight w:val="223"/>
        </w:trPr>
        <w:tc>
          <w:tcPr>
            <w:tcW w:w="1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Amount</w:t>
            </w:r>
          </w:p>
        </w:tc>
        <w:tc>
          <w:tcPr>
            <w:tcW w:w="340" w:type="dxa"/>
            <w:vAlign w:val="bottom"/>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10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Asset</w:t>
            </w:r>
          </w:p>
        </w:tc>
        <w:tc>
          <w:tcPr>
            <w:tcW w:w="320" w:type="dxa"/>
            <w:vAlign w:val="bottom"/>
            <w:tcBorders>
              <w:top w:val="single" w:sz="8" w:color="auto"/>
            </w:tcBorders>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34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center"/>
              <w:ind w:right="10"/>
              <w:spacing w:after="0"/>
              <w:rPr>
                <w:sz w:val="20"/>
                <w:szCs w:val="20"/>
                <w:color w:val="auto"/>
              </w:rPr>
            </w:pPr>
            <w:r>
              <w:rPr>
                <w:rFonts w:ascii="Arial" w:cs="Arial" w:eastAsia="Arial" w:hAnsi="Arial"/>
                <w:sz w:val="18"/>
                <w:szCs w:val="18"/>
                <w:b w:val="1"/>
                <w:bCs w:val="1"/>
                <w:color w:val="auto"/>
                <w:w w:val="84"/>
              </w:rPr>
              <w:t>ineffectiveness</w:t>
            </w:r>
          </w:p>
        </w:tc>
        <w:tc>
          <w:tcPr>
            <w:tcW w:w="60" w:type="dxa"/>
            <w:vAlign w:val="bottom"/>
            <w:gridSpan w:val="2"/>
          </w:tcPr>
          <w:p>
            <w:pPr>
              <w:spacing w:after="0"/>
              <w:rPr>
                <w:sz w:val="19"/>
                <w:szCs w:val="19"/>
                <w:color w:val="auto"/>
              </w:rPr>
            </w:pPr>
          </w:p>
        </w:tc>
        <w:tc>
          <w:tcPr>
            <w:tcW w:w="0" w:type="dxa"/>
            <w:vAlign w:val="bottom"/>
          </w:tcPr>
          <w:p>
            <w:pPr>
              <w:spacing w:after="0"/>
              <w:rPr>
                <w:sz w:val="1"/>
                <w:szCs w:val="1"/>
                <w:color w:val="auto"/>
              </w:rPr>
            </w:pPr>
          </w:p>
        </w:tc>
      </w:tr>
      <w:tr>
        <w:trPr>
          <w:trHeight w:val="411"/>
        </w:trPr>
        <w:tc>
          <w:tcPr>
            <w:tcW w:w="120" w:type="dxa"/>
            <w:vAlign w:val="bottom"/>
          </w:tcPr>
          <w:p>
            <w:pPr>
              <w:spacing w:after="0"/>
              <w:rPr>
                <w:sz w:val="24"/>
                <w:szCs w:val="24"/>
                <w:color w:val="auto"/>
              </w:rPr>
            </w:pPr>
          </w:p>
        </w:tc>
        <w:tc>
          <w:tcPr>
            <w:tcW w:w="1460" w:type="dxa"/>
            <w:vAlign w:val="bottom"/>
            <w:gridSpan w:val="2"/>
          </w:tcPr>
          <w:p>
            <w:pPr>
              <w:jc w:val="right"/>
              <w:ind w:right="340"/>
              <w:spacing w:after="0"/>
              <w:rPr>
                <w:sz w:val="20"/>
                <w:szCs w:val="20"/>
                <w:color w:val="auto"/>
              </w:rPr>
            </w:pPr>
            <w:r>
              <w:rPr>
                <w:rFonts w:ascii="Arial" w:cs="Arial" w:eastAsia="Arial" w:hAnsi="Arial"/>
                <w:sz w:val="18"/>
                <w:szCs w:val="18"/>
                <w:color w:val="auto"/>
              </w:rPr>
              <w:t>433,500</w:t>
            </w:r>
          </w:p>
        </w:tc>
        <w:tc>
          <w:tcPr>
            <w:tcW w:w="120" w:type="dxa"/>
            <w:vAlign w:val="bottom"/>
          </w:tcPr>
          <w:p>
            <w:pPr>
              <w:spacing w:after="0"/>
              <w:rPr>
                <w:sz w:val="24"/>
                <w:szCs w:val="24"/>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color w:val="auto"/>
              </w:rPr>
              <w:t>108</w:t>
            </w:r>
          </w:p>
        </w:tc>
        <w:tc>
          <w:tcPr>
            <w:tcW w:w="120" w:type="dxa"/>
            <w:vAlign w:val="bottom"/>
          </w:tcPr>
          <w:p>
            <w:pPr>
              <w:spacing w:after="0"/>
              <w:rPr>
                <w:sz w:val="24"/>
                <w:szCs w:val="24"/>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(6,134)</w:t>
            </w:r>
          </w:p>
        </w:tc>
        <w:tc>
          <w:tcPr>
            <w:tcW w:w="100" w:type="dxa"/>
            <w:vAlign w:val="bottom"/>
          </w:tcPr>
          <w:p>
            <w:pPr>
              <w:spacing w:after="0"/>
              <w:rPr>
                <w:sz w:val="24"/>
                <w:szCs w:val="24"/>
                <w:color w:val="auto"/>
              </w:rPr>
            </w:pP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(1,666)</w:t>
            </w:r>
          </w:p>
        </w:tc>
        <w:tc>
          <w:tcPr>
            <w:tcW w:w="0" w:type="dxa"/>
            <w:vAlign w:val="bottom"/>
          </w:tcPr>
          <w:p>
            <w:pPr>
              <w:spacing w:after="0"/>
              <w:rPr>
                <w:sz w:val="1"/>
                <w:szCs w:val="1"/>
                <w:color w:val="auto"/>
              </w:rPr>
            </w:pPr>
          </w:p>
        </w:tc>
      </w:tr>
      <w:tr>
        <w:trPr>
          <w:trHeight w:val="230"/>
        </w:trPr>
        <w:tc>
          <w:tcPr>
            <w:tcW w:w="120" w:type="dxa"/>
            <w:vAlign w:val="bottom"/>
          </w:tcPr>
          <w:p>
            <w:pPr>
              <w:spacing w:after="0"/>
              <w:rPr>
                <w:sz w:val="20"/>
                <w:szCs w:val="20"/>
                <w:color w:val="auto"/>
              </w:rPr>
            </w:pPr>
          </w:p>
        </w:tc>
        <w:tc>
          <w:tcPr>
            <w:tcW w:w="1460" w:type="dxa"/>
            <w:vAlign w:val="bottom"/>
            <w:gridSpan w:val="2"/>
          </w:tcPr>
          <w:p>
            <w:pPr>
              <w:jc w:val="right"/>
              <w:ind w:right="340"/>
              <w:spacing w:after="0"/>
              <w:rPr>
                <w:sz w:val="20"/>
                <w:szCs w:val="20"/>
                <w:color w:val="auto"/>
              </w:rPr>
            </w:pPr>
            <w:r>
              <w:rPr>
                <w:rFonts w:ascii="Arial" w:cs="Arial" w:eastAsia="Arial" w:hAnsi="Arial"/>
                <w:sz w:val="18"/>
                <w:szCs w:val="18"/>
                <w:color w:val="auto"/>
              </w:rPr>
              <w:t>226,757</w:t>
            </w:r>
          </w:p>
        </w:tc>
        <w:tc>
          <w:tcPr>
            <w:tcW w:w="120" w:type="dxa"/>
            <w:vAlign w:val="bottom"/>
          </w:tcPr>
          <w:p>
            <w:pPr>
              <w:spacing w:after="0"/>
              <w:rPr>
                <w:sz w:val="20"/>
                <w:szCs w:val="20"/>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color w:val="auto"/>
              </w:rPr>
              <w:t>1,134</w:t>
            </w:r>
          </w:p>
        </w:tc>
        <w:tc>
          <w:tcPr>
            <w:tcW w:w="120" w:type="dxa"/>
            <w:vAlign w:val="bottom"/>
          </w:tcPr>
          <w:p>
            <w:pPr>
              <w:spacing w:after="0"/>
              <w:rPr>
                <w:sz w:val="20"/>
                <w:szCs w:val="20"/>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(15,994)</w:t>
            </w:r>
          </w:p>
        </w:tc>
        <w:tc>
          <w:tcPr>
            <w:tcW w:w="100" w:type="dxa"/>
            <w:vAlign w:val="bottom"/>
          </w:tcPr>
          <w:p>
            <w:pPr>
              <w:spacing w:after="0"/>
              <w:rPr>
                <w:sz w:val="20"/>
                <w:szCs w:val="20"/>
                <w:color w:val="auto"/>
              </w:rPr>
            </w:pPr>
          </w:p>
        </w:tc>
        <w:tc>
          <w:tcPr>
            <w:tcW w:w="1340" w:type="dxa"/>
            <w:vAlign w:val="bottom"/>
            <w:gridSpan w:val="2"/>
          </w:tcPr>
          <w:p>
            <w:pPr>
              <w:jc w:val="right"/>
              <w:ind w:right="20"/>
              <w:spacing w:after="0"/>
              <w:rPr>
                <w:sz w:val="20"/>
                <w:szCs w:val="20"/>
                <w:color w:val="auto"/>
              </w:rPr>
            </w:pPr>
            <w:r>
              <w:rPr>
                <w:rFonts w:ascii="Arial" w:cs="Arial" w:eastAsia="Arial" w:hAnsi="Arial"/>
                <w:sz w:val="18"/>
                <w:szCs w:val="18"/>
                <w:color w:val="auto"/>
              </w:rPr>
              <w:t>11,676</w:t>
            </w: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120" w:type="dxa"/>
            <w:vAlign w:val="bottom"/>
          </w:tcPr>
          <w:p>
            <w:pPr>
              <w:spacing w:after="0"/>
              <w:rPr>
                <w:sz w:val="24"/>
                <w:szCs w:val="24"/>
                <w:color w:val="auto"/>
              </w:rPr>
            </w:pPr>
          </w:p>
        </w:tc>
        <w:tc>
          <w:tcPr>
            <w:tcW w:w="1460" w:type="dxa"/>
            <w:vAlign w:val="bottom"/>
            <w:gridSpan w:val="2"/>
          </w:tcPr>
          <w:p>
            <w:pPr>
              <w:jc w:val="right"/>
              <w:ind w:right="340"/>
              <w:spacing w:after="0"/>
              <w:rPr>
                <w:sz w:val="20"/>
                <w:szCs w:val="20"/>
                <w:color w:val="auto"/>
              </w:rPr>
            </w:pPr>
            <w:r>
              <w:rPr>
                <w:rFonts w:ascii="Arial" w:cs="Arial" w:eastAsia="Arial" w:hAnsi="Arial"/>
                <w:sz w:val="18"/>
                <w:szCs w:val="18"/>
                <w:color w:val="auto"/>
              </w:rPr>
              <w:t>460,000</w:t>
            </w:r>
          </w:p>
        </w:tc>
        <w:tc>
          <w:tcPr>
            <w:tcW w:w="120" w:type="dxa"/>
            <w:vAlign w:val="bottom"/>
          </w:tcPr>
          <w:p>
            <w:pPr>
              <w:spacing w:after="0"/>
              <w:rPr>
                <w:sz w:val="24"/>
                <w:szCs w:val="24"/>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color w:val="auto"/>
              </w:rPr>
              <w:t>513</w:t>
            </w:r>
          </w:p>
        </w:tc>
        <w:tc>
          <w:tcPr>
            <w:tcW w:w="120" w:type="dxa"/>
            <w:vAlign w:val="bottom"/>
          </w:tcPr>
          <w:p>
            <w:pPr>
              <w:spacing w:after="0"/>
              <w:rPr>
                <w:sz w:val="24"/>
                <w:szCs w:val="24"/>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(3,276)</w:t>
            </w:r>
          </w:p>
        </w:tc>
        <w:tc>
          <w:tcPr>
            <w:tcW w:w="100" w:type="dxa"/>
            <w:vAlign w:val="bottom"/>
          </w:tcPr>
          <w:p>
            <w:pPr>
              <w:spacing w:after="0"/>
              <w:rPr>
                <w:sz w:val="24"/>
                <w:szCs w:val="24"/>
                <w:color w:val="auto"/>
              </w:rPr>
            </w:pP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(2,462)</w:t>
            </w:r>
          </w:p>
        </w:tc>
        <w:tc>
          <w:tcPr>
            <w:tcW w:w="0" w:type="dxa"/>
            <w:vAlign w:val="bottom"/>
          </w:tcPr>
          <w:p>
            <w:pPr>
              <w:spacing w:after="0"/>
              <w:rPr>
                <w:sz w:val="1"/>
                <w:szCs w:val="1"/>
                <w:color w:val="auto"/>
              </w:rPr>
            </w:pPr>
          </w:p>
        </w:tc>
      </w:tr>
      <w:tr>
        <w:trPr>
          <w:trHeight w:val="216"/>
        </w:trPr>
        <w:tc>
          <w:tcPr>
            <w:tcW w:w="120" w:type="dxa"/>
            <w:vAlign w:val="bottom"/>
          </w:tcPr>
          <w:p>
            <w:pPr>
              <w:spacing w:after="0"/>
              <w:rPr>
                <w:sz w:val="18"/>
                <w:szCs w:val="18"/>
                <w:color w:val="auto"/>
              </w:rPr>
            </w:pPr>
          </w:p>
        </w:tc>
        <w:tc>
          <w:tcPr>
            <w:tcW w:w="1460" w:type="dxa"/>
            <w:vAlign w:val="bottom"/>
            <w:gridSpan w:val="2"/>
          </w:tcPr>
          <w:p>
            <w:pPr>
              <w:jc w:val="right"/>
              <w:ind w:right="340"/>
              <w:spacing w:after="0"/>
              <w:rPr>
                <w:sz w:val="20"/>
                <w:szCs w:val="20"/>
                <w:color w:val="auto"/>
              </w:rPr>
            </w:pPr>
            <w:r>
              <w:rPr>
                <w:rFonts w:ascii="Arial" w:cs="Arial" w:eastAsia="Arial" w:hAnsi="Arial"/>
                <w:sz w:val="18"/>
                <w:szCs w:val="18"/>
                <w:color w:val="auto"/>
              </w:rPr>
              <w:t>23,025</w:t>
            </w:r>
          </w:p>
        </w:tc>
        <w:tc>
          <w:tcPr>
            <w:tcW w:w="120" w:type="dxa"/>
            <w:vAlign w:val="bottom"/>
          </w:tcPr>
          <w:p>
            <w:pPr>
              <w:spacing w:after="0"/>
              <w:rPr>
                <w:sz w:val="18"/>
                <w:szCs w:val="18"/>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(1,384)</w:t>
            </w:r>
          </w:p>
        </w:tc>
        <w:tc>
          <w:tcPr>
            <w:tcW w:w="100" w:type="dxa"/>
            <w:vAlign w:val="bottom"/>
          </w:tcPr>
          <w:p>
            <w:pPr>
              <w:spacing w:after="0"/>
              <w:rPr>
                <w:sz w:val="18"/>
                <w:szCs w:val="18"/>
                <w:color w:val="auto"/>
              </w:rPr>
            </w:pP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(2,263)</w:t>
            </w:r>
          </w:p>
        </w:tc>
        <w:tc>
          <w:tcPr>
            <w:tcW w:w="0" w:type="dxa"/>
            <w:vAlign w:val="bottom"/>
          </w:tcPr>
          <w:p>
            <w:pPr>
              <w:spacing w:after="0"/>
              <w:rPr>
                <w:sz w:val="1"/>
                <w:szCs w:val="1"/>
                <w:color w:val="auto"/>
              </w:rPr>
            </w:pPr>
          </w:p>
        </w:tc>
      </w:tr>
      <w:tr>
        <w:trPr>
          <w:trHeight w:val="230"/>
        </w:trPr>
        <w:tc>
          <w:tcPr>
            <w:tcW w:w="120" w:type="dxa"/>
            <w:vAlign w:val="bottom"/>
          </w:tcPr>
          <w:p>
            <w:pPr>
              <w:spacing w:after="0"/>
              <w:rPr>
                <w:sz w:val="20"/>
                <w:szCs w:val="20"/>
                <w:color w:val="auto"/>
              </w:rPr>
            </w:pPr>
          </w:p>
        </w:tc>
        <w:tc>
          <w:tcPr>
            <w:tcW w:w="1460" w:type="dxa"/>
            <w:vAlign w:val="bottom"/>
            <w:gridSpan w:val="2"/>
          </w:tcPr>
          <w:p>
            <w:pPr>
              <w:jc w:val="right"/>
              <w:ind w:right="340"/>
              <w:spacing w:after="0"/>
              <w:rPr>
                <w:sz w:val="20"/>
                <w:szCs w:val="20"/>
                <w:color w:val="auto"/>
              </w:rPr>
            </w:pPr>
            <w:r>
              <w:rPr>
                <w:rFonts w:ascii="Arial" w:cs="Arial" w:eastAsia="Arial" w:hAnsi="Arial"/>
                <w:sz w:val="18"/>
                <w:szCs w:val="18"/>
                <w:color w:val="auto"/>
              </w:rPr>
              <w:t>176,311</w:t>
            </w:r>
          </w:p>
        </w:tc>
        <w:tc>
          <w:tcPr>
            <w:tcW w:w="120" w:type="dxa"/>
            <w:vAlign w:val="bottom"/>
          </w:tcPr>
          <w:p>
            <w:pPr>
              <w:spacing w:after="0"/>
              <w:rPr>
                <w:sz w:val="20"/>
                <w:szCs w:val="20"/>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color w:val="auto"/>
              </w:rPr>
              <w:t>933</w:t>
            </w:r>
          </w:p>
        </w:tc>
        <w:tc>
          <w:tcPr>
            <w:tcW w:w="120" w:type="dxa"/>
            <w:vAlign w:val="bottom"/>
          </w:tcPr>
          <w:p>
            <w:pPr>
              <w:spacing w:after="0"/>
              <w:rPr>
                <w:sz w:val="20"/>
                <w:szCs w:val="20"/>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(7,177)</w:t>
            </w:r>
          </w:p>
        </w:tc>
        <w:tc>
          <w:tcPr>
            <w:tcW w:w="100" w:type="dxa"/>
            <w:vAlign w:val="bottom"/>
          </w:tcPr>
          <w:p>
            <w:pPr>
              <w:spacing w:after="0"/>
              <w:rPr>
                <w:sz w:val="20"/>
                <w:szCs w:val="20"/>
                <w:color w:val="auto"/>
              </w:rPr>
            </w:pP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(14,854)</w:t>
            </w:r>
          </w:p>
        </w:tc>
        <w:tc>
          <w:tcPr>
            <w:tcW w:w="0" w:type="dxa"/>
            <w:vAlign w:val="bottom"/>
          </w:tcPr>
          <w:p>
            <w:pPr>
              <w:spacing w:after="0"/>
              <w:rPr>
                <w:sz w:val="1"/>
                <w:szCs w:val="1"/>
                <w:color w:val="auto"/>
              </w:rPr>
            </w:pPr>
          </w:p>
        </w:tc>
      </w:tr>
      <w:tr>
        <w:trPr>
          <w:trHeight w:val="446"/>
        </w:trPr>
        <w:tc>
          <w:tcPr>
            <w:tcW w:w="120" w:type="dxa"/>
            <w:vAlign w:val="bottom"/>
          </w:tcPr>
          <w:p>
            <w:pPr>
              <w:spacing w:after="0"/>
              <w:rPr>
                <w:sz w:val="24"/>
                <w:szCs w:val="24"/>
                <w:color w:val="auto"/>
              </w:rPr>
            </w:pPr>
          </w:p>
        </w:tc>
        <w:tc>
          <w:tcPr>
            <w:tcW w:w="1460" w:type="dxa"/>
            <w:vAlign w:val="bottom"/>
            <w:gridSpan w:val="2"/>
          </w:tcPr>
          <w:p>
            <w:pPr>
              <w:jc w:val="right"/>
              <w:ind w:right="340"/>
              <w:spacing w:after="0"/>
              <w:rPr>
                <w:sz w:val="20"/>
                <w:szCs w:val="20"/>
                <w:color w:val="auto"/>
              </w:rPr>
            </w:pPr>
            <w:r>
              <w:rPr>
                <w:rFonts w:ascii="Arial" w:cs="Arial" w:eastAsia="Arial" w:hAnsi="Arial"/>
                <w:sz w:val="18"/>
                <w:szCs w:val="18"/>
                <w:color w:val="auto"/>
              </w:rPr>
              <w:t>6,183</w:t>
            </w:r>
          </w:p>
        </w:tc>
        <w:tc>
          <w:tcPr>
            <w:tcW w:w="120" w:type="dxa"/>
            <w:vAlign w:val="bottom"/>
          </w:tcPr>
          <w:p>
            <w:pPr>
              <w:spacing w:after="0"/>
              <w:rPr>
                <w:sz w:val="24"/>
                <w:szCs w:val="24"/>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24"/>
                <w:szCs w:val="24"/>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(78)</w:t>
            </w:r>
          </w:p>
        </w:tc>
        <w:tc>
          <w:tcPr>
            <w:tcW w:w="100" w:type="dxa"/>
            <w:vAlign w:val="bottom"/>
          </w:tcPr>
          <w:p>
            <w:pPr>
              <w:spacing w:after="0"/>
              <w:rPr>
                <w:sz w:val="24"/>
                <w:szCs w:val="24"/>
                <w:color w:val="auto"/>
              </w:rPr>
            </w:pP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(128)</w:t>
            </w:r>
          </w:p>
        </w:tc>
        <w:tc>
          <w:tcPr>
            <w:tcW w:w="0" w:type="dxa"/>
            <w:vAlign w:val="bottom"/>
          </w:tcPr>
          <w:p>
            <w:pPr>
              <w:spacing w:after="0"/>
              <w:rPr>
                <w:sz w:val="1"/>
                <w:szCs w:val="1"/>
                <w:color w:val="auto"/>
              </w:rPr>
            </w:pPr>
          </w:p>
        </w:tc>
      </w:tr>
      <w:tr>
        <w:trPr>
          <w:trHeight w:val="223"/>
        </w:trPr>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1,325,776</w:t>
            </w:r>
          </w:p>
        </w:tc>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340" w:type="dxa"/>
            <w:vAlign w:val="bottom"/>
          </w:tcPr>
          <w:p>
            <w:pPr>
              <w:jc w:val="right"/>
              <w:ind w:right="200"/>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(9,697</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-3090545</wp:posOffset>
            </wp:positionH>
            <wp:positionV relativeFrom="paragraph">
              <wp:posOffset>-1431290</wp:posOffset>
            </wp:positionV>
            <wp:extent cx="7023735" cy="1460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-3090545</wp:posOffset>
            </wp:positionH>
            <wp:positionV relativeFrom="paragraph">
              <wp:posOffset>-1148715</wp:posOffset>
            </wp:positionV>
            <wp:extent cx="7023735" cy="1371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-3090545</wp:posOffset>
            </wp:positionH>
            <wp:positionV relativeFrom="paragraph">
              <wp:posOffset>-874395</wp:posOffset>
            </wp:positionV>
            <wp:extent cx="7023735" cy="1371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-3090545</wp:posOffset>
            </wp:positionH>
            <wp:positionV relativeFrom="paragraph">
              <wp:posOffset>-599440</wp:posOffset>
            </wp:positionV>
            <wp:extent cx="7023735" cy="13716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-3090545</wp:posOffset>
            </wp:positionH>
            <wp:positionV relativeFrom="paragraph">
              <wp:posOffset>-325120</wp:posOffset>
            </wp:positionV>
            <wp:extent cx="7023735" cy="1460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02373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480" w:space="720"/>
            <w:col w:w="6220"/>
          </w:cols>
          <w:pgMar w:left="240" w:top="904" w:right="239" w:bottom="1440" w:gutter="0" w:footer="0" w:header="0"/>
          <w:type w:val="continuous"/>
        </w:sectPr>
      </w:pPr>
    </w:p>
    <w:p>
      <w:pPr>
        <w:spacing w:after="0" w:line="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hedging instruments detailed in the tables above are presented in the consolidated statement of financial position as derivative financial instruments - assets or derivative financial instruments - liabilities.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5"/>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hedging derivative financial instruments recognized in the consolidated statements of profit or loss are presented below:</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340"/>
        <w:spacing w:after="0"/>
        <w:rPr>
          <w:sz w:val="20"/>
          <w:szCs w:val="20"/>
          <w:color w:val="auto"/>
        </w:rPr>
      </w:pPr>
      <w:r>
        <w:rPr>
          <w:rFonts w:ascii="Arial" w:cs="Arial" w:eastAsia="Arial" w:hAnsi="Arial"/>
          <w:sz w:val="17"/>
          <w:szCs w:val="17"/>
          <w:b w:val="1"/>
          <w:bCs w:val="1"/>
          <w:color w:val="auto"/>
        </w:rPr>
        <w:t>Derivatives – cash flow hedges</w:t>
      </w:r>
    </w:p>
    <w:p>
      <w:pPr>
        <w:spacing w:after="0" w:line="3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forwards</w:t>
      </w:r>
    </w:p>
    <w:p>
      <w:pPr>
        <w:spacing w:after="0" w:line="23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40"/>
        <w:spacing w:after="0" w:line="284"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300"/>
        <w:spacing w:after="0"/>
        <w:rPr>
          <w:sz w:val="20"/>
          <w:szCs w:val="20"/>
          <w:color w:val="auto"/>
        </w:rPr>
      </w:pPr>
      <w:r>
        <w:rPr>
          <w:rFonts w:ascii="Arial" w:cs="Arial" w:eastAsia="Arial" w:hAnsi="Arial"/>
          <w:sz w:val="18"/>
          <w:szCs w:val="18"/>
          <w:b w:val="1"/>
          <w:bCs w:val="1"/>
          <w:color w:val="auto"/>
        </w:rPr>
        <w:t>Three months ended September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320" w:type="dxa"/>
            <w:vAlign w:val="bottom"/>
            <w:tcBorders>
              <w:top w:val="single" w:sz="8" w:color="auto"/>
            </w:tcBorders>
          </w:tcPr>
          <w:p>
            <w:pPr>
              <w:spacing w:after="0"/>
              <w:rPr>
                <w:sz w:val="16"/>
                <w:szCs w:val="16"/>
                <w:color w:val="auto"/>
              </w:rPr>
            </w:pPr>
          </w:p>
        </w:tc>
        <w:tc>
          <w:tcPr>
            <w:tcW w:w="27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tcPr>
          <w:p>
            <w:pPr>
              <w:spacing w:after="0"/>
              <w:rPr>
                <w:sz w:val="16"/>
                <w:szCs w:val="16"/>
                <w:color w:val="auto"/>
              </w:rPr>
            </w:pPr>
          </w:p>
        </w:tc>
        <w:tc>
          <w:tcPr>
            <w:tcW w:w="34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Gain (loss)</w:t>
            </w:r>
          </w:p>
        </w:tc>
      </w:tr>
      <w:tr>
        <w:trPr>
          <w:trHeight w:val="216"/>
        </w:trPr>
        <w:tc>
          <w:tcPr>
            <w:tcW w:w="120" w:type="dxa"/>
            <w:vAlign w:val="bottom"/>
          </w:tcPr>
          <w:p>
            <w:pPr>
              <w:spacing w:after="0"/>
              <w:rPr>
                <w:sz w:val="18"/>
                <w:szCs w:val="18"/>
                <w:color w:val="auto"/>
              </w:rPr>
            </w:pPr>
          </w:p>
        </w:tc>
        <w:tc>
          <w:tcPr>
            <w:tcW w:w="144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88"/>
              </w:rPr>
              <w:t>Gain (loss)</w:t>
            </w:r>
          </w:p>
        </w:tc>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Gain (loss)</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560" w:type="dxa"/>
            <w:vAlign w:val="bottom"/>
            <w:gridSpan w:val="4"/>
          </w:tcPr>
          <w:p>
            <w:pPr>
              <w:jc w:val="center"/>
              <w:ind w:right="340"/>
              <w:spacing w:after="0"/>
              <w:rPr>
                <w:sz w:val="20"/>
                <w:szCs w:val="20"/>
                <w:color w:val="auto"/>
              </w:rPr>
            </w:pPr>
            <w:r>
              <w:rPr>
                <w:rFonts w:ascii="Arial" w:cs="Arial" w:eastAsia="Arial" w:hAnsi="Arial"/>
                <w:sz w:val="18"/>
                <w:szCs w:val="18"/>
                <w:b w:val="1"/>
                <w:bCs w:val="1"/>
                <w:color w:val="auto"/>
                <w:w w:val="87"/>
              </w:rPr>
              <w:t>recognized in</w:t>
            </w:r>
          </w:p>
        </w:tc>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reclassified from</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560" w:type="dxa"/>
            <w:vAlign w:val="bottom"/>
            <w:gridSpan w:val="4"/>
          </w:tcPr>
          <w:p>
            <w:pPr>
              <w:jc w:val="center"/>
              <w:ind w:right="320"/>
              <w:spacing w:after="0"/>
              <w:rPr>
                <w:sz w:val="20"/>
                <w:szCs w:val="20"/>
                <w:color w:val="auto"/>
              </w:rPr>
            </w:pPr>
            <w:r>
              <w:rPr>
                <w:rFonts w:ascii="Arial" w:cs="Arial" w:eastAsia="Arial" w:hAnsi="Arial"/>
                <w:sz w:val="18"/>
                <w:szCs w:val="18"/>
                <w:b w:val="1"/>
                <w:bCs w:val="1"/>
                <w:color w:val="auto"/>
                <w:w w:val="93"/>
              </w:rPr>
              <w:t>OCI (effective</w:t>
            </w:r>
          </w:p>
        </w:tc>
        <w:tc>
          <w:tcPr>
            <w:tcW w:w="2980" w:type="dxa"/>
            <w:vAlign w:val="bottom"/>
            <w:gridSpan w:val="2"/>
          </w:tcPr>
          <w:p>
            <w:pPr>
              <w:ind w:left="580"/>
              <w:spacing w:after="0"/>
              <w:rPr>
                <w:sz w:val="20"/>
                <w:szCs w:val="20"/>
                <w:color w:val="auto"/>
              </w:rPr>
            </w:pPr>
            <w:r>
              <w:rPr>
                <w:rFonts w:ascii="Arial" w:cs="Arial" w:eastAsia="Arial" w:hAnsi="Arial"/>
                <w:sz w:val="18"/>
                <w:szCs w:val="18"/>
                <w:b w:val="1"/>
                <w:bCs w:val="1"/>
                <w:color w:val="auto"/>
              </w:rPr>
              <w:t>Classification of gain</w:t>
            </w:r>
          </w:p>
        </w:tc>
        <w:tc>
          <w:tcPr>
            <w:tcW w:w="17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9"/>
              </w:rPr>
              <w:t>OCI to</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90"/>
              </w:rPr>
              <w:t>(ineffective</w:t>
            </w:r>
          </w:p>
        </w:tc>
      </w:tr>
      <w:tr>
        <w:trPr>
          <w:trHeight w:val="234"/>
        </w:trPr>
        <w:tc>
          <w:tcPr>
            <w:tcW w:w="1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b w:val="1"/>
                <w:bCs w:val="1"/>
                <w:color w:val="auto"/>
                <w:w w:val="91"/>
              </w:rPr>
              <w:t>portion)</w:t>
            </w:r>
          </w:p>
        </w:tc>
        <w:tc>
          <w:tcPr>
            <w:tcW w:w="340" w:type="dxa"/>
            <w:vAlign w:val="bottom"/>
            <w:gridSpan w:val="2"/>
          </w:tcPr>
          <w:p>
            <w:pPr>
              <w:spacing w:after="0"/>
              <w:rPr>
                <w:sz w:val="20"/>
                <w:szCs w:val="20"/>
                <w:color w:val="auto"/>
              </w:rPr>
            </w:pPr>
          </w:p>
        </w:tc>
        <w:tc>
          <w:tcPr>
            <w:tcW w:w="2760" w:type="dxa"/>
            <w:vAlign w:val="bottom"/>
            <w:tcBorders>
              <w:bottom w:val="single" w:sz="8" w:color="auto"/>
            </w:tcBorders>
          </w:tcPr>
          <w:p>
            <w:pPr>
              <w:ind w:left="1180"/>
              <w:spacing w:after="0"/>
              <w:rPr>
                <w:sz w:val="20"/>
                <w:szCs w:val="20"/>
                <w:color w:val="auto"/>
              </w:rPr>
            </w:pPr>
            <w:r>
              <w:rPr>
                <w:rFonts w:ascii="Arial" w:cs="Arial" w:eastAsia="Arial" w:hAnsi="Arial"/>
                <w:sz w:val="18"/>
                <w:szCs w:val="18"/>
                <w:b w:val="1"/>
                <w:bCs w:val="1"/>
                <w:color w:val="auto"/>
              </w:rPr>
              <w:t>(loss)</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34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r>
      <w:tr>
        <w:trPr>
          <w:trHeight w:val="411"/>
        </w:trPr>
        <w:tc>
          <w:tcPr>
            <w:tcW w:w="1560" w:type="dxa"/>
            <w:vAlign w:val="bottom"/>
            <w:gridSpan w:val="4"/>
          </w:tcPr>
          <w:p>
            <w:pPr>
              <w:jc w:val="right"/>
              <w:ind w:right="280"/>
              <w:spacing w:after="0"/>
              <w:rPr>
                <w:sz w:val="20"/>
                <w:szCs w:val="20"/>
                <w:color w:val="auto"/>
              </w:rPr>
            </w:pPr>
            <w:r>
              <w:rPr>
                <w:rFonts w:ascii="Arial" w:cs="Arial" w:eastAsia="Arial" w:hAnsi="Arial"/>
                <w:sz w:val="18"/>
                <w:szCs w:val="18"/>
                <w:color w:val="auto"/>
              </w:rPr>
              <w:t>(45)</w:t>
            </w:r>
          </w:p>
        </w:tc>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(63)</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40" w:type="dxa"/>
            <w:vAlign w:val="bottom"/>
            <w:gridSpan w:val="3"/>
          </w:tcPr>
          <w:p>
            <w:pPr>
              <w:jc w:val="right"/>
              <w:spacing w:after="0"/>
              <w:rPr>
                <w:sz w:val="20"/>
                <w:szCs w:val="20"/>
                <w:color w:val="auto"/>
              </w:rPr>
            </w:pPr>
            <w:r>
              <w:rPr>
                <w:rFonts w:ascii="Arial" w:cs="Arial" w:eastAsia="Arial" w:hAnsi="Arial"/>
                <w:sz w:val="18"/>
                <w:szCs w:val="18"/>
                <w:color w:val="auto"/>
              </w:rPr>
              <w:t>703</w:t>
            </w:r>
          </w:p>
        </w:tc>
        <w:tc>
          <w:tcPr>
            <w:tcW w:w="320" w:type="dxa"/>
            <w:vAlign w:val="bottom"/>
          </w:tcPr>
          <w:p>
            <w:pPr>
              <w:spacing w:after="0"/>
              <w:rPr>
                <w:sz w:val="18"/>
                <w:szCs w:val="18"/>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(9)</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(255)</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560" w:type="dxa"/>
            <w:vAlign w:val="bottom"/>
            <w:gridSpan w:val="4"/>
          </w:tcPr>
          <w:p>
            <w:pPr>
              <w:jc w:val="right"/>
              <w:ind w:right="280"/>
              <w:spacing w:after="0"/>
              <w:rPr>
                <w:sz w:val="20"/>
                <w:szCs w:val="20"/>
                <w:color w:val="auto"/>
              </w:rPr>
            </w:pPr>
            <w:r>
              <w:rPr>
                <w:rFonts w:ascii="Arial" w:cs="Arial" w:eastAsia="Arial" w:hAnsi="Arial"/>
                <w:sz w:val="18"/>
                <w:szCs w:val="18"/>
                <w:color w:val="auto"/>
              </w:rPr>
              <w:t>(3,348)</w:t>
            </w:r>
          </w:p>
        </w:tc>
        <w:tc>
          <w:tcPr>
            <w:tcW w:w="2980" w:type="dxa"/>
            <w:vAlign w:val="bottom"/>
            <w:gridSpan w:val="2"/>
          </w:tcPr>
          <w:p>
            <w:pPr>
              <w:spacing w:after="0"/>
              <w:rPr>
                <w:sz w:val="20"/>
                <w:szCs w:val="20"/>
                <w:color w:val="auto"/>
              </w:rPr>
            </w:pPr>
            <w:r>
              <w:rPr>
                <w:rFonts w:ascii="Arial" w:cs="Arial" w:eastAsia="Arial" w:hAnsi="Arial"/>
                <w:sz w:val="18"/>
                <w:szCs w:val="18"/>
                <w:color w:val="auto"/>
              </w:rPr>
              <w:t>Interest expenses – deposits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(368)</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44"/>
        </w:trPr>
        <w:tc>
          <w:tcPr>
            <w:tcW w:w="120" w:type="dxa"/>
            <w:vAlign w:val="bottom"/>
          </w:tcPr>
          <w:p>
            <w:pPr>
              <w:spacing w:after="0"/>
              <w:rPr>
                <w:sz w:val="21"/>
                <w:szCs w:val="21"/>
                <w:color w:val="auto"/>
              </w:rPr>
            </w:pPr>
          </w:p>
        </w:tc>
        <w:tc>
          <w:tcPr>
            <w:tcW w:w="11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(283)</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2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(2,690</w:t>
            </w:r>
          </w:p>
        </w:tc>
        <w:tc>
          <w:tcPr>
            <w:tcW w:w="340" w:type="dxa"/>
            <w:vAlign w:val="bottom"/>
            <w:gridSpan w:val="2"/>
          </w:tcPr>
          <w:p>
            <w:pPr>
              <w:jc w:val="right"/>
              <w:ind w:right="280"/>
              <w:spacing w:after="0"/>
              <w:rPr>
                <w:sz w:val="20"/>
                <w:szCs w:val="20"/>
                <w:color w:val="auto"/>
              </w:rPr>
            </w:pPr>
            <w:r>
              <w:rPr>
                <w:rFonts w:ascii="Arial" w:cs="Arial" w:eastAsia="Arial" w:hAnsi="Arial"/>
                <w:sz w:val="16"/>
                <w:szCs w:val="16"/>
                <w:b w:val="1"/>
                <w:bCs w:val="1"/>
                <w:color w:val="auto"/>
                <w:w w:val="74"/>
              </w:rPr>
              <w:t>)</w:t>
            </w:r>
          </w:p>
        </w:tc>
        <w:tc>
          <w:tcPr>
            <w:tcW w:w="2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(978</w:t>
            </w:r>
          </w:p>
        </w:tc>
        <w:tc>
          <w:tcPr>
            <w:tcW w:w="340" w:type="dxa"/>
            <w:vAlign w:val="bottom"/>
          </w:tcPr>
          <w:p>
            <w:pPr>
              <w:jc w:val="right"/>
              <w:ind w:right="20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r>
      <w:tr>
        <w:trPr>
          <w:trHeight w:val="656"/>
        </w:trPr>
        <w:tc>
          <w:tcPr>
            <w:tcW w:w="1240" w:type="dxa"/>
            <w:vAlign w:val="bottom"/>
            <w:gridSpan w:val="3"/>
          </w:tcPr>
          <w:p>
            <w:pPr>
              <w:jc w:val="right"/>
              <w:spacing w:after="0"/>
              <w:rPr>
                <w:sz w:val="20"/>
                <w:szCs w:val="20"/>
                <w:color w:val="auto"/>
              </w:rPr>
            </w:pPr>
            <w:r>
              <w:rPr>
                <w:rFonts w:ascii="Arial" w:cs="Arial" w:eastAsia="Arial" w:hAnsi="Arial"/>
                <w:sz w:val="18"/>
                <w:szCs w:val="18"/>
                <w:color w:val="auto"/>
              </w:rPr>
              <w:t>64</w:t>
            </w:r>
          </w:p>
        </w:tc>
        <w:tc>
          <w:tcPr>
            <w:tcW w:w="320" w:type="dxa"/>
            <w:vAlign w:val="bottom"/>
          </w:tcPr>
          <w:p>
            <w:pPr>
              <w:spacing w:after="0"/>
              <w:rPr>
                <w:sz w:val="24"/>
                <w:szCs w:val="24"/>
                <w:color w:val="auto"/>
              </w:rPr>
            </w:pPr>
          </w:p>
        </w:tc>
        <w:tc>
          <w:tcPr>
            <w:tcW w:w="2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20" w:type="dxa"/>
            <w:vAlign w:val="bottom"/>
          </w:tcPr>
          <w:p>
            <w:pPr>
              <w:spacing w:after="0"/>
              <w:rPr>
                <w:sz w:val="24"/>
                <w:szCs w:val="24"/>
                <w:color w:val="auto"/>
              </w:rPr>
            </w:pPr>
          </w:p>
        </w:tc>
      </w:tr>
      <w:tr>
        <w:trPr>
          <w:trHeight w:val="223"/>
        </w:trPr>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64</w:t>
            </w:r>
          </w:p>
        </w:tc>
        <w:tc>
          <w:tcPr>
            <w:tcW w:w="320" w:type="dxa"/>
            <w:vAlign w:val="bottom"/>
          </w:tcPr>
          <w:p>
            <w:pPr>
              <w:spacing w:after="0"/>
              <w:rPr>
                <w:sz w:val="19"/>
                <w:szCs w:val="19"/>
                <w:color w:val="auto"/>
              </w:rPr>
            </w:pPr>
          </w:p>
        </w:tc>
        <w:tc>
          <w:tcPr>
            <w:tcW w:w="2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20" w:type="dxa"/>
            <w:vAlign w:val="bottom"/>
          </w:tcPr>
          <w:p>
            <w:pPr>
              <w:spacing w:after="0"/>
              <w:rPr>
                <w:sz w:val="19"/>
                <w:szCs w:val="19"/>
                <w:color w:val="auto"/>
              </w:rPr>
            </w:pPr>
          </w:p>
        </w:tc>
      </w:tr>
      <w:tr>
        <w:trPr>
          <w:trHeight w:val="20"/>
        </w:trPr>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-2049145</wp:posOffset>
            </wp:positionH>
            <wp:positionV relativeFrom="paragraph">
              <wp:posOffset>-1628775</wp:posOffset>
            </wp:positionV>
            <wp:extent cx="7023735" cy="14605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-1345565</wp:posOffset>
            </wp:positionV>
            <wp:extent cx="7023735" cy="13716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-1071245</wp:posOffset>
            </wp:positionV>
            <wp:extent cx="7023735" cy="13716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-788035</wp:posOffset>
            </wp:positionV>
            <wp:extent cx="7023735" cy="16319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023735" cy="163195"/>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-471170</wp:posOffset>
            </wp:positionV>
            <wp:extent cx="7023735" cy="1460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-179705</wp:posOffset>
            </wp:positionV>
            <wp:extent cx="7023735" cy="16319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02373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000" w:space="560"/>
            <w:col w:w="7860"/>
          </w:cols>
          <w:pgMar w:left="240" w:top="904" w:right="239" w:bottom="1440" w:gutter="0" w:footer="0" w:header="0"/>
          <w:type w:val="continuous"/>
        </w:sect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00" w:lineRule="exact"/>
        <w:rPr>
          <w:sz w:val="20"/>
          <w:szCs w:val="20"/>
          <w:color w:val="auto"/>
        </w:rPr>
      </w:pPr>
    </w:p>
    <w:p>
      <w:pPr>
        <w:spacing w:after="0" w:line="255" w:lineRule="exact"/>
        <w:rPr>
          <w:sz w:val="20"/>
          <w:szCs w:val="20"/>
          <w:color w:val="auto"/>
        </w:rPr>
      </w:pPr>
    </w:p>
    <w:p>
      <w:pPr>
        <w:jc w:val="right"/>
        <w:ind w:right="2340"/>
        <w:spacing w:after="0"/>
        <w:rPr>
          <w:sz w:val="20"/>
          <w:szCs w:val="20"/>
          <w:color w:val="auto"/>
        </w:rPr>
      </w:pPr>
      <w:r>
        <w:rPr>
          <w:rFonts w:ascii="Arial" w:cs="Arial" w:eastAsia="Arial" w:hAnsi="Arial"/>
          <w:sz w:val="18"/>
          <w:szCs w:val="18"/>
          <w:b w:val="1"/>
          <w:bCs w:val="1"/>
          <w:color w:val="auto"/>
        </w:rPr>
        <w:t>Nine months ended September 30, 2019</w:t>
      </w:r>
    </w:p>
    <w:p>
      <w:pPr>
        <w:sectPr>
          <w:pgSz w:w="11900" w:h="16838" w:orient="portrait"/>
          <w:cols w:equalWidth="0" w:num="1">
            <w:col w:w="11280"/>
          </w:cols>
          <w:pgMar w:left="240" w:top="904" w:right="3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340"/>
        <w:spacing w:after="0"/>
        <w:rPr>
          <w:sz w:val="20"/>
          <w:szCs w:val="20"/>
          <w:color w:val="auto"/>
        </w:rPr>
      </w:pPr>
      <w:r>
        <w:rPr>
          <w:rFonts w:ascii="Arial" w:cs="Arial" w:eastAsia="Arial" w:hAnsi="Arial"/>
          <w:sz w:val="17"/>
          <w:szCs w:val="17"/>
          <w:b w:val="1"/>
          <w:bCs w:val="1"/>
          <w:color w:val="auto"/>
        </w:rPr>
        <w:t>Derivatives – cash flow hedges</w:t>
      </w:r>
    </w:p>
    <w:p>
      <w:pPr>
        <w:spacing w:after="0" w:line="3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forwards</w:t>
      </w:r>
    </w:p>
    <w:p>
      <w:pPr>
        <w:spacing w:after="0" w:line="23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40"/>
        <w:spacing w:after="0" w:line="284"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320" w:type="dxa"/>
            <w:vAlign w:val="bottom"/>
            <w:tcBorders>
              <w:top w:val="single" w:sz="8" w:color="auto"/>
            </w:tcBorders>
          </w:tcPr>
          <w:p>
            <w:pPr>
              <w:spacing w:after="0"/>
              <w:rPr>
                <w:sz w:val="16"/>
                <w:szCs w:val="16"/>
                <w:color w:val="auto"/>
              </w:rPr>
            </w:pPr>
          </w:p>
        </w:tc>
        <w:tc>
          <w:tcPr>
            <w:tcW w:w="27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tcPr>
          <w:p>
            <w:pPr>
              <w:spacing w:after="0"/>
              <w:rPr>
                <w:sz w:val="16"/>
                <w:szCs w:val="16"/>
                <w:color w:val="auto"/>
              </w:rPr>
            </w:pPr>
          </w:p>
        </w:tc>
        <w:tc>
          <w:tcPr>
            <w:tcW w:w="34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Gain (loss)</w:t>
            </w:r>
          </w:p>
        </w:tc>
        <w:tc>
          <w:tcPr>
            <w:tcW w:w="0" w:type="dxa"/>
            <w:vAlign w:val="bottom"/>
          </w:tcPr>
          <w:p>
            <w:pPr>
              <w:spacing w:after="0"/>
              <w:rPr>
                <w:sz w:val="1"/>
                <w:szCs w:val="1"/>
                <w:color w:val="auto"/>
              </w:rPr>
            </w:pPr>
          </w:p>
        </w:tc>
      </w:tr>
      <w:tr>
        <w:trPr>
          <w:trHeight w:val="216"/>
        </w:trPr>
        <w:tc>
          <w:tcPr>
            <w:tcW w:w="120" w:type="dxa"/>
            <w:vAlign w:val="bottom"/>
          </w:tcPr>
          <w:p>
            <w:pPr>
              <w:spacing w:after="0"/>
              <w:rPr>
                <w:sz w:val="18"/>
                <w:szCs w:val="18"/>
                <w:color w:val="auto"/>
              </w:rPr>
            </w:pPr>
          </w:p>
        </w:tc>
        <w:tc>
          <w:tcPr>
            <w:tcW w:w="144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88"/>
              </w:rPr>
              <w:t>Gain (loss)</w:t>
            </w:r>
          </w:p>
        </w:tc>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Gain (loss)</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c>
          <w:tcPr>
            <w:tcW w:w="0" w:type="dxa"/>
            <w:vAlign w:val="bottom"/>
          </w:tcPr>
          <w:p>
            <w:pPr>
              <w:spacing w:after="0"/>
              <w:rPr>
                <w:sz w:val="1"/>
                <w:szCs w:val="1"/>
                <w:color w:val="auto"/>
              </w:rPr>
            </w:pPr>
          </w:p>
        </w:tc>
      </w:tr>
      <w:tr>
        <w:trPr>
          <w:trHeight w:val="216"/>
        </w:trPr>
        <w:tc>
          <w:tcPr>
            <w:tcW w:w="1560" w:type="dxa"/>
            <w:vAlign w:val="bottom"/>
            <w:gridSpan w:val="4"/>
          </w:tcPr>
          <w:p>
            <w:pPr>
              <w:jc w:val="center"/>
              <w:ind w:right="340"/>
              <w:spacing w:after="0"/>
              <w:rPr>
                <w:sz w:val="20"/>
                <w:szCs w:val="20"/>
                <w:color w:val="auto"/>
              </w:rPr>
            </w:pPr>
            <w:r>
              <w:rPr>
                <w:rFonts w:ascii="Arial" w:cs="Arial" w:eastAsia="Arial" w:hAnsi="Arial"/>
                <w:sz w:val="18"/>
                <w:szCs w:val="18"/>
                <w:b w:val="1"/>
                <w:bCs w:val="1"/>
                <w:color w:val="auto"/>
                <w:w w:val="87"/>
              </w:rPr>
              <w:t>recognized in</w:t>
            </w:r>
          </w:p>
        </w:tc>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reclassified from</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0" w:type="dxa"/>
            <w:vAlign w:val="bottom"/>
          </w:tcPr>
          <w:p>
            <w:pPr>
              <w:spacing w:after="0"/>
              <w:rPr>
                <w:sz w:val="1"/>
                <w:szCs w:val="1"/>
                <w:color w:val="auto"/>
              </w:rPr>
            </w:pPr>
          </w:p>
        </w:tc>
      </w:tr>
      <w:tr>
        <w:trPr>
          <w:trHeight w:val="216"/>
        </w:trPr>
        <w:tc>
          <w:tcPr>
            <w:tcW w:w="1560" w:type="dxa"/>
            <w:vAlign w:val="bottom"/>
            <w:gridSpan w:val="4"/>
          </w:tcPr>
          <w:p>
            <w:pPr>
              <w:jc w:val="center"/>
              <w:ind w:right="320"/>
              <w:spacing w:after="0"/>
              <w:rPr>
                <w:sz w:val="20"/>
                <w:szCs w:val="20"/>
                <w:color w:val="auto"/>
              </w:rPr>
            </w:pPr>
            <w:r>
              <w:rPr>
                <w:rFonts w:ascii="Arial" w:cs="Arial" w:eastAsia="Arial" w:hAnsi="Arial"/>
                <w:sz w:val="18"/>
                <w:szCs w:val="18"/>
                <w:b w:val="1"/>
                <w:bCs w:val="1"/>
                <w:color w:val="auto"/>
                <w:w w:val="93"/>
              </w:rPr>
              <w:t>OCI (effective</w:t>
            </w:r>
          </w:p>
        </w:tc>
        <w:tc>
          <w:tcPr>
            <w:tcW w:w="2980" w:type="dxa"/>
            <w:vAlign w:val="bottom"/>
            <w:gridSpan w:val="2"/>
          </w:tcPr>
          <w:p>
            <w:pPr>
              <w:ind w:left="580"/>
              <w:spacing w:after="0"/>
              <w:rPr>
                <w:sz w:val="20"/>
                <w:szCs w:val="20"/>
                <w:color w:val="auto"/>
              </w:rPr>
            </w:pPr>
            <w:r>
              <w:rPr>
                <w:rFonts w:ascii="Arial" w:cs="Arial" w:eastAsia="Arial" w:hAnsi="Arial"/>
                <w:sz w:val="18"/>
                <w:szCs w:val="18"/>
                <w:b w:val="1"/>
                <w:bCs w:val="1"/>
                <w:color w:val="auto"/>
              </w:rPr>
              <w:t>Classification of gain</w:t>
            </w:r>
          </w:p>
        </w:tc>
        <w:tc>
          <w:tcPr>
            <w:tcW w:w="17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9"/>
              </w:rPr>
              <w:t>OCI to</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90"/>
              </w:rPr>
              <w:t>(ineffective</w:t>
            </w:r>
          </w:p>
        </w:tc>
        <w:tc>
          <w:tcPr>
            <w:tcW w:w="0" w:type="dxa"/>
            <w:vAlign w:val="bottom"/>
          </w:tcPr>
          <w:p>
            <w:pPr>
              <w:spacing w:after="0"/>
              <w:rPr>
                <w:sz w:val="1"/>
                <w:szCs w:val="1"/>
                <w:color w:val="auto"/>
              </w:rPr>
            </w:pPr>
          </w:p>
        </w:tc>
      </w:tr>
      <w:tr>
        <w:trPr>
          <w:trHeight w:val="234"/>
        </w:trPr>
        <w:tc>
          <w:tcPr>
            <w:tcW w:w="1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b w:val="1"/>
                <w:bCs w:val="1"/>
                <w:color w:val="auto"/>
                <w:w w:val="91"/>
              </w:rPr>
              <w:t>portion)</w:t>
            </w:r>
          </w:p>
        </w:tc>
        <w:tc>
          <w:tcPr>
            <w:tcW w:w="340" w:type="dxa"/>
            <w:vAlign w:val="bottom"/>
            <w:gridSpan w:val="2"/>
          </w:tcPr>
          <w:p>
            <w:pPr>
              <w:spacing w:after="0"/>
              <w:rPr>
                <w:sz w:val="20"/>
                <w:szCs w:val="20"/>
                <w:color w:val="auto"/>
              </w:rPr>
            </w:pPr>
          </w:p>
        </w:tc>
        <w:tc>
          <w:tcPr>
            <w:tcW w:w="2760" w:type="dxa"/>
            <w:vAlign w:val="bottom"/>
            <w:tcBorders>
              <w:bottom w:val="single" w:sz="8" w:color="auto"/>
            </w:tcBorders>
          </w:tcPr>
          <w:p>
            <w:pPr>
              <w:ind w:left="1180"/>
              <w:spacing w:after="0"/>
              <w:rPr>
                <w:sz w:val="20"/>
                <w:szCs w:val="20"/>
                <w:color w:val="auto"/>
              </w:rPr>
            </w:pPr>
            <w:r>
              <w:rPr>
                <w:rFonts w:ascii="Arial" w:cs="Arial" w:eastAsia="Arial" w:hAnsi="Arial"/>
                <w:sz w:val="18"/>
                <w:szCs w:val="18"/>
                <w:b w:val="1"/>
                <w:bCs w:val="1"/>
                <w:color w:val="auto"/>
              </w:rPr>
              <w:t>(loss)</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34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0" w:type="dxa"/>
            <w:vAlign w:val="bottom"/>
          </w:tcPr>
          <w:p>
            <w:pPr>
              <w:spacing w:after="0"/>
              <w:rPr>
                <w:sz w:val="1"/>
                <w:szCs w:val="1"/>
                <w:color w:val="auto"/>
              </w:rPr>
            </w:pPr>
          </w:p>
        </w:tc>
      </w:tr>
      <w:tr>
        <w:trPr>
          <w:trHeight w:val="411"/>
        </w:trPr>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1,903</w:t>
            </w:r>
          </w:p>
        </w:tc>
        <w:tc>
          <w:tcPr>
            <w:tcW w:w="320" w:type="dxa"/>
            <w:vAlign w:val="bottom"/>
          </w:tcPr>
          <w:p>
            <w:pPr>
              <w:spacing w:after="0"/>
              <w:rPr>
                <w:sz w:val="24"/>
                <w:szCs w:val="24"/>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420" w:type="dxa"/>
            <w:vAlign w:val="bottom"/>
          </w:tcPr>
          <w:p>
            <w:pPr>
              <w:jc w:val="right"/>
              <w:spacing w:after="0"/>
              <w:rPr>
                <w:sz w:val="20"/>
                <w:szCs w:val="20"/>
                <w:color w:val="auto"/>
              </w:rPr>
            </w:pPr>
            <w:r>
              <w:rPr>
                <w:rFonts w:ascii="Arial" w:cs="Arial" w:eastAsia="Arial" w:hAnsi="Arial"/>
                <w:sz w:val="18"/>
                <w:szCs w:val="18"/>
                <w:color w:val="auto"/>
              </w:rPr>
              <w:t>56</w:t>
            </w:r>
          </w:p>
        </w:tc>
        <w:tc>
          <w:tcPr>
            <w:tcW w:w="340" w:type="dxa"/>
            <w:vAlign w:val="bottom"/>
          </w:tcPr>
          <w:p>
            <w:pPr>
              <w:spacing w:after="0"/>
              <w:rPr>
                <w:sz w:val="24"/>
                <w:szCs w:val="24"/>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870</w:t>
            </w:r>
          </w:p>
        </w:tc>
        <w:tc>
          <w:tcPr>
            <w:tcW w:w="320" w:type="dxa"/>
            <w:vAlign w:val="bottom"/>
          </w:tcPr>
          <w:p>
            <w:pPr>
              <w:spacing w:after="0"/>
              <w:rPr>
                <w:sz w:val="18"/>
                <w:szCs w:val="18"/>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(9)</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(1,849)</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560" w:type="dxa"/>
            <w:vAlign w:val="bottom"/>
            <w:gridSpan w:val="4"/>
          </w:tcPr>
          <w:p>
            <w:pPr>
              <w:jc w:val="right"/>
              <w:ind w:right="280"/>
              <w:spacing w:after="0"/>
              <w:rPr>
                <w:sz w:val="20"/>
                <w:szCs w:val="20"/>
                <w:color w:val="auto"/>
              </w:rPr>
            </w:pPr>
            <w:r>
              <w:rPr>
                <w:rFonts w:ascii="Arial" w:cs="Arial" w:eastAsia="Arial" w:hAnsi="Arial"/>
                <w:sz w:val="18"/>
                <w:szCs w:val="18"/>
                <w:color w:val="auto"/>
              </w:rPr>
              <w:t>(464)</w:t>
            </w:r>
          </w:p>
        </w:tc>
        <w:tc>
          <w:tcPr>
            <w:tcW w:w="2980" w:type="dxa"/>
            <w:vAlign w:val="bottom"/>
            <w:gridSpan w:val="2"/>
          </w:tcPr>
          <w:p>
            <w:pPr>
              <w:spacing w:after="0"/>
              <w:rPr>
                <w:sz w:val="20"/>
                <w:szCs w:val="20"/>
                <w:color w:val="auto"/>
              </w:rPr>
            </w:pPr>
            <w:r>
              <w:rPr>
                <w:rFonts w:ascii="Arial" w:cs="Arial" w:eastAsia="Arial" w:hAnsi="Arial"/>
                <w:sz w:val="18"/>
                <w:szCs w:val="18"/>
                <w:color w:val="auto"/>
              </w:rPr>
              <w:t>Interest expenses – deposits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(1,676)</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4"/>
        </w:trPr>
        <w:tc>
          <w:tcPr>
            <w:tcW w:w="12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spacing w:after="0"/>
              <w:rPr>
                <w:sz w:val="21"/>
                <w:szCs w:val="21"/>
                <w:color w:val="auto"/>
              </w:rPr>
            </w:pPr>
          </w:p>
        </w:tc>
        <w:tc>
          <w:tcPr>
            <w:tcW w:w="2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70</w:t>
            </w:r>
          </w:p>
        </w:tc>
        <w:tc>
          <w:tcPr>
            <w:tcW w:w="340" w:type="dxa"/>
            <w:vAlign w:val="bottom"/>
            <w:vMerge w:val="restart"/>
          </w:tcPr>
          <w:p>
            <w:pPr>
              <w:jc w:val="right"/>
              <w:ind w:right="20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2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2,309</w:t>
            </w:r>
          </w:p>
        </w:tc>
        <w:tc>
          <w:tcPr>
            <w:tcW w:w="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2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(3,408</w:t>
            </w:r>
          </w:p>
        </w:tc>
        <w:tc>
          <w:tcPr>
            <w:tcW w:w="340" w:type="dxa"/>
            <w:vAlign w:val="bottom"/>
            <w:vMerge w:val="continue"/>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0" w:type="dxa"/>
            <w:vAlign w:val="bottom"/>
          </w:tcPr>
          <w:p>
            <w:pPr>
              <w:spacing w:after="0"/>
              <w:rPr>
                <w:sz w:val="1"/>
                <w:szCs w:val="1"/>
                <w:color w:val="auto"/>
              </w:rPr>
            </w:pPr>
          </w:p>
        </w:tc>
      </w:tr>
      <w:tr>
        <w:trPr>
          <w:trHeight w:val="20"/>
        </w:trPr>
        <w:tc>
          <w:tcPr>
            <w:tcW w:w="1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56"/>
        </w:trPr>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187</w:t>
            </w:r>
          </w:p>
        </w:tc>
        <w:tc>
          <w:tcPr>
            <w:tcW w:w="320" w:type="dxa"/>
            <w:vAlign w:val="bottom"/>
          </w:tcPr>
          <w:p>
            <w:pPr>
              <w:spacing w:after="0"/>
              <w:rPr>
                <w:sz w:val="24"/>
                <w:szCs w:val="24"/>
                <w:color w:val="auto"/>
              </w:rPr>
            </w:pPr>
          </w:p>
        </w:tc>
        <w:tc>
          <w:tcPr>
            <w:tcW w:w="2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187</w:t>
            </w:r>
          </w:p>
        </w:tc>
        <w:tc>
          <w:tcPr>
            <w:tcW w:w="320" w:type="dxa"/>
            <w:vAlign w:val="bottom"/>
          </w:tcPr>
          <w:p>
            <w:pPr>
              <w:spacing w:after="0"/>
              <w:rPr>
                <w:sz w:val="19"/>
                <w:szCs w:val="19"/>
                <w:color w:val="auto"/>
              </w:rPr>
            </w:pPr>
          </w:p>
        </w:tc>
        <w:tc>
          <w:tcPr>
            <w:tcW w:w="2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-2049145</wp:posOffset>
            </wp:positionH>
            <wp:positionV relativeFrom="paragraph">
              <wp:posOffset>-1628775</wp:posOffset>
            </wp:positionV>
            <wp:extent cx="7023735" cy="1460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-1345565</wp:posOffset>
            </wp:positionV>
            <wp:extent cx="7023735" cy="13716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-1071245</wp:posOffset>
            </wp:positionV>
            <wp:extent cx="7023735" cy="13716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-788035</wp:posOffset>
            </wp:positionV>
            <wp:extent cx="7023735" cy="16319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023735" cy="163195"/>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-471170</wp:posOffset>
            </wp:positionV>
            <wp:extent cx="7023735" cy="1460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-179705</wp:posOffset>
            </wp:positionV>
            <wp:extent cx="7023735" cy="16319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02373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000" w:space="560"/>
            <w:col w:w="7720"/>
          </w:cols>
          <w:pgMar w:left="240" w:top="904" w:right="379" w:bottom="1440" w:gutter="0" w:footer="0" w:header="0"/>
          <w:type w:val="continuous"/>
        </w:sectPr>
      </w:pPr>
    </w:p>
    <w:p>
      <w:pPr>
        <w:spacing w:after="0" w:line="218" w:lineRule="exact"/>
        <w:rPr>
          <w:sz w:val="20"/>
          <w:szCs w:val="20"/>
          <w:color w:val="auto"/>
        </w:rPr>
      </w:pPr>
    </w:p>
    <w:p>
      <w:pPr>
        <w:jc w:val="center"/>
        <w:ind w:right="-139"/>
        <w:spacing w:after="0"/>
        <w:rPr>
          <w:sz w:val="20"/>
          <w:szCs w:val="20"/>
          <w:color w:val="auto"/>
        </w:rPr>
      </w:pPr>
      <w:r>
        <w:rPr>
          <w:rFonts w:ascii="Arial" w:cs="Arial" w:eastAsia="Arial" w:hAnsi="Arial"/>
          <w:sz w:val="16"/>
          <w:szCs w:val="16"/>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type w:val="continuous"/>
        </w:sectPr>
      </w:pPr>
    </w:p>
    <w:bookmarkStart w:id="31" w:name="page32"/>
    <w:bookmarkEnd w:id="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p>
      <w:pPr>
        <w:jc w:val="right"/>
        <w:ind w:right="2360"/>
        <w:spacing w:after="0"/>
        <w:rPr>
          <w:sz w:val="20"/>
          <w:szCs w:val="20"/>
          <w:color w:val="auto"/>
        </w:rPr>
      </w:pPr>
      <w:r>
        <w:rPr>
          <w:rFonts w:ascii="Arial" w:cs="Arial" w:eastAsia="Arial" w:hAnsi="Arial"/>
          <w:sz w:val="18"/>
          <w:szCs w:val="18"/>
          <w:b w:val="1"/>
          <w:bCs w:val="1"/>
          <w:color w:val="auto"/>
        </w:rPr>
        <w:t>Three months ended September 30, 2018</w:t>
      </w:r>
    </w:p>
    <w:p>
      <w:pPr>
        <w:sectPr>
          <w:pgSz w:w="11900" w:h="16838" w:orient="portrait"/>
          <w:cols w:equalWidth="0" w:num="1">
            <w:col w:w="11340"/>
          </w:cols>
          <w:pgMar w:left="240" w:top="904" w:right="3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340"/>
        <w:spacing w:after="0"/>
        <w:rPr>
          <w:sz w:val="20"/>
          <w:szCs w:val="20"/>
          <w:color w:val="auto"/>
        </w:rPr>
      </w:pPr>
      <w:r>
        <w:rPr>
          <w:rFonts w:ascii="Arial" w:cs="Arial" w:eastAsia="Arial" w:hAnsi="Arial"/>
          <w:sz w:val="15"/>
          <w:szCs w:val="15"/>
          <w:b w:val="1"/>
          <w:bCs w:val="1"/>
          <w:color w:val="auto"/>
        </w:rPr>
        <w:t>Derivatives – cash flow hedges</w:t>
      </w:r>
    </w:p>
    <w:p>
      <w:pPr>
        <w:spacing w:after="0" w:line="6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forwards</w:t>
      </w:r>
    </w:p>
    <w:p>
      <w:pPr>
        <w:spacing w:after="0" w:line="23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19" w:lineRule="exact"/>
        <w:rPr>
          <w:sz w:val="20"/>
          <w:szCs w:val="20"/>
          <w:color w:val="auto"/>
        </w:rPr>
      </w:pPr>
    </w:p>
    <w:p>
      <w:pPr>
        <w:jc w:val="center"/>
        <w:ind w:right="60"/>
        <w:spacing w:after="0"/>
        <w:rPr>
          <w:sz w:val="20"/>
          <w:szCs w:val="20"/>
          <w:color w:val="auto"/>
        </w:rPr>
      </w:pPr>
      <w:r>
        <w:rPr>
          <w:rFonts w:ascii="Arial" w:cs="Arial" w:eastAsia="Arial" w:hAnsi="Arial"/>
          <w:sz w:val="18"/>
          <w:szCs w:val="18"/>
          <w:b w:val="1"/>
          <w:bCs w:val="1"/>
          <w:color w:val="auto"/>
        </w:rPr>
        <w:t>Gain (loss)</w:t>
      </w:r>
    </w:p>
    <w:p>
      <w:pPr>
        <w:spacing w:after="0" w:line="27" w:lineRule="exact"/>
        <w:rPr>
          <w:sz w:val="20"/>
          <w:szCs w:val="20"/>
          <w:color w:val="auto"/>
        </w:rPr>
      </w:pPr>
    </w:p>
    <w:p>
      <w:pPr>
        <w:jc w:val="center"/>
        <w:ind w:right="60"/>
        <w:spacing w:after="0"/>
        <w:rPr>
          <w:sz w:val="20"/>
          <w:szCs w:val="20"/>
          <w:color w:val="auto"/>
        </w:rPr>
      </w:pPr>
      <w:r>
        <w:rPr>
          <w:rFonts w:ascii="Arial" w:cs="Arial" w:eastAsia="Arial" w:hAnsi="Arial"/>
          <w:sz w:val="16"/>
          <w:szCs w:val="16"/>
          <w:b w:val="1"/>
          <w:bCs w:val="1"/>
          <w:color w:val="auto"/>
        </w:rPr>
        <w:t>recognized in</w:t>
      </w:r>
    </w:p>
    <w:p>
      <w:pPr>
        <w:spacing w:after="0" w:line="32" w:lineRule="exact"/>
        <w:rPr>
          <w:sz w:val="20"/>
          <w:szCs w:val="20"/>
          <w:color w:val="auto"/>
        </w:rPr>
      </w:pPr>
    </w:p>
    <w:p>
      <w:pPr>
        <w:jc w:val="center"/>
        <w:ind w:right="60"/>
        <w:spacing w:after="0"/>
        <w:rPr>
          <w:sz w:val="20"/>
          <w:szCs w:val="20"/>
          <w:color w:val="auto"/>
        </w:rPr>
      </w:pPr>
      <w:r>
        <w:rPr>
          <w:rFonts w:ascii="Arial" w:cs="Arial" w:eastAsia="Arial" w:hAnsi="Arial"/>
          <w:sz w:val="16"/>
          <w:szCs w:val="16"/>
          <w:b w:val="1"/>
          <w:bCs w:val="1"/>
          <w:color w:val="auto"/>
        </w:rPr>
        <w:t>OCI (effective</w:t>
      </w:r>
    </w:p>
    <w:p>
      <w:pPr>
        <w:spacing w:after="0" w:line="32" w:lineRule="exact"/>
        <w:rPr>
          <w:sz w:val="20"/>
          <w:szCs w:val="20"/>
          <w:color w:val="auto"/>
        </w:rPr>
      </w:pPr>
    </w:p>
    <w:p>
      <w:pPr>
        <w:jc w:val="center"/>
        <w:ind w:right="60"/>
        <w:spacing w:after="0"/>
        <w:rPr>
          <w:sz w:val="20"/>
          <w:szCs w:val="20"/>
          <w:color w:val="auto"/>
        </w:rPr>
      </w:pPr>
      <w:r>
        <w:rPr>
          <w:rFonts w:ascii="Arial" w:cs="Arial" w:eastAsia="Arial" w:hAnsi="Arial"/>
          <w:sz w:val="18"/>
          <w:szCs w:val="18"/>
          <w:b w:val="1"/>
          <w:bCs w:val="1"/>
          <w:color w:val="auto"/>
        </w:rPr>
        <w:t>portion)</w:t>
      </w:r>
    </w:p>
    <w:p>
      <w:pPr>
        <w:spacing w:after="0" w:line="22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42</w:t>
      </w:r>
    </w:p>
    <w:p>
      <w:pPr>
        <w:spacing w:after="0" w:line="2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521</w:t>
      </w:r>
    </w:p>
    <w:p>
      <w:pPr>
        <w:spacing w:after="0" w:line="21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1,913</w:t>
      </w:r>
    </w:p>
    <w:p>
      <w:pPr>
        <w:spacing w:after="0" w:line="262"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2,476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-50165</wp:posOffset>
            </wp:positionH>
            <wp:positionV relativeFrom="paragraph">
              <wp:posOffset>34290</wp:posOffset>
            </wp:positionV>
            <wp:extent cx="780415" cy="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80415"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1"/>
        </w:trPr>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8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Gain (loss)</w:t>
            </w:r>
          </w:p>
        </w:tc>
        <w:tc>
          <w:tcPr>
            <w:tcW w:w="148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reclassified from</w:t>
            </w:r>
          </w:p>
        </w:tc>
        <w:tc>
          <w:tcPr>
            <w:tcW w:w="1480" w:type="dxa"/>
            <w:vAlign w:val="bottom"/>
            <w:gridSpan w:val="3"/>
          </w:tcPr>
          <w:p>
            <w:pPr>
              <w:jc w:val="center"/>
              <w:ind w:right="40"/>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2980" w:type="dxa"/>
            <w:vAlign w:val="bottom"/>
            <w:gridSpan w:val="2"/>
          </w:tcPr>
          <w:p>
            <w:pPr>
              <w:ind w:left="580"/>
              <w:spacing w:after="0"/>
              <w:rPr>
                <w:sz w:val="20"/>
                <w:szCs w:val="20"/>
                <w:color w:val="auto"/>
              </w:rPr>
            </w:pPr>
            <w:r>
              <w:rPr>
                <w:rFonts w:ascii="Arial" w:cs="Arial" w:eastAsia="Arial" w:hAnsi="Arial"/>
                <w:sz w:val="18"/>
                <w:szCs w:val="18"/>
                <w:b w:val="1"/>
                <w:bCs w:val="1"/>
                <w:color w:val="auto"/>
              </w:rPr>
              <w:t>Classification of gain</w:t>
            </w:r>
          </w:p>
        </w:tc>
        <w:tc>
          <w:tcPr>
            <w:tcW w:w="17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9"/>
              </w:rPr>
              <w:t>OCI to</w:t>
            </w:r>
          </w:p>
        </w:tc>
        <w:tc>
          <w:tcPr>
            <w:tcW w:w="148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90"/>
              </w:rPr>
              <w:t>(ineffective</w:t>
            </w:r>
          </w:p>
        </w:tc>
      </w:tr>
      <w:tr>
        <w:trPr>
          <w:trHeight w:val="234"/>
        </w:trPr>
        <w:tc>
          <w:tcPr>
            <w:tcW w:w="2760" w:type="dxa"/>
            <w:vAlign w:val="bottom"/>
            <w:tcBorders>
              <w:bottom w:val="single" w:sz="8" w:color="auto"/>
            </w:tcBorders>
          </w:tcPr>
          <w:p>
            <w:pPr>
              <w:ind w:left="1180"/>
              <w:spacing w:after="0"/>
              <w:rPr>
                <w:sz w:val="20"/>
                <w:szCs w:val="20"/>
                <w:color w:val="auto"/>
              </w:rPr>
            </w:pPr>
            <w:r>
              <w:rPr>
                <w:rFonts w:ascii="Arial" w:cs="Arial" w:eastAsia="Arial" w:hAnsi="Arial"/>
                <w:sz w:val="18"/>
                <w:szCs w:val="18"/>
                <w:b w:val="1"/>
                <w:bCs w:val="1"/>
                <w:color w:val="auto"/>
              </w:rPr>
              <w:t>(loss)</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34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60" w:type="dxa"/>
            <w:vAlign w:val="bottom"/>
            <w:gridSpan w:val="2"/>
          </w:tcPr>
          <w:p>
            <w:pPr>
              <w:spacing w:after="0"/>
              <w:rPr>
                <w:sz w:val="20"/>
                <w:szCs w:val="20"/>
                <w:color w:val="auto"/>
              </w:rPr>
            </w:pPr>
          </w:p>
        </w:tc>
      </w:tr>
      <w:tr>
        <w:trPr>
          <w:trHeight w:val="411"/>
        </w:trPr>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24"/>
                <w:szCs w:val="24"/>
                <w:color w:val="auto"/>
              </w:rPr>
            </w:pPr>
          </w:p>
        </w:tc>
        <w:tc>
          <w:tcPr>
            <w:tcW w:w="1480" w:type="dxa"/>
            <w:vAlign w:val="bottom"/>
            <w:gridSpan w:val="3"/>
          </w:tcPr>
          <w:p>
            <w:pPr>
              <w:jc w:val="right"/>
              <w:spacing w:after="0"/>
              <w:rPr>
                <w:sz w:val="20"/>
                <w:szCs w:val="20"/>
                <w:color w:val="auto"/>
              </w:rPr>
            </w:pPr>
            <w:r>
              <w:rPr>
                <w:rFonts w:ascii="Arial" w:cs="Arial" w:eastAsia="Arial" w:hAnsi="Arial"/>
                <w:sz w:val="18"/>
                <w:szCs w:val="18"/>
                <w:color w:val="auto"/>
              </w:rPr>
              <w:t>(3)</w:t>
            </w:r>
          </w:p>
        </w:tc>
      </w:tr>
      <w:tr>
        <w:trPr>
          <w:trHeight w:val="216"/>
        </w:trPr>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8"/>
                <w:szCs w:val="18"/>
                <w:color w:val="auto"/>
              </w:rPr>
            </w:pPr>
          </w:p>
        </w:tc>
        <w:tc>
          <w:tcPr>
            <w:tcW w:w="1480" w:type="dxa"/>
            <w:vAlign w:val="bottom"/>
            <w:gridSpan w:val="3"/>
          </w:tcPr>
          <w:p>
            <w:pPr>
              <w:jc w:val="right"/>
              <w:spacing w:after="0"/>
              <w:rPr>
                <w:sz w:val="20"/>
                <w:szCs w:val="20"/>
                <w:color w:val="auto"/>
              </w:rPr>
            </w:pPr>
            <w:r>
              <w:rPr>
                <w:rFonts w:ascii="Arial" w:cs="Arial" w:eastAsia="Arial" w:hAnsi="Arial"/>
                <w:sz w:val="18"/>
                <w:szCs w:val="18"/>
                <w:color w:val="auto"/>
              </w:rPr>
              <w:t>(11)</w:t>
            </w:r>
          </w:p>
        </w:tc>
      </w:tr>
      <w:tr>
        <w:trPr>
          <w:trHeight w:val="216"/>
        </w:trPr>
        <w:tc>
          <w:tcPr>
            <w:tcW w:w="298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786</w:t>
            </w: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r>
      <w:tr>
        <w:trPr>
          <w:trHeight w:val="216"/>
        </w:trPr>
        <w:tc>
          <w:tcPr>
            <w:tcW w:w="2980" w:type="dxa"/>
            <w:vAlign w:val="bottom"/>
            <w:gridSpan w:val="2"/>
          </w:tcPr>
          <w:p>
            <w:pPr>
              <w:spacing w:after="0"/>
              <w:rPr>
                <w:sz w:val="20"/>
                <w:szCs w:val="20"/>
                <w:color w:val="auto"/>
              </w:rPr>
            </w:pPr>
            <w:r>
              <w:rPr>
                <w:rFonts w:ascii="Arial" w:cs="Arial" w:eastAsia="Arial" w:hAnsi="Arial"/>
                <w:sz w:val="18"/>
                <w:szCs w:val="18"/>
                <w:color w:val="auto"/>
              </w:rPr>
              <w:t>Interest expenses – deposits</w:t>
            </w:r>
          </w:p>
        </w:tc>
        <w:tc>
          <w:tcPr>
            <w:tcW w:w="1420" w:type="dxa"/>
            <w:vAlign w:val="bottom"/>
          </w:tcPr>
          <w:p>
            <w:pPr>
              <w:jc w:val="right"/>
              <w:spacing w:after="0"/>
              <w:rPr>
                <w:sz w:val="20"/>
                <w:szCs w:val="20"/>
                <w:color w:val="auto"/>
              </w:rPr>
            </w:pPr>
            <w:r>
              <w:rPr>
                <w:rFonts w:ascii="Arial" w:cs="Arial" w:eastAsia="Arial" w:hAnsi="Arial"/>
                <w:sz w:val="18"/>
                <w:szCs w:val="18"/>
                <w:color w:val="auto"/>
              </w:rPr>
              <w:t>1,135</w:t>
            </w:r>
          </w:p>
        </w:tc>
        <w:tc>
          <w:tcPr>
            <w:tcW w:w="340" w:type="dxa"/>
            <w:vAlign w:val="bottom"/>
          </w:tcPr>
          <w:p>
            <w:pPr>
              <w:spacing w:after="0"/>
              <w:rPr>
                <w:sz w:val="18"/>
                <w:szCs w:val="18"/>
                <w:color w:val="auto"/>
              </w:rPr>
            </w:pP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r>
      <w:tr>
        <w:trPr>
          <w:trHeight w:val="244"/>
        </w:trPr>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(3,948)</w:t>
            </w: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21"/>
                <w:szCs w:val="21"/>
                <w:color w:val="auto"/>
              </w:rPr>
            </w:pPr>
          </w:p>
        </w:tc>
      </w:tr>
      <w:tr>
        <w:trPr>
          <w:trHeight w:val="223"/>
        </w:trPr>
        <w:tc>
          <w:tcPr>
            <w:tcW w:w="2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(2,027</w:t>
            </w:r>
          </w:p>
        </w:tc>
        <w:tc>
          <w:tcPr>
            <w:tcW w:w="340" w:type="dxa"/>
            <w:vAlign w:val="bottom"/>
          </w:tcPr>
          <w:p>
            <w:pPr>
              <w:jc w:val="right"/>
              <w:ind w:right="200"/>
              <w:spacing w:after="0"/>
              <w:rPr>
                <w:sz w:val="20"/>
                <w:szCs w:val="20"/>
                <w:color w:val="auto"/>
              </w:rPr>
            </w:pPr>
            <w:r>
              <w:rPr>
                <w:rFonts w:ascii="Arial" w:cs="Arial" w:eastAsia="Arial" w:hAnsi="Arial"/>
                <w:sz w:val="16"/>
                <w:szCs w:val="16"/>
                <w:b w:val="1"/>
                <w:bCs w:val="1"/>
                <w:color w:val="auto"/>
                <w:w w:val="74"/>
              </w:rPr>
              <w:t>)</w:t>
            </w:r>
          </w:p>
        </w:tc>
        <w:tc>
          <w:tcPr>
            <w:tcW w:w="144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(14</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2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-3039745</wp:posOffset>
            </wp:positionH>
            <wp:positionV relativeFrom="paragraph">
              <wp:posOffset>-736600</wp:posOffset>
            </wp:positionV>
            <wp:extent cx="7023735" cy="13716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-3039745</wp:posOffset>
            </wp:positionH>
            <wp:positionV relativeFrom="paragraph">
              <wp:posOffset>-462280</wp:posOffset>
            </wp:positionV>
            <wp:extent cx="7023735" cy="13716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-3039745</wp:posOffset>
            </wp:positionH>
            <wp:positionV relativeFrom="paragraph">
              <wp:posOffset>-179705</wp:posOffset>
            </wp:positionV>
            <wp:extent cx="7023735" cy="16319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023735" cy="163195"/>
                    </a:xfrm>
                    <a:prstGeom prst="rect">
                      <a:avLst/>
                    </a:prstGeom>
                    <a:noFill/>
                  </pic:spPr>
                </pic:pic>
              </a:graphicData>
            </a:graphic>
          </wp:anchor>
        </w:drawing>
        <w:drawing>
          <wp:anchor simplePos="0" relativeHeight="251657728" behindDoc="1" locked="0" layoutInCell="0" allowOverlap="1">
            <wp:simplePos x="0" y="0"/>
            <wp:positionH relativeFrom="column">
              <wp:posOffset>-3039745</wp:posOffset>
            </wp:positionH>
            <wp:positionV relativeFrom="paragraph">
              <wp:posOffset>-1019810</wp:posOffset>
            </wp:positionV>
            <wp:extent cx="7023735" cy="14605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-989965</wp:posOffset>
            </wp:positionH>
            <wp:positionV relativeFrom="paragraph">
              <wp:posOffset>-1714500</wp:posOffset>
            </wp:positionV>
            <wp:extent cx="4905375"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4905375" cy="8890"/>
                    </a:xfrm>
                    <a:prstGeom prst="rect">
                      <a:avLst/>
                    </a:prstGeom>
                    <a:noFill/>
                  </pic:spPr>
                </pic:pic>
              </a:graphicData>
            </a:graphic>
          </wp:anchor>
        </w:drawing>
      </w:r>
    </w:p>
    <w:p>
      <w:pPr>
        <w:spacing w:after="0" w:line="198" w:lineRule="exact"/>
        <w:rPr>
          <w:sz w:val="20"/>
          <w:szCs w:val="20"/>
          <w:color w:val="auto"/>
        </w:rPr>
      </w:pPr>
    </w:p>
    <w:p>
      <w:pPr>
        <w:sectPr>
          <w:pgSz w:w="11900" w:h="16838" w:orient="portrait"/>
          <w:cols w:equalWidth="0" w:num="3">
            <w:col w:w="2920" w:space="720"/>
            <w:col w:w="1140" w:space="340"/>
            <w:col w:w="6220"/>
          </w:cols>
          <w:pgMar w:left="240" w:top="904" w:right="319" w:bottom="1440" w:gutter="0" w:footer="0" w:header="0"/>
          <w:type w:val="continuous"/>
        </w:sectPr>
      </w:pPr>
    </w:p>
    <w:p>
      <w:pPr>
        <w:ind w:left="340" w:right="740"/>
        <w:spacing w:after="0" w:line="284"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13" w:lineRule="exact"/>
        <w:rPr>
          <w:sz w:val="20"/>
          <w:szCs w:val="20"/>
          <w:color w:val="auto"/>
        </w:rPr>
      </w:pPr>
    </w:p>
    <w:p>
      <w:pPr>
        <w:spacing w:after="0"/>
        <w:rPr>
          <w:sz w:val="20"/>
          <w:szCs w:val="20"/>
          <w:color w:val="auto"/>
        </w:rPr>
      </w:pPr>
      <w:r>
        <w:rPr>
          <w:rFonts w:ascii="Arial" w:cs="Arial" w:eastAsia="Arial" w:hAnsi="Arial"/>
          <w:sz w:val="16"/>
          <w:szCs w:val="16"/>
          <w:color w:val="auto"/>
        </w:rPr>
        <w:t>(303)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-2620645</wp:posOffset>
            </wp:positionH>
            <wp:positionV relativeFrom="paragraph">
              <wp:posOffset>-252730</wp:posOffset>
            </wp:positionV>
            <wp:extent cx="7023735" cy="14605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023735" cy="146050"/>
                    </a:xfrm>
                    <a:prstGeom prst="rect">
                      <a:avLst/>
                    </a:prstGeom>
                    <a:noFill/>
                  </pic:spPr>
                </pic:pic>
              </a:graphicData>
            </a:graphic>
          </wp:anchor>
        </w:drawing>
      </w:r>
    </w:p>
    <w:p>
      <w:pPr>
        <w:spacing w:after="0" w:line="4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(303)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-2620645</wp:posOffset>
            </wp:positionH>
            <wp:positionV relativeFrom="paragraph">
              <wp:posOffset>-116205</wp:posOffset>
            </wp:positionV>
            <wp:extent cx="7023735" cy="18034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023735" cy="180340"/>
                    </a:xfrm>
                    <a:prstGeom prst="rect">
                      <a:avLst/>
                    </a:prstGeom>
                    <a:noFill/>
                  </pic:spPr>
                </pic:pic>
              </a:graphicData>
            </a:graphic>
          </wp:anchor>
        </w:drawing>
      </w:r>
    </w:p>
    <w:p>
      <w:pPr>
        <w:spacing w:after="0" w:line="209" w:lineRule="exact"/>
        <w:rPr>
          <w:sz w:val="20"/>
          <w:szCs w:val="20"/>
          <w:color w:val="auto"/>
        </w:rPr>
      </w:pPr>
    </w:p>
    <w:p>
      <w:pPr>
        <w:sectPr>
          <w:pgSz w:w="11900" w:h="16838" w:orient="portrait"/>
          <w:cols w:equalWidth="0" w:num="2">
            <w:col w:w="3740" w:space="720"/>
            <w:col w:w="6880"/>
          </w:cols>
          <w:pgMar w:left="240" w:top="904" w:right="319" w:bottom="1440" w:gutter="0" w:footer="0" w:header="0"/>
          <w:type w:val="continuous"/>
        </w:sectPr>
      </w:pPr>
    </w:p>
    <w:p>
      <w:pPr>
        <w:spacing w:after="0" w:line="308" w:lineRule="exact"/>
        <w:rPr>
          <w:sz w:val="20"/>
          <w:szCs w:val="20"/>
          <w:color w:val="auto"/>
        </w:rPr>
      </w:pPr>
    </w:p>
    <w:p>
      <w:pPr>
        <w:jc w:val="center"/>
        <w:ind w:right="-79"/>
        <w:spacing w:after="0"/>
        <w:rPr>
          <w:sz w:val="20"/>
          <w:szCs w:val="20"/>
          <w:color w:val="auto"/>
        </w:rPr>
      </w:pPr>
      <w:r>
        <w:rPr>
          <w:rFonts w:ascii="Arial" w:cs="Arial" w:eastAsia="Arial" w:hAnsi="Arial"/>
          <w:sz w:val="16"/>
          <w:szCs w:val="16"/>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40"/>
          </w:cols>
          <w:pgMar w:left="240" w:top="904" w:right="31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8"/>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p>
      <w:pPr>
        <w:jc w:val="right"/>
        <w:ind w:right="2400"/>
        <w:spacing w:after="0"/>
        <w:rPr>
          <w:sz w:val="20"/>
          <w:szCs w:val="20"/>
          <w:color w:val="auto"/>
        </w:rPr>
      </w:pPr>
      <w:r>
        <w:rPr>
          <w:rFonts w:ascii="Arial" w:cs="Arial" w:eastAsia="Arial" w:hAnsi="Arial"/>
          <w:sz w:val="18"/>
          <w:szCs w:val="18"/>
          <w:b w:val="1"/>
          <w:bCs w:val="1"/>
          <w:color w:val="auto"/>
        </w:rPr>
        <w:t>Nine months ended September 30, 2018</w:t>
      </w:r>
    </w:p>
    <w:p>
      <w:pPr>
        <w:sectPr>
          <w:pgSz w:w="11900" w:h="16838" w:orient="portrait"/>
          <w:cols w:equalWidth="0" w:num="1">
            <w:col w:w="11340"/>
          </w:cols>
          <w:pgMar w:left="240" w:top="904" w:right="3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340" w:right="340"/>
        <w:spacing w:after="0" w:line="282" w:lineRule="auto"/>
        <w:rPr>
          <w:sz w:val="20"/>
          <w:szCs w:val="20"/>
          <w:color w:val="auto"/>
        </w:rPr>
      </w:pPr>
      <w:r>
        <w:rPr>
          <w:rFonts w:ascii="Arial" w:cs="Arial" w:eastAsia="Arial" w:hAnsi="Arial"/>
          <w:sz w:val="18"/>
          <w:szCs w:val="18"/>
          <w:b w:val="1"/>
          <w:bCs w:val="1"/>
          <w:color w:val="auto"/>
        </w:rPr>
        <w:t xml:space="preserve">Derivatives – cash flow hedges </w:t>
      </w:r>
      <w:r>
        <w:rPr>
          <w:rFonts w:ascii="Arial" w:cs="Arial" w:eastAsia="Arial" w:hAnsi="Arial"/>
          <w:sz w:val="18"/>
          <w:szCs w:val="18"/>
          <w:color w:val="auto"/>
        </w:rPr>
        <w:t>Interest rate swaps</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forwards</w:t>
      </w:r>
    </w:p>
    <w:p>
      <w:pPr>
        <w:spacing w:after="0" w:line="23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40"/>
        <w:spacing w:after="0" w:line="284"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320" w:type="dxa"/>
            <w:vAlign w:val="bottom"/>
            <w:tcBorders>
              <w:top w:val="single" w:sz="8" w:color="auto"/>
            </w:tcBorders>
          </w:tcPr>
          <w:p>
            <w:pPr>
              <w:spacing w:after="0"/>
              <w:rPr>
                <w:sz w:val="16"/>
                <w:szCs w:val="16"/>
                <w:color w:val="auto"/>
              </w:rPr>
            </w:pPr>
          </w:p>
        </w:tc>
        <w:tc>
          <w:tcPr>
            <w:tcW w:w="27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tcPr>
          <w:p>
            <w:pPr>
              <w:spacing w:after="0"/>
              <w:rPr>
                <w:sz w:val="16"/>
                <w:szCs w:val="16"/>
                <w:color w:val="auto"/>
              </w:rPr>
            </w:pPr>
          </w:p>
        </w:tc>
        <w:tc>
          <w:tcPr>
            <w:tcW w:w="34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Gain (loss)</w:t>
            </w:r>
          </w:p>
        </w:tc>
        <w:tc>
          <w:tcPr>
            <w:tcW w:w="60" w:type="dxa"/>
            <w:vAlign w:val="bottom"/>
            <w:gridSpan w:val="2"/>
          </w:tcPr>
          <w:p>
            <w:pPr>
              <w:spacing w:after="0"/>
              <w:rPr>
                <w:sz w:val="16"/>
                <w:szCs w:val="16"/>
                <w:color w:val="auto"/>
              </w:rPr>
            </w:pPr>
          </w:p>
        </w:tc>
      </w:tr>
      <w:tr>
        <w:trPr>
          <w:trHeight w:val="216"/>
        </w:trPr>
        <w:tc>
          <w:tcPr>
            <w:tcW w:w="120" w:type="dxa"/>
            <w:vAlign w:val="bottom"/>
          </w:tcPr>
          <w:p>
            <w:pPr>
              <w:spacing w:after="0"/>
              <w:rPr>
                <w:sz w:val="18"/>
                <w:szCs w:val="18"/>
                <w:color w:val="auto"/>
              </w:rPr>
            </w:pPr>
          </w:p>
        </w:tc>
        <w:tc>
          <w:tcPr>
            <w:tcW w:w="144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88"/>
              </w:rPr>
              <w:t>Gain (loss)</w:t>
            </w:r>
          </w:p>
        </w:tc>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Gain (loss)</w:t>
            </w:r>
          </w:p>
        </w:tc>
        <w:tc>
          <w:tcPr>
            <w:tcW w:w="148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560" w:type="dxa"/>
            <w:vAlign w:val="bottom"/>
            <w:gridSpan w:val="4"/>
          </w:tcPr>
          <w:p>
            <w:pPr>
              <w:jc w:val="center"/>
              <w:ind w:right="300"/>
              <w:spacing w:after="0"/>
              <w:rPr>
                <w:sz w:val="20"/>
                <w:szCs w:val="20"/>
                <w:color w:val="auto"/>
              </w:rPr>
            </w:pPr>
            <w:r>
              <w:rPr>
                <w:rFonts w:ascii="Arial" w:cs="Arial" w:eastAsia="Arial" w:hAnsi="Arial"/>
                <w:sz w:val="18"/>
                <w:szCs w:val="18"/>
                <w:b w:val="1"/>
                <w:bCs w:val="1"/>
                <w:color w:val="auto"/>
                <w:w w:val="87"/>
              </w:rPr>
              <w:t>recognized in</w:t>
            </w:r>
          </w:p>
        </w:tc>
        <w:tc>
          <w:tcPr>
            <w:tcW w:w="2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reclassified from</w:t>
            </w:r>
          </w:p>
        </w:tc>
        <w:tc>
          <w:tcPr>
            <w:tcW w:w="1480" w:type="dxa"/>
            <w:vAlign w:val="bottom"/>
            <w:gridSpan w:val="3"/>
          </w:tcPr>
          <w:p>
            <w:pPr>
              <w:jc w:val="center"/>
              <w:ind w:right="40"/>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560" w:type="dxa"/>
            <w:vAlign w:val="bottom"/>
            <w:gridSpan w:val="4"/>
          </w:tcPr>
          <w:p>
            <w:pPr>
              <w:jc w:val="center"/>
              <w:ind w:right="280"/>
              <w:spacing w:after="0"/>
              <w:rPr>
                <w:sz w:val="20"/>
                <w:szCs w:val="20"/>
                <w:color w:val="auto"/>
              </w:rPr>
            </w:pPr>
            <w:r>
              <w:rPr>
                <w:rFonts w:ascii="Arial" w:cs="Arial" w:eastAsia="Arial" w:hAnsi="Arial"/>
                <w:sz w:val="18"/>
                <w:szCs w:val="18"/>
                <w:b w:val="1"/>
                <w:bCs w:val="1"/>
                <w:color w:val="auto"/>
                <w:w w:val="93"/>
              </w:rPr>
              <w:t>OCI (effective</w:t>
            </w:r>
          </w:p>
        </w:tc>
        <w:tc>
          <w:tcPr>
            <w:tcW w:w="2980" w:type="dxa"/>
            <w:vAlign w:val="bottom"/>
            <w:gridSpan w:val="2"/>
          </w:tcPr>
          <w:p>
            <w:pPr>
              <w:ind w:left="580"/>
              <w:spacing w:after="0"/>
              <w:rPr>
                <w:sz w:val="20"/>
                <w:szCs w:val="20"/>
                <w:color w:val="auto"/>
              </w:rPr>
            </w:pPr>
            <w:r>
              <w:rPr>
                <w:rFonts w:ascii="Arial" w:cs="Arial" w:eastAsia="Arial" w:hAnsi="Arial"/>
                <w:sz w:val="18"/>
                <w:szCs w:val="18"/>
                <w:b w:val="1"/>
                <w:bCs w:val="1"/>
                <w:color w:val="auto"/>
              </w:rPr>
              <w:t>Classification of gain</w:t>
            </w:r>
          </w:p>
        </w:tc>
        <w:tc>
          <w:tcPr>
            <w:tcW w:w="17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9"/>
              </w:rPr>
              <w:t>OCI to</w:t>
            </w:r>
          </w:p>
        </w:tc>
        <w:tc>
          <w:tcPr>
            <w:tcW w:w="148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90"/>
              </w:rPr>
              <w:t>(ineffective</w:t>
            </w:r>
          </w:p>
        </w:tc>
      </w:tr>
      <w:tr>
        <w:trPr>
          <w:trHeight w:val="234"/>
        </w:trPr>
        <w:tc>
          <w:tcPr>
            <w:tcW w:w="1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jc w:val="center"/>
              <w:ind w:right="30"/>
              <w:spacing w:after="0"/>
              <w:rPr>
                <w:sz w:val="20"/>
                <w:szCs w:val="20"/>
                <w:color w:val="auto"/>
              </w:rPr>
            </w:pPr>
            <w:r>
              <w:rPr>
                <w:rFonts w:ascii="Arial" w:cs="Arial" w:eastAsia="Arial" w:hAnsi="Arial"/>
                <w:sz w:val="18"/>
                <w:szCs w:val="18"/>
                <w:b w:val="1"/>
                <w:bCs w:val="1"/>
                <w:color w:val="auto"/>
                <w:w w:val="91"/>
              </w:rPr>
              <w:t>portion)</w:t>
            </w:r>
          </w:p>
        </w:tc>
        <w:tc>
          <w:tcPr>
            <w:tcW w:w="340" w:type="dxa"/>
            <w:vAlign w:val="bottom"/>
            <w:gridSpan w:val="2"/>
          </w:tcPr>
          <w:p>
            <w:pPr>
              <w:spacing w:after="0"/>
              <w:rPr>
                <w:sz w:val="20"/>
                <w:szCs w:val="20"/>
                <w:color w:val="auto"/>
              </w:rPr>
            </w:pPr>
          </w:p>
        </w:tc>
        <w:tc>
          <w:tcPr>
            <w:tcW w:w="2760" w:type="dxa"/>
            <w:vAlign w:val="bottom"/>
            <w:tcBorders>
              <w:bottom w:val="single" w:sz="8" w:color="auto"/>
            </w:tcBorders>
          </w:tcPr>
          <w:p>
            <w:pPr>
              <w:ind w:left="1180"/>
              <w:spacing w:after="0"/>
              <w:rPr>
                <w:sz w:val="20"/>
                <w:szCs w:val="20"/>
                <w:color w:val="auto"/>
              </w:rPr>
            </w:pPr>
            <w:r>
              <w:rPr>
                <w:rFonts w:ascii="Arial" w:cs="Arial" w:eastAsia="Arial" w:hAnsi="Arial"/>
                <w:sz w:val="18"/>
                <w:szCs w:val="18"/>
                <w:b w:val="1"/>
                <w:bCs w:val="1"/>
                <w:color w:val="auto"/>
              </w:rPr>
              <w:t>(loss)</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34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60" w:type="dxa"/>
            <w:vAlign w:val="bottom"/>
            <w:gridSpan w:val="2"/>
          </w:tcPr>
          <w:p>
            <w:pPr>
              <w:spacing w:after="0"/>
              <w:rPr>
                <w:sz w:val="20"/>
                <w:szCs w:val="20"/>
                <w:color w:val="auto"/>
              </w:rPr>
            </w:pPr>
          </w:p>
        </w:tc>
      </w:tr>
      <w:tr>
        <w:trPr>
          <w:trHeight w:val="411"/>
        </w:trPr>
        <w:tc>
          <w:tcPr>
            <w:tcW w:w="1560" w:type="dxa"/>
            <w:vAlign w:val="bottom"/>
            <w:gridSpan w:val="4"/>
          </w:tcPr>
          <w:p>
            <w:pPr>
              <w:jc w:val="right"/>
              <w:ind w:right="240"/>
              <w:spacing w:after="0"/>
              <w:rPr>
                <w:sz w:val="20"/>
                <w:szCs w:val="20"/>
                <w:color w:val="auto"/>
              </w:rPr>
            </w:pPr>
            <w:r>
              <w:rPr>
                <w:rFonts w:ascii="Arial" w:cs="Arial" w:eastAsia="Arial" w:hAnsi="Arial"/>
                <w:sz w:val="18"/>
                <w:szCs w:val="18"/>
                <w:color w:val="auto"/>
              </w:rPr>
              <w:t>(1,969)</w:t>
            </w:r>
          </w:p>
        </w:tc>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24"/>
                <w:szCs w:val="24"/>
                <w:color w:val="auto"/>
              </w:rPr>
            </w:pPr>
          </w:p>
        </w:tc>
        <w:tc>
          <w:tcPr>
            <w:tcW w:w="1480" w:type="dxa"/>
            <w:vAlign w:val="bottom"/>
            <w:gridSpan w:val="3"/>
          </w:tcPr>
          <w:p>
            <w:pPr>
              <w:jc w:val="right"/>
              <w:spacing w:after="0"/>
              <w:rPr>
                <w:sz w:val="20"/>
                <w:szCs w:val="20"/>
                <w:color w:val="auto"/>
              </w:rPr>
            </w:pPr>
            <w:r>
              <w:rPr>
                <w:rFonts w:ascii="Arial" w:cs="Arial" w:eastAsia="Arial" w:hAnsi="Arial"/>
                <w:sz w:val="18"/>
                <w:szCs w:val="18"/>
                <w:color w:val="auto"/>
              </w:rPr>
              <w:t>(3)</w:t>
            </w:r>
          </w:p>
        </w:tc>
      </w:tr>
      <w:tr>
        <w:trPr>
          <w:trHeight w:val="216"/>
        </w:trPr>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Gain (loss) on financial instruments,</w:t>
            </w:r>
          </w:p>
        </w:tc>
        <w:tc>
          <w:tcPr>
            <w:tcW w:w="14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1,561</w:t>
            </w:r>
          </w:p>
        </w:tc>
        <w:tc>
          <w:tcPr>
            <w:tcW w:w="320" w:type="dxa"/>
            <w:vAlign w:val="bottom"/>
          </w:tcPr>
          <w:p>
            <w:pPr>
              <w:spacing w:after="0"/>
              <w:rPr>
                <w:sz w:val="18"/>
                <w:szCs w:val="18"/>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net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8"/>
                <w:szCs w:val="18"/>
                <w:color w:val="auto"/>
              </w:rPr>
            </w:pPr>
          </w:p>
        </w:tc>
        <w:tc>
          <w:tcPr>
            <w:tcW w:w="1480" w:type="dxa"/>
            <w:vAlign w:val="bottom"/>
            <w:gridSpan w:val="3"/>
          </w:tcPr>
          <w:p>
            <w:pPr>
              <w:jc w:val="right"/>
              <w:spacing w:after="0"/>
              <w:rPr>
                <w:sz w:val="20"/>
                <w:szCs w:val="20"/>
                <w:color w:val="auto"/>
              </w:rPr>
            </w:pPr>
            <w:r>
              <w:rPr>
                <w:rFonts w:ascii="Arial" w:cs="Arial" w:eastAsia="Arial" w:hAnsi="Arial"/>
                <w:sz w:val="18"/>
                <w:szCs w:val="18"/>
                <w:color w:val="auto"/>
              </w:rPr>
              <w:t>(7)</w:t>
            </w:r>
          </w:p>
        </w:tc>
      </w:tr>
      <w:tr>
        <w:trPr>
          <w:trHeight w:val="216"/>
        </w:trPr>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420" w:type="dxa"/>
            <w:vAlign w:val="bottom"/>
          </w:tcPr>
          <w:p>
            <w:pPr>
              <w:jc w:val="right"/>
              <w:spacing w:after="0"/>
              <w:rPr>
                <w:sz w:val="20"/>
                <w:szCs w:val="20"/>
                <w:color w:val="auto"/>
              </w:rPr>
            </w:pPr>
            <w:r>
              <w:rPr>
                <w:rFonts w:ascii="Arial" w:cs="Arial" w:eastAsia="Arial" w:hAnsi="Arial"/>
                <w:sz w:val="18"/>
                <w:szCs w:val="18"/>
                <w:color w:val="auto"/>
              </w:rPr>
              <w:t>1,204</w:t>
            </w:r>
          </w:p>
        </w:tc>
        <w:tc>
          <w:tcPr>
            <w:tcW w:w="340" w:type="dxa"/>
            <w:vAlign w:val="bottom"/>
          </w:tcPr>
          <w:p>
            <w:pPr>
              <w:spacing w:after="0"/>
              <w:rPr>
                <w:sz w:val="18"/>
                <w:szCs w:val="18"/>
                <w:color w:val="auto"/>
              </w:rPr>
            </w:pP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r>
      <w:tr>
        <w:trPr>
          <w:trHeight w:val="216"/>
        </w:trPr>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9,212</w:t>
            </w:r>
          </w:p>
        </w:tc>
        <w:tc>
          <w:tcPr>
            <w:tcW w:w="320" w:type="dxa"/>
            <w:vAlign w:val="bottom"/>
          </w:tcPr>
          <w:p>
            <w:pPr>
              <w:spacing w:after="0"/>
              <w:rPr>
                <w:sz w:val="18"/>
                <w:szCs w:val="18"/>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Interest expenses – deposits</w:t>
            </w:r>
          </w:p>
        </w:tc>
        <w:tc>
          <w:tcPr>
            <w:tcW w:w="1420" w:type="dxa"/>
            <w:vAlign w:val="bottom"/>
          </w:tcPr>
          <w:p>
            <w:pPr>
              <w:jc w:val="right"/>
              <w:spacing w:after="0"/>
              <w:rPr>
                <w:sz w:val="20"/>
                <w:szCs w:val="20"/>
                <w:color w:val="auto"/>
              </w:rPr>
            </w:pPr>
            <w:r>
              <w:rPr>
                <w:rFonts w:ascii="Arial" w:cs="Arial" w:eastAsia="Arial" w:hAnsi="Arial"/>
                <w:sz w:val="18"/>
                <w:szCs w:val="18"/>
                <w:color w:val="auto"/>
              </w:rPr>
              <w:t>3,362</w:t>
            </w:r>
          </w:p>
        </w:tc>
        <w:tc>
          <w:tcPr>
            <w:tcW w:w="340" w:type="dxa"/>
            <w:vAlign w:val="bottom"/>
          </w:tcPr>
          <w:p>
            <w:pPr>
              <w:spacing w:after="0"/>
              <w:rPr>
                <w:sz w:val="18"/>
                <w:szCs w:val="18"/>
                <w:color w:val="auto"/>
              </w:rPr>
            </w:pP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r>
      <w:tr>
        <w:trPr>
          <w:trHeight w:val="244"/>
        </w:trPr>
        <w:tc>
          <w:tcPr>
            <w:tcW w:w="120" w:type="dxa"/>
            <w:vAlign w:val="bottom"/>
          </w:tcPr>
          <w:p>
            <w:pPr>
              <w:spacing w:after="0"/>
              <w:rPr>
                <w:sz w:val="21"/>
                <w:szCs w:val="21"/>
                <w:color w:val="auto"/>
              </w:rPr>
            </w:pPr>
          </w:p>
        </w:tc>
        <w:tc>
          <w:tcPr>
            <w:tcW w:w="11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(6,124)</w:t>
            </w:r>
          </w:p>
        </w:tc>
        <w:tc>
          <w:tcPr>
            <w:tcW w:w="14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21"/>
                <w:szCs w:val="21"/>
                <w:color w:val="auto"/>
              </w:rPr>
            </w:pPr>
          </w:p>
        </w:tc>
      </w:tr>
      <w:tr>
        <w:trPr>
          <w:trHeight w:val="223"/>
        </w:trPr>
        <w:tc>
          <w:tcPr>
            <w:tcW w:w="122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8,804</w:t>
            </w:r>
          </w:p>
        </w:tc>
        <w:tc>
          <w:tcPr>
            <w:tcW w:w="2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2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(1,559</w:t>
            </w:r>
          </w:p>
        </w:tc>
        <w:tc>
          <w:tcPr>
            <w:tcW w:w="340" w:type="dxa"/>
            <w:vAlign w:val="bottom"/>
          </w:tcPr>
          <w:p>
            <w:pPr>
              <w:jc w:val="right"/>
              <w:ind w:right="200"/>
              <w:spacing w:after="0"/>
              <w:rPr>
                <w:sz w:val="20"/>
                <w:szCs w:val="20"/>
                <w:color w:val="auto"/>
              </w:rPr>
            </w:pPr>
            <w:r>
              <w:rPr>
                <w:rFonts w:ascii="Arial" w:cs="Arial" w:eastAsia="Arial" w:hAnsi="Arial"/>
                <w:sz w:val="16"/>
                <w:szCs w:val="16"/>
                <w:b w:val="1"/>
                <w:bCs w:val="1"/>
                <w:color w:val="auto"/>
                <w:w w:val="74"/>
              </w:rPr>
              <w:t>)</w:t>
            </w:r>
          </w:p>
        </w:tc>
        <w:tc>
          <w:tcPr>
            <w:tcW w:w="144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(10</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2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656"/>
        </w:trPr>
        <w:tc>
          <w:tcPr>
            <w:tcW w:w="1560" w:type="dxa"/>
            <w:vAlign w:val="bottom"/>
            <w:gridSpan w:val="4"/>
          </w:tcPr>
          <w:p>
            <w:pPr>
              <w:jc w:val="right"/>
              <w:ind w:right="240"/>
              <w:spacing w:after="0"/>
              <w:rPr>
                <w:sz w:val="20"/>
                <w:szCs w:val="20"/>
                <w:color w:val="auto"/>
              </w:rPr>
            </w:pPr>
            <w:r>
              <w:rPr>
                <w:rFonts w:ascii="Arial" w:cs="Arial" w:eastAsia="Arial" w:hAnsi="Arial"/>
                <w:sz w:val="18"/>
                <w:szCs w:val="18"/>
                <w:color w:val="auto"/>
              </w:rPr>
              <w:t>(1,222)</w:t>
            </w:r>
          </w:p>
        </w:tc>
        <w:tc>
          <w:tcPr>
            <w:tcW w:w="2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223"/>
        </w:trPr>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(1,222</w:t>
            </w:r>
          </w:p>
        </w:tc>
        <w:tc>
          <w:tcPr>
            <w:tcW w:w="320" w:type="dxa"/>
            <w:vAlign w:val="bottom"/>
          </w:tcPr>
          <w:p>
            <w:pPr>
              <w:jc w:val="right"/>
              <w:ind w:right="240"/>
              <w:spacing w:after="0"/>
              <w:rPr>
                <w:sz w:val="20"/>
                <w:szCs w:val="20"/>
                <w:color w:val="auto"/>
              </w:rPr>
            </w:pPr>
            <w:r>
              <w:rPr>
                <w:rFonts w:ascii="Arial" w:cs="Arial" w:eastAsia="Arial" w:hAnsi="Arial"/>
                <w:sz w:val="8"/>
                <w:szCs w:val="8"/>
                <w:b w:val="1"/>
                <w:bCs w:val="1"/>
                <w:color w:val="auto"/>
                <w:w w:val="73"/>
              </w:rPr>
              <w:t>)</w:t>
            </w:r>
          </w:p>
        </w:tc>
        <w:tc>
          <w:tcPr>
            <w:tcW w:w="2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-2049145</wp:posOffset>
            </wp:positionH>
            <wp:positionV relativeFrom="paragraph">
              <wp:posOffset>-1765935</wp:posOffset>
            </wp:positionV>
            <wp:extent cx="7023735" cy="14605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-1482725</wp:posOffset>
            </wp:positionV>
            <wp:extent cx="7023735" cy="27432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023735" cy="27432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-1071245</wp:posOffset>
            </wp:positionV>
            <wp:extent cx="7023735" cy="13716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-788035</wp:posOffset>
            </wp:positionV>
            <wp:extent cx="7023735" cy="16319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023735" cy="163195"/>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-471170</wp:posOffset>
            </wp:positionV>
            <wp:extent cx="7023735" cy="14605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-2049145</wp:posOffset>
            </wp:positionH>
            <wp:positionV relativeFrom="paragraph">
              <wp:posOffset>-179705</wp:posOffset>
            </wp:positionV>
            <wp:extent cx="7023735" cy="16319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02373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000" w:space="560"/>
            <w:col w:w="7780"/>
          </w:cols>
          <w:pgMar w:left="240" w:top="904" w:right="319" w:bottom="1440" w:gutter="0" w:footer="0" w:header="0"/>
          <w:type w:val="continuous"/>
        </w:sectPr>
      </w:pPr>
    </w:p>
    <w:p>
      <w:pPr>
        <w:spacing w:after="0" w:line="218" w:lineRule="exact"/>
        <w:rPr>
          <w:sz w:val="20"/>
          <w:szCs w:val="20"/>
          <w:color w:val="auto"/>
        </w:rPr>
      </w:pPr>
    </w:p>
    <w:p>
      <w:pPr>
        <w:jc w:val="center"/>
        <w:ind w:right="-79"/>
        <w:spacing w:after="0"/>
        <w:rPr>
          <w:sz w:val="20"/>
          <w:szCs w:val="20"/>
          <w:color w:val="auto"/>
        </w:rPr>
      </w:pPr>
      <w:r>
        <w:rPr>
          <w:rFonts w:ascii="Arial" w:cs="Arial" w:eastAsia="Arial" w:hAnsi="Arial"/>
          <w:sz w:val="16"/>
          <w:szCs w:val="16"/>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40"/>
          </w:cols>
          <w:pgMar w:left="240" w:top="904" w:right="319" w:bottom="1440" w:gutter="0" w:footer="0" w:header="0"/>
          <w:type w:val="continuous"/>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9"/>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For the agreements qualifying as fair value hedge, the Bank recognized the gain or loss on the derivative financial instruments and the gain or loss of the hedged asset or liability in profit or loss as follows:</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340"/>
        <w:spacing w:after="0" w:line="282" w:lineRule="auto"/>
        <w:rPr>
          <w:sz w:val="20"/>
          <w:szCs w:val="20"/>
          <w:color w:val="auto"/>
        </w:rPr>
      </w:pPr>
      <w:r>
        <w:rPr>
          <w:rFonts w:ascii="Arial" w:cs="Arial" w:eastAsia="Arial" w:hAnsi="Arial"/>
          <w:sz w:val="18"/>
          <w:szCs w:val="18"/>
          <w:b w:val="1"/>
          <w:bCs w:val="1"/>
          <w:color w:val="auto"/>
        </w:rPr>
        <w:t xml:space="preserve">Derivatives – fair value hedge </w:t>
      </w:r>
      <w:r>
        <w:rPr>
          <w:rFonts w:ascii="Arial" w:cs="Arial" w:eastAsia="Arial" w:hAnsi="Arial"/>
          <w:sz w:val="18"/>
          <w:szCs w:val="18"/>
          <w:color w:val="auto"/>
        </w:rPr>
        <w:t>Interest rate swaps</w:t>
      </w:r>
    </w:p>
    <w:p>
      <w:pPr>
        <w:spacing w:after="0" w:line="200" w:lineRule="exact"/>
        <w:rPr>
          <w:sz w:val="20"/>
          <w:szCs w:val="20"/>
          <w:color w:val="auto"/>
        </w:rPr>
      </w:pPr>
    </w:p>
    <w:p>
      <w:pPr>
        <w:spacing w:after="0" w:line="39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5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340"/>
        <w:spacing w:after="0" w:line="282" w:lineRule="auto"/>
        <w:rPr>
          <w:sz w:val="20"/>
          <w:szCs w:val="20"/>
          <w:color w:val="auto"/>
        </w:rPr>
      </w:pPr>
      <w:r>
        <w:rPr>
          <w:rFonts w:ascii="Arial" w:cs="Arial" w:eastAsia="Arial" w:hAnsi="Arial"/>
          <w:sz w:val="18"/>
          <w:szCs w:val="18"/>
          <w:b w:val="1"/>
          <w:bCs w:val="1"/>
          <w:color w:val="auto"/>
        </w:rPr>
        <w:t xml:space="preserve">Derivatives – fair value hedge </w:t>
      </w:r>
      <w:r>
        <w:rPr>
          <w:rFonts w:ascii="Arial" w:cs="Arial" w:eastAsia="Arial" w:hAnsi="Arial"/>
          <w:sz w:val="18"/>
          <w:szCs w:val="18"/>
          <w:color w:val="auto"/>
        </w:rPr>
        <w:t>Interest rate swaps</w:t>
      </w:r>
    </w:p>
    <w:p>
      <w:pPr>
        <w:spacing w:after="0" w:line="200" w:lineRule="exact"/>
        <w:rPr>
          <w:sz w:val="20"/>
          <w:szCs w:val="20"/>
          <w:color w:val="auto"/>
        </w:rPr>
      </w:pPr>
    </w:p>
    <w:p>
      <w:pPr>
        <w:spacing w:after="0" w:line="39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5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640"/>
        <w:spacing w:after="0"/>
        <w:rPr>
          <w:sz w:val="20"/>
          <w:szCs w:val="20"/>
          <w:color w:val="auto"/>
        </w:rPr>
      </w:pPr>
      <w:r>
        <w:rPr>
          <w:rFonts w:ascii="Arial" w:cs="Arial" w:eastAsia="Arial" w:hAnsi="Arial"/>
          <w:sz w:val="18"/>
          <w:szCs w:val="18"/>
          <w:b w:val="1"/>
          <w:bCs w:val="1"/>
          <w:color w:val="auto"/>
        </w:rPr>
        <w:t>Three months ended September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56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54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76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r>
      <w:tr>
        <w:trPr>
          <w:trHeight w:val="234"/>
        </w:trPr>
        <w:tc>
          <w:tcPr>
            <w:tcW w:w="3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statement of profit or loss</w:t>
            </w:r>
          </w:p>
        </w:tc>
        <w:tc>
          <w:tcPr>
            <w:tcW w:w="24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32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hedged item</w:t>
            </w:r>
          </w:p>
        </w:tc>
        <w:tc>
          <w:tcPr>
            <w:tcW w:w="340" w:type="dxa"/>
            <w:vAlign w:val="bottom"/>
          </w:tcPr>
          <w:p>
            <w:pPr>
              <w:spacing w:after="0"/>
              <w:rPr>
                <w:sz w:val="20"/>
                <w:szCs w:val="20"/>
                <w:color w:val="auto"/>
              </w:rPr>
            </w:pPr>
          </w:p>
        </w:tc>
        <w:tc>
          <w:tcPr>
            <w:tcW w:w="142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99"/>
              </w:rPr>
              <w:t>Net gain (loss)</w:t>
            </w:r>
          </w:p>
        </w:tc>
        <w:tc>
          <w:tcPr>
            <w:tcW w:w="120" w:type="dxa"/>
            <w:vAlign w:val="bottom"/>
          </w:tcPr>
          <w:p>
            <w:pPr>
              <w:spacing w:after="0"/>
              <w:rPr>
                <w:sz w:val="20"/>
                <w:szCs w:val="20"/>
                <w:color w:val="auto"/>
              </w:rPr>
            </w:pPr>
          </w:p>
        </w:tc>
      </w:tr>
      <w:tr>
        <w:trPr>
          <w:trHeight w:val="411"/>
        </w:trPr>
        <w:tc>
          <w:tcPr>
            <w:tcW w:w="3560" w:type="dxa"/>
            <w:vAlign w:val="bottom"/>
            <w:gridSpan w:val="2"/>
          </w:tcPr>
          <w:p>
            <w:pPr>
              <w:spacing w:after="0"/>
              <w:rPr>
                <w:sz w:val="20"/>
                <w:szCs w:val="20"/>
                <w:color w:val="auto"/>
              </w:rPr>
            </w:pPr>
            <w:r>
              <w:rPr>
                <w:rFonts w:ascii="Arial" w:cs="Arial" w:eastAsia="Arial" w:hAnsi="Arial"/>
                <w:sz w:val="18"/>
                <w:szCs w:val="18"/>
                <w:color w:val="auto"/>
              </w:rPr>
              <w:t>Interest income – securities FVOCI</w:t>
            </w:r>
          </w:p>
        </w:tc>
        <w:tc>
          <w:tcPr>
            <w:tcW w:w="1540" w:type="dxa"/>
            <w:vAlign w:val="bottom"/>
            <w:gridSpan w:val="2"/>
          </w:tcPr>
          <w:p>
            <w:pPr>
              <w:jc w:val="right"/>
              <w:ind w:right="240"/>
              <w:spacing w:after="0"/>
              <w:rPr>
                <w:sz w:val="20"/>
                <w:szCs w:val="20"/>
                <w:color w:val="auto"/>
              </w:rPr>
            </w:pPr>
            <w:r>
              <w:rPr>
                <w:rFonts w:ascii="Arial" w:cs="Arial" w:eastAsia="Arial" w:hAnsi="Arial"/>
                <w:sz w:val="18"/>
                <w:szCs w:val="18"/>
                <w:color w:val="auto"/>
              </w:rPr>
              <w:t>11</w:t>
            </w:r>
          </w:p>
        </w:tc>
        <w:tc>
          <w:tcPr>
            <w:tcW w:w="1420" w:type="dxa"/>
            <w:vAlign w:val="bottom"/>
          </w:tcPr>
          <w:p>
            <w:pPr>
              <w:jc w:val="right"/>
              <w:spacing w:after="0"/>
              <w:rPr>
                <w:sz w:val="20"/>
                <w:szCs w:val="20"/>
                <w:color w:val="auto"/>
              </w:rPr>
            </w:pPr>
            <w:r>
              <w:rPr>
                <w:rFonts w:ascii="Arial" w:cs="Arial" w:eastAsia="Arial" w:hAnsi="Arial"/>
                <w:sz w:val="18"/>
                <w:szCs w:val="18"/>
                <w:color w:val="auto"/>
              </w:rPr>
              <w:t>83</w:t>
            </w:r>
          </w:p>
        </w:tc>
        <w:tc>
          <w:tcPr>
            <w:tcW w:w="340" w:type="dxa"/>
            <w:vAlign w:val="bottom"/>
          </w:tcPr>
          <w:p>
            <w:pPr>
              <w:spacing w:after="0"/>
              <w:rPr>
                <w:sz w:val="24"/>
                <w:szCs w:val="24"/>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94</w:t>
            </w:r>
          </w:p>
        </w:tc>
        <w:tc>
          <w:tcPr>
            <w:tcW w:w="120" w:type="dxa"/>
            <w:vAlign w:val="bottom"/>
          </w:tcPr>
          <w:p>
            <w:pPr>
              <w:spacing w:after="0"/>
              <w:rPr>
                <w:sz w:val="24"/>
                <w:szCs w:val="24"/>
                <w:color w:val="auto"/>
              </w:rPr>
            </w:pP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(12)</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642</w:t>
            </w:r>
          </w:p>
        </w:tc>
        <w:tc>
          <w:tcPr>
            <w:tcW w:w="1420" w:type="dxa"/>
            <w:vAlign w:val="bottom"/>
          </w:tcPr>
          <w:p>
            <w:pPr>
              <w:jc w:val="right"/>
              <w:spacing w:after="0"/>
              <w:rPr>
                <w:sz w:val="20"/>
                <w:szCs w:val="20"/>
                <w:color w:val="auto"/>
              </w:rPr>
            </w:pPr>
            <w:r>
              <w:rPr>
                <w:rFonts w:ascii="Arial" w:cs="Arial" w:eastAsia="Arial" w:hAnsi="Arial"/>
                <w:sz w:val="18"/>
                <w:szCs w:val="18"/>
                <w:color w:val="auto"/>
              </w:rPr>
              <w:t>630</w:t>
            </w:r>
          </w:p>
        </w:tc>
        <w:tc>
          <w:tcPr>
            <w:tcW w:w="120" w:type="dxa"/>
            <w:vAlign w:val="bottom"/>
          </w:tcPr>
          <w:p>
            <w:pPr>
              <w:spacing w:after="0"/>
              <w:rPr>
                <w:sz w:val="18"/>
                <w:szCs w:val="18"/>
                <w:color w:val="auto"/>
              </w:rPr>
            </w:pP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(761)</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(3,171)</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(3,932)</w:t>
            </w: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(1,538)</w:t>
            </w:r>
          </w:p>
        </w:tc>
        <w:tc>
          <w:tcPr>
            <w:tcW w:w="1420" w:type="dxa"/>
            <w:vAlign w:val="bottom"/>
          </w:tcPr>
          <w:p>
            <w:pPr>
              <w:jc w:val="right"/>
              <w:spacing w:after="0"/>
              <w:rPr>
                <w:sz w:val="20"/>
                <w:szCs w:val="20"/>
                <w:color w:val="auto"/>
              </w:rPr>
            </w:pPr>
            <w:r>
              <w:rPr>
                <w:rFonts w:ascii="Arial" w:cs="Arial" w:eastAsia="Arial" w:hAnsi="Arial"/>
                <w:sz w:val="18"/>
                <w:szCs w:val="18"/>
                <w:color w:val="auto"/>
              </w:rPr>
              <w:t>1,709</w:t>
            </w:r>
          </w:p>
        </w:tc>
        <w:tc>
          <w:tcPr>
            <w:tcW w:w="340" w:type="dxa"/>
            <w:vAlign w:val="bottom"/>
          </w:tcPr>
          <w:p>
            <w:pPr>
              <w:spacing w:after="0"/>
              <w:rPr>
                <w:sz w:val="18"/>
                <w:szCs w:val="18"/>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171</w:t>
            </w:r>
          </w:p>
        </w:tc>
        <w:tc>
          <w:tcPr>
            <w:tcW w:w="120" w:type="dxa"/>
            <w:vAlign w:val="bottom"/>
          </w:tcPr>
          <w:p>
            <w:pPr>
              <w:spacing w:after="0"/>
              <w:rPr>
                <w:sz w:val="18"/>
                <w:szCs w:val="18"/>
                <w:color w:val="auto"/>
              </w:rPr>
            </w:pP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(118)</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279</w:t>
            </w:r>
          </w:p>
        </w:tc>
        <w:tc>
          <w:tcPr>
            <w:tcW w:w="1420" w:type="dxa"/>
            <w:vAlign w:val="bottom"/>
          </w:tcPr>
          <w:p>
            <w:pPr>
              <w:jc w:val="right"/>
              <w:spacing w:after="0"/>
              <w:rPr>
                <w:sz w:val="20"/>
                <w:szCs w:val="20"/>
                <w:color w:val="auto"/>
              </w:rPr>
            </w:pPr>
            <w:r>
              <w:rPr>
                <w:rFonts w:ascii="Arial" w:cs="Arial" w:eastAsia="Arial" w:hAnsi="Arial"/>
                <w:sz w:val="18"/>
                <w:szCs w:val="18"/>
                <w:color w:val="auto"/>
              </w:rPr>
              <w:t>161</w:t>
            </w:r>
          </w:p>
        </w:tc>
        <w:tc>
          <w:tcPr>
            <w:tcW w:w="120" w:type="dxa"/>
            <w:vAlign w:val="bottom"/>
          </w:tcPr>
          <w:p>
            <w:pPr>
              <w:spacing w:after="0"/>
              <w:rPr>
                <w:sz w:val="18"/>
                <w:szCs w:val="18"/>
                <w:color w:val="auto"/>
              </w:rPr>
            </w:pP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(876)</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(687)</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(1,563)</w:t>
            </w:r>
          </w:p>
        </w:tc>
      </w:tr>
      <w:tr>
        <w:trPr>
          <w:trHeight w:val="244"/>
        </w:trPr>
        <w:tc>
          <w:tcPr>
            <w:tcW w:w="356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540" w:type="dxa"/>
            <w:vAlign w:val="bottom"/>
            <w:gridSpan w:val="2"/>
          </w:tcPr>
          <w:p>
            <w:pPr>
              <w:jc w:val="right"/>
              <w:ind w:right="240"/>
              <w:spacing w:after="0"/>
              <w:rPr>
                <w:sz w:val="20"/>
                <w:szCs w:val="20"/>
                <w:color w:val="auto"/>
              </w:rPr>
            </w:pPr>
            <w:r>
              <w:rPr>
                <w:rFonts w:ascii="Arial" w:cs="Arial" w:eastAsia="Arial" w:hAnsi="Arial"/>
                <w:sz w:val="18"/>
                <w:szCs w:val="18"/>
                <w:color w:val="auto"/>
              </w:rPr>
              <w:t>7,269</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(4,740)</w:t>
            </w:r>
          </w:p>
        </w:tc>
        <w:tc>
          <w:tcPr>
            <w:tcW w:w="1420" w:type="dxa"/>
            <w:vAlign w:val="bottom"/>
          </w:tcPr>
          <w:p>
            <w:pPr>
              <w:jc w:val="right"/>
              <w:spacing w:after="0"/>
              <w:rPr>
                <w:sz w:val="20"/>
                <w:szCs w:val="20"/>
                <w:color w:val="auto"/>
              </w:rPr>
            </w:pPr>
            <w:r>
              <w:rPr>
                <w:rFonts w:ascii="Arial" w:cs="Arial" w:eastAsia="Arial" w:hAnsi="Arial"/>
                <w:sz w:val="18"/>
                <w:szCs w:val="18"/>
                <w:color w:val="auto"/>
              </w:rPr>
              <w:t>2,529</w:t>
            </w:r>
          </w:p>
        </w:tc>
        <w:tc>
          <w:tcPr>
            <w:tcW w:w="120" w:type="dxa"/>
            <w:vAlign w:val="bottom"/>
          </w:tcPr>
          <w:p>
            <w:pPr>
              <w:spacing w:after="0"/>
              <w:rPr>
                <w:sz w:val="21"/>
                <w:szCs w:val="21"/>
                <w:color w:val="auto"/>
              </w:rPr>
            </w:pPr>
          </w:p>
        </w:tc>
      </w:tr>
      <w:tr>
        <w:trPr>
          <w:trHeight w:val="223"/>
        </w:trPr>
        <w:tc>
          <w:tcPr>
            <w:tcW w:w="33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3,975</w:t>
            </w:r>
          </w:p>
        </w:tc>
        <w:tc>
          <w:tcPr>
            <w:tcW w:w="3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(5,885</w:t>
            </w:r>
          </w:p>
        </w:tc>
        <w:tc>
          <w:tcPr>
            <w:tcW w:w="340" w:type="dxa"/>
            <w:vAlign w:val="bottom"/>
          </w:tcPr>
          <w:p>
            <w:pPr>
              <w:jc w:val="right"/>
              <w:ind w:right="20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(1,910</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3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426"/>
        </w:trPr>
        <w:tc>
          <w:tcPr>
            <w:tcW w:w="6860" w:type="dxa"/>
            <w:vAlign w:val="bottom"/>
            <w:tcBorders>
              <w:bottom w:val="single" w:sz="8" w:color="auto"/>
            </w:tcBorders>
            <w:gridSpan w:val="6"/>
          </w:tcPr>
          <w:p>
            <w:pPr>
              <w:ind w:left="2680"/>
              <w:spacing w:after="0"/>
              <w:rPr>
                <w:sz w:val="20"/>
                <w:szCs w:val="20"/>
                <w:color w:val="auto"/>
              </w:rPr>
            </w:pPr>
            <w:r>
              <w:rPr>
                <w:rFonts w:ascii="Arial" w:cs="Arial" w:eastAsia="Arial" w:hAnsi="Arial"/>
                <w:sz w:val="18"/>
                <w:szCs w:val="18"/>
                <w:b w:val="1"/>
                <w:bCs w:val="1"/>
                <w:color w:val="auto"/>
              </w:rPr>
              <w:t>Nine months ended September 30, 2019</w:t>
            </w:r>
          </w:p>
        </w:tc>
        <w:tc>
          <w:tcPr>
            <w:tcW w:w="1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r>
        <w:trPr>
          <w:trHeight w:val="191"/>
        </w:trPr>
        <w:tc>
          <w:tcPr>
            <w:tcW w:w="356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54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76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2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4"/>
        </w:trPr>
        <w:tc>
          <w:tcPr>
            <w:tcW w:w="3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statement of profit or loss</w:t>
            </w:r>
          </w:p>
        </w:tc>
        <w:tc>
          <w:tcPr>
            <w:tcW w:w="24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32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hedged item</w:t>
            </w:r>
          </w:p>
        </w:tc>
        <w:tc>
          <w:tcPr>
            <w:tcW w:w="340" w:type="dxa"/>
            <w:vAlign w:val="bottom"/>
          </w:tcPr>
          <w:p>
            <w:pPr>
              <w:spacing w:after="0"/>
              <w:rPr>
                <w:sz w:val="20"/>
                <w:szCs w:val="20"/>
                <w:color w:val="auto"/>
              </w:rPr>
            </w:pPr>
          </w:p>
        </w:tc>
        <w:tc>
          <w:tcPr>
            <w:tcW w:w="142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99"/>
              </w:rPr>
              <w:t>Net gain (loss)</w:t>
            </w:r>
          </w:p>
        </w:tc>
        <w:tc>
          <w:tcPr>
            <w:tcW w:w="120" w:type="dxa"/>
            <w:vAlign w:val="bottom"/>
          </w:tcPr>
          <w:p>
            <w:pPr>
              <w:spacing w:after="0"/>
              <w:rPr>
                <w:sz w:val="20"/>
                <w:szCs w:val="20"/>
                <w:color w:val="auto"/>
              </w:rPr>
            </w:pPr>
          </w:p>
        </w:tc>
      </w:tr>
      <w:tr>
        <w:trPr>
          <w:trHeight w:val="411"/>
        </w:trPr>
        <w:tc>
          <w:tcPr>
            <w:tcW w:w="3560" w:type="dxa"/>
            <w:vAlign w:val="bottom"/>
            <w:gridSpan w:val="2"/>
          </w:tcPr>
          <w:p>
            <w:pPr>
              <w:spacing w:after="0"/>
              <w:rPr>
                <w:sz w:val="20"/>
                <w:szCs w:val="20"/>
                <w:color w:val="auto"/>
              </w:rPr>
            </w:pPr>
            <w:r>
              <w:rPr>
                <w:rFonts w:ascii="Arial" w:cs="Arial" w:eastAsia="Arial" w:hAnsi="Arial"/>
                <w:sz w:val="18"/>
                <w:szCs w:val="18"/>
                <w:color w:val="auto"/>
              </w:rPr>
              <w:t>Interest income – securities FVOCI</w:t>
            </w:r>
          </w:p>
        </w:tc>
        <w:tc>
          <w:tcPr>
            <w:tcW w:w="1540" w:type="dxa"/>
            <w:vAlign w:val="bottom"/>
            <w:gridSpan w:val="2"/>
          </w:tcPr>
          <w:p>
            <w:pPr>
              <w:jc w:val="right"/>
              <w:ind w:right="240"/>
              <w:spacing w:after="0"/>
              <w:rPr>
                <w:sz w:val="20"/>
                <w:szCs w:val="20"/>
                <w:color w:val="auto"/>
              </w:rPr>
            </w:pPr>
            <w:r>
              <w:rPr>
                <w:rFonts w:ascii="Arial" w:cs="Arial" w:eastAsia="Arial" w:hAnsi="Arial"/>
                <w:sz w:val="18"/>
                <w:szCs w:val="18"/>
                <w:color w:val="auto"/>
              </w:rPr>
              <w:t>34</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291</w:t>
            </w:r>
          </w:p>
        </w:tc>
        <w:tc>
          <w:tcPr>
            <w:tcW w:w="1420" w:type="dxa"/>
            <w:vAlign w:val="bottom"/>
          </w:tcPr>
          <w:p>
            <w:pPr>
              <w:jc w:val="right"/>
              <w:spacing w:after="0"/>
              <w:rPr>
                <w:sz w:val="20"/>
                <w:szCs w:val="20"/>
                <w:color w:val="auto"/>
              </w:rPr>
            </w:pPr>
            <w:r>
              <w:rPr>
                <w:rFonts w:ascii="Arial" w:cs="Arial" w:eastAsia="Arial" w:hAnsi="Arial"/>
                <w:sz w:val="18"/>
                <w:szCs w:val="18"/>
                <w:color w:val="auto"/>
              </w:rPr>
              <w:t>325</w:t>
            </w:r>
          </w:p>
        </w:tc>
        <w:tc>
          <w:tcPr>
            <w:tcW w:w="120" w:type="dxa"/>
            <w:vAlign w:val="bottom"/>
          </w:tcPr>
          <w:p>
            <w:pPr>
              <w:spacing w:after="0"/>
              <w:rPr>
                <w:sz w:val="24"/>
                <w:szCs w:val="24"/>
                <w:color w:val="auto"/>
              </w:rPr>
            </w:pP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(21)</w:t>
            </w:r>
          </w:p>
        </w:tc>
        <w:tc>
          <w:tcPr>
            <w:tcW w:w="1420" w:type="dxa"/>
            <w:vAlign w:val="bottom"/>
          </w:tcPr>
          <w:p>
            <w:pPr>
              <w:jc w:val="right"/>
              <w:spacing w:after="0"/>
              <w:rPr>
                <w:sz w:val="20"/>
                <w:szCs w:val="20"/>
                <w:color w:val="auto"/>
              </w:rPr>
            </w:pPr>
            <w:r>
              <w:rPr>
                <w:rFonts w:ascii="Arial" w:cs="Arial" w:eastAsia="Arial" w:hAnsi="Arial"/>
                <w:sz w:val="18"/>
                <w:szCs w:val="18"/>
                <w:color w:val="auto"/>
              </w:rPr>
              <w:t>2,345</w:t>
            </w:r>
          </w:p>
        </w:tc>
        <w:tc>
          <w:tcPr>
            <w:tcW w:w="340" w:type="dxa"/>
            <w:vAlign w:val="bottom"/>
          </w:tcPr>
          <w:p>
            <w:pPr>
              <w:spacing w:after="0"/>
              <w:rPr>
                <w:sz w:val="18"/>
                <w:szCs w:val="18"/>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2,324</w:t>
            </w:r>
          </w:p>
        </w:tc>
        <w:tc>
          <w:tcPr>
            <w:tcW w:w="120" w:type="dxa"/>
            <w:vAlign w:val="bottom"/>
          </w:tcPr>
          <w:p>
            <w:pPr>
              <w:spacing w:after="0"/>
              <w:rPr>
                <w:sz w:val="18"/>
                <w:szCs w:val="18"/>
                <w:color w:val="auto"/>
              </w:rPr>
            </w:pP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(2,698)</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(9,325)</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(12,023)</w:t>
            </w: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(1,973)</w:t>
            </w:r>
          </w:p>
        </w:tc>
        <w:tc>
          <w:tcPr>
            <w:tcW w:w="1420" w:type="dxa"/>
            <w:vAlign w:val="bottom"/>
          </w:tcPr>
          <w:p>
            <w:pPr>
              <w:jc w:val="right"/>
              <w:spacing w:after="0"/>
              <w:rPr>
                <w:sz w:val="20"/>
                <w:szCs w:val="20"/>
                <w:color w:val="auto"/>
              </w:rPr>
            </w:pPr>
            <w:r>
              <w:rPr>
                <w:rFonts w:ascii="Arial" w:cs="Arial" w:eastAsia="Arial" w:hAnsi="Arial"/>
                <w:sz w:val="18"/>
                <w:szCs w:val="18"/>
                <w:color w:val="auto"/>
              </w:rPr>
              <w:t>1,992</w:t>
            </w:r>
          </w:p>
        </w:tc>
        <w:tc>
          <w:tcPr>
            <w:tcW w:w="340" w:type="dxa"/>
            <w:vAlign w:val="bottom"/>
          </w:tcPr>
          <w:p>
            <w:pPr>
              <w:spacing w:after="0"/>
              <w:rPr>
                <w:sz w:val="18"/>
                <w:szCs w:val="18"/>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19</w:t>
            </w:r>
          </w:p>
        </w:tc>
        <w:tc>
          <w:tcPr>
            <w:tcW w:w="120" w:type="dxa"/>
            <w:vAlign w:val="bottom"/>
          </w:tcPr>
          <w:p>
            <w:pPr>
              <w:spacing w:after="0"/>
              <w:rPr>
                <w:sz w:val="18"/>
                <w:szCs w:val="18"/>
                <w:color w:val="auto"/>
              </w:rPr>
            </w:pP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(369)</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887</w:t>
            </w:r>
          </w:p>
        </w:tc>
        <w:tc>
          <w:tcPr>
            <w:tcW w:w="1420" w:type="dxa"/>
            <w:vAlign w:val="bottom"/>
          </w:tcPr>
          <w:p>
            <w:pPr>
              <w:jc w:val="right"/>
              <w:spacing w:after="0"/>
              <w:rPr>
                <w:sz w:val="20"/>
                <w:szCs w:val="20"/>
                <w:color w:val="auto"/>
              </w:rPr>
            </w:pPr>
            <w:r>
              <w:rPr>
                <w:rFonts w:ascii="Arial" w:cs="Arial" w:eastAsia="Arial" w:hAnsi="Arial"/>
                <w:sz w:val="18"/>
                <w:szCs w:val="18"/>
                <w:color w:val="auto"/>
              </w:rPr>
              <w:t>518</w:t>
            </w:r>
          </w:p>
        </w:tc>
        <w:tc>
          <w:tcPr>
            <w:tcW w:w="120" w:type="dxa"/>
            <w:vAlign w:val="bottom"/>
          </w:tcPr>
          <w:p>
            <w:pPr>
              <w:spacing w:after="0"/>
              <w:rPr>
                <w:sz w:val="18"/>
                <w:szCs w:val="18"/>
                <w:color w:val="auto"/>
              </w:rPr>
            </w:pPr>
          </w:p>
        </w:tc>
      </w:tr>
      <w:tr>
        <w:trPr>
          <w:trHeight w:val="216"/>
        </w:trPr>
        <w:tc>
          <w:tcPr>
            <w:tcW w:w="356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(1,835)</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(3,951)</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(5,786)</w:t>
            </w:r>
          </w:p>
        </w:tc>
      </w:tr>
      <w:tr>
        <w:trPr>
          <w:trHeight w:val="244"/>
        </w:trPr>
        <w:tc>
          <w:tcPr>
            <w:tcW w:w="3560" w:type="dxa"/>
            <w:vAlign w:val="bottom"/>
            <w:gridSpan w:val="2"/>
          </w:tcPr>
          <w:p>
            <w:pPr>
              <w:spacing w:after="0"/>
              <w:rPr>
                <w:sz w:val="20"/>
                <w:szCs w:val="20"/>
                <w:color w:val="auto"/>
              </w:rPr>
            </w:pPr>
            <w:r>
              <w:rPr>
                <w:rFonts w:ascii="Arial" w:cs="Arial" w:eastAsia="Arial" w:hAnsi="Arial"/>
                <w:sz w:val="18"/>
                <w:szCs w:val="18"/>
                <w:color w:val="auto"/>
              </w:rPr>
              <w:t>Gain on financial instruments, net</w:t>
            </w:r>
          </w:p>
        </w:tc>
        <w:tc>
          <w:tcPr>
            <w:tcW w:w="1540" w:type="dxa"/>
            <w:vAlign w:val="bottom"/>
            <w:gridSpan w:val="2"/>
          </w:tcPr>
          <w:p>
            <w:pPr>
              <w:jc w:val="right"/>
              <w:ind w:right="240"/>
              <w:spacing w:after="0"/>
              <w:rPr>
                <w:sz w:val="20"/>
                <w:szCs w:val="20"/>
                <w:color w:val="auto"/>
              </w:rPr>
            </w:pPr>
            <w:r>
              <w:rPr>
                <w:rFonts w:ascii="Arial" w:cs="Arial" w:eastAsia="Arial" w:hAnsi="Arial"/>
                <w:sz w:val="18"/>
                <w:szCs w:val="18"/>
                <w:color w:val="auto"/>
              </w:rPr>
              <w:t>2,266</w:t>
            </w:r>
          </w:p>
        </w:tc>
        <w:tc>
          <w:tcPr>
            <w:tcW w:w="1420" w:type="dxa"/>
            <w:vAlign w:val="bottom"/>
          </w:tcPr>
          <w:p>
            <w:pPr>
              <w:jc w:val="right"/>
              <w:spacing w:after="0"/>
              <w:rPr>
                <w:sz w:val="20"/>
                <w:szCs w:val="20"/>
                <w:color w:val="auto"/>
              </w:rPr>
            </w:pPr>
            <w:r>
              <w:rPr>
                <w:rFonts w:ascii="Arial" w:cs="Arial" w:eastAsia="Arial" w:hAnsi="Arial"/>
                <w:sz w:val="18"/>
                <w:szCs w:val="18"/>
                <w:color w:val="auto"/>
              </w:rPr>
              <w:t>3,200</w:t>
            </w:r>
          </w:p>
        </w:tc>
        <w:tc>
          <w:tcPr>
            <w:tcW w:w="340" w:type="dxa"/>
            <w:vAlign w:val="bottom"/>
          </w:tcPr>
          <w:p>
            <w:pPr>
              <w:spacing w:after="0"/>
              <w:rPr>
                <w:sz w:val="21"/>
                <w:szCs w:val="21"/>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5,466</w:t>
            </w:r>
          </w:p>
        </w:tc>
        <w:tc>
          <w:tcPr>
            <w:tcW w:w="120" w:type="dxa"/>
            <w:vAlign w:val="bottom"/>
          </w:tcPr>
          <w:p>
            <w:pPr>
              <w:spacing w:after="0"/>
              <w:rPr>
                <w:sz w:val="21"/>
                <w:szCs w:val="21"/>
                <w:color w:val="auto"/>
              </w:rPr>
            </w:pPr>
          </w:p>
        </w:tc>
      </w:tr>
      <w:tr>
        <w:trPr>
          <w:trHeight w:val="223"/>
        </w:trPr>
        <w:tc>
          <w:tcPr>
            <w:tcW w:w="33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(4,596</w:t>
            </w:r>
          </w:p>
        </w:tc>
        <w:tc>
          <w:tcPr>
            <w:tcW w:w="320" w:type="dxa"/>
            <w:vAlign w:val="bottom"/>
          </w:tcPr>
          <w:p>
            <w:pPr>
              <w:jc w:val="right"/>
              <w:ind w:right="1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(4,561</w:t>
            </w:r>
          </w:p>
        </w:tc>
        <w:tc>
          <w:tcPr>
            <w:tcW w:w="340" w:type="dxa"/>
            <w:vAlign w:val="bottom"/>
          </w:tcPr>
          <w:p>
            <w:pPr>
              <w:jc w:val="right"/>
              <w:ind w:right="20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(9,157</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3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-1693545</wp:posOffset>
            </wp:positionH>
            <wp:positionV relativeFrom="paragraph">
              <wp:posOffset>-3155315</wp:posOffset>
            </wp:positionV>
            <wp:extent cx="7023735" cy="14605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-2872105</wp:posOffset>
            </wp:positionV>
            <wp:extent cx="7023735" cy="13716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-2597785</wp:posOffset>
            </wp:positionV>
            <wp:extent cx="7023735" cy="13716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-2323465</wp:posOffset>
            </wp:positionV>
            <wp:extent cx="7023735" cy="13716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-2040255</wp:posOffset>
            </wp:positionV>
            <wp:extent cx="7023735" cy="16319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023735" cy="163195"/>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-1294130</wp:posOffset>
            </wp:positionV>
            <wp:extent cx="7023735" cy="14605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023735" cy="146050"/>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-1011555</wp:posOffset>
            </wp:positionV>
            <wp:extent cx="7023735" cy="13716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-736600</wp:posOffset>
            </wp:positionV>
            <wp:extent cx="7023735" cy="13716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-462280</wp:posOffset>
            </wp:positionV>
            <wp:extent cx="7023735" cy="13716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023735" cy="137160"/>
                    </a:xfrm>
                    <a:prstGeom prst="rect">
                      <a:avLst/>
                    </a:prstGeom>
                    <a:noFill/>
                  </pic:spPr>
                </pic:pic>
              </a:graphicData>
            </a:graphic>
          </wp:anchor>
        </w:drawing>
        <w:drawing>
          <wp:anchor simplePos="0" relativeHeight="251657728" behindDoc="1" locked="0" layoutInCell="0" allowOverlap="1">
            <wp:simplePos x="0" y="0"/>
            <wp:positionH relativeFrom="column">
              <wp:posOffset>-1693545</wp:posOffset>
            </wp:positionH>
            <wp:positionV relativeFrom="paragraph">
              <wp:posOffset>-179705</wp:posOffset>
            </wp:positionV>
            <wp:extent cx="7023735" cy="16319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02373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20" w:space="380"/>
            <w:col w:w="8420"/>
          </w:cols>
          <w:pgMar w:left="240" w:top="904" w:right="239" w:bottom="1440" w:gutter="0" w:footer="0" w:header="0"/>
          <w:type w:val="continuous"/>
        </w:sect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4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860" w:type="dxa"/>
            <w:vAlign w:val="bottom"/>
            <w:tcBorders>
              <w:bottom w:val="single" w:sz="8" w:color="auto"/>
            </w:tcBorders>
            <w:gridSpan w:val="6"/>
          </w:tcPr>
          <w:p>
            <w:pPr>
              <w:ind w:left="2640"/>
              <w:spacing w:after="0"/>
              <w:rPr>
                <w:sz w:val="20"/>
                <w:szCs w:val="20"/>
                <w:color w:val="auto"/>
              </w:rPr>
            </w:pPr>
            <w:r>
              <w:rPr>
                <w:rFonts w:ascii="Arial" w:cs="Arial" w:eastAsia="Arial" w:hAnsi="Arial"/>
                <w:sz w:val="18"/>
                <w:szCs w:val="18"/>
                <w:b w:val="1"/>
                <w:bCs w:val="1"/>
                <w:color w:val="auto"/>
              </w:rPr>
              <w:t>Three months ended September 30, 2018</w:t>
            </w:r>
          </w:p>
        </w:tc>
        <w:tc>
          <w:tcPr>
            <w:tcW w:w="14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4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356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54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760" w:type="dxa"/>
            <w:vAlign w:val="bottom"/>
            <w:gridSpan w:val="2"/>
          </w:tcPr>
          <w:p>
            <w:pPr>
              <w:jc w:val="center"/>
              <w:ind w:right="3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4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5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statement of profit or loss</w:t>
            </w: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derivatives</w:t>
            </w:r>
          </w:p>
        </w:tc>
        <w:tc>
          <w:tcPr>
            <w:tcW w:w="176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8"/>
              </w:rPr>
              <w:t>hedged item</w:t>
            </w:r>
          </w:p>
        </w:tc>
        <w:tc>
          <w:tcPr>
            <w:tcW w:w="15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9"/>
              </w:rPr>
              <w:t>Net gain (loss)</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6"/>
              </w:rPr>
              <w:t>Derivatives – fair value hedge</w:t>
            </w:r>
          </w:p>
        </w:tc>
        <w:tc>
          <w:tcPr>
            <w:tcW w:w="200" w:type="dxa"/>
            <w:vAlign w:val="bottom"/>
            <w:tcBorders>
              <w:top w:val="single" w:sz="8" w:color="CCEEFF"/>
            </w:tcBorders>
            <w:shd w:val="clear" w:color="auto" w:fill="CCEEFF"/>
          </w:tcPr>
          <w:p>
            <w:pPr>
              <w:spacing w:after="0"/>
              <w:rPr>
                <w:sz w:val="18"/>
                <w:szCs w:val="18"/>
                <w:color w:val="auto"/>
              </w:rPr>
            </w:pPr>
          </w:p>
        </w:tc>
        <w:tc>
          <w:tcPr>
            <w:tcW w:w="33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tcPr>
          <w:p>
            <w:pPr>
              <w:spacing w:after="0"/>
              <w:rPr>
                <w:sz w:val="20"/>
                <w:szCs w:val="20"/>
                <w:color w:val="auto"/>
              </w:rPr>
            </w:pPr>
            <w:r>
              <w:rPr>
                <w:rFonts w:ascii="Arial" w:cs="Arial" w:eastAsia="Arial" w:hAnsi="Arial"/>
                <w:sz w:val="18"/>
                <w:szCs w:val="18"/>
                <w:color w:val="auto"/>
              </w:rPr>
              <w:t>Interest rate swaps</w:t>
            </w:r>
          </w:p>
        </w:tc>
        <w:tc>
          <w:tcPr>
            <w:tcW w:w="3760" w:type="dxa"/>
            <w:vAlign w:val="bottom"/>
            <w:gridSpan w:val="3"/>
          </w:tcPr>
          <w:p>
            <w:pPr>
              <w:ind w:left="200"/>
              <w:spacing w:after="0"/>
              <w:rPr>
                <w:sz w:val="20"/>
                <w:szCs w:val="20"/>
                <w:color w:val="auto"/>
              </w:rPr>
            </w:pPr>
            <w:r>
              <w:rPr>
                <w:rFonts w:ascii="Arial" w:cs="Arial" w:eastAsia="Arial" w:hAnsi="Arial"/>
                <w:sz w:val="18"/>
                <w:szCs w:val="18"/>
                <w:color w:val="auto"/>
              </w:rPr>
              <w:t>Interest income – securities FVOCI</w:t>
            </w:r>
          </w:p>
        </w:tc>
        <w:tc>
          <w:tcPr>
            <w:tcW w:w="1540" w:type="dxa"/>
            <w:vAlign w:val="bottom"/>
            <w:gridSpan w:val="2"/>
          </w:tcPr>
          <w:p>
            <w:pPr>
              <w:jc w:val="right"/>
              <w:ind w:right="240"/>
              <w:spacing w:after="0"/>
              <w:rPr>
                <w:sz w:val="20"/>
                <w:szCs w:val="20"/>
                <w:color w:val="auto"/>
              </w:rPr>
            </w:pPr>
            <w:r>
              <w:rPr>
                <w:rFonts w:ascii="Arial" w:cs="Arial" w:eastAsia="Arial" w:hAnsi="Arial"/>
                <w:sz w:val="18"/>
                <w:szCs w:val="18"/>
                <w:color w:val="auto"/>
              </w:rPr>
              <w:t>5</w:t>
            </w:r>
          </w:p>
        </w:tc>
        <w:tc>
          <w:tcPr>
            <w:tcW w:w="1420" w:type="dxa"/>
            <w:vAlign w:val="bottom"/>
          </w:tcPr>
          <w:p>
            <w:pPr>
              <w:jc w:val="right"/>
              <w:spacing w:after="0"/>
              <w:rPr>
                <w:sz w:val="20"/>
                <w:szCs w:val="20"/>
                <w:color w:val="auto"/>
              </w:rPr>
            </w:pPr>
            <w:r>
              <w:rPr>
                <w:rFonts w:ascii="Arial" w:cs="Arial" w:eastAsia="Arial" w:hAnsi="Arial"/>
                <w:sz w:val="18"/>
                <w:szCs w:val="18"/>
                <w:color w:val="auto"/>
              </w:rPr>
              <w:t>97</w:t>
            </w:r>
          </w:p>
        </w:tc>
        <w:tc>
          <w:tcPr>
            <w:tcW w:w="340" w:type="dxa"/>
            <w:vAlign w:val="bottom"/>
          </w:tcPr>
          <w:p>
            <w:pPr>
              <w:spacing w:after="0"/>
              <w:rPr>
                <w:sz w:val="18"/>
                <w:szCs w:val="18"/>
                <w:color w:val="auto"/>
              </w:rPr>
            </w:pPr>
          </w:p>
        </w:tc>
        <w:tc>
          <w:tcPr>
            <w:tcW w:w="1540" w:type="dxa"/>
            <w:vAlign w:val="bottom"/>
            <w:gridSpan w:val="2"/>
          </w:tcPr>
          <w:p>
            <w:pPr>
              <w:jc w:val="right"/>
              <w:ind w:right="40"/>
              <w:spacing w:after="0"/>
              <w:rPr>
                <w:sz w:val="20"/>
                <w:szCs w:val="20"/>
                <w:color w:val="auto"/>
              </w:rPr>
            </w:pPr>
            <w:r>
              <w:rPr>
                <w:rFonts w:ascii="Arial" w:cs="Arial" w:eastAsia="Arial" w:hAnsi="Arial"/>
                <w:sz w:val="18"/>
                <w:szCs w:val="18"/>
                <w:color w:val="auto"/>
              </w:rPr>
              <w:t>102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shd w:val="clear" w:color="auto" w:fill="CCEEFF"/>
          </w:tcPr>
          <w:p>
            <w:pPr>
              <w:spacing w:after="0"/>
              <w:rPr>
                <w:sz w:val="18"/>
                <w:szCs w:val="18"/>
                <w:color w:val="auto"/>
              </w:rPr>
            </w:pPr>
          </w:p>
        </w:tc>
        <w:tc>
          <w:tcPr>
            <w:tcW w:w="37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Interest income – loans</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(65)</w:t>
            </w:r>
          </w:p>
        </w:tc>
        <w:tc>
          <w:tcPr>
            <w:tcW w:w="176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870</w:t>
            </w:r>
          </w:p>
        </w:tc>
        <w:tc>
          <w:tcPr>
            <w:tcW w:w="1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805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3760" w:type="dxa"/>
            <w:vAlign w:val="bottom"/>
            <w:gridSpan w:val="3"/>
          </w:tcPr>
          <w:p>
            <w:pPr>
              <w:ind w:left="200"/>
              <w:spacing w:after="0"/>
              <w:rPr>
                <w:sz w:val="20"/>
                <w:szCs w:val="20"/>
                <w:color w:val="auto"/>
              </w:rPr>
            </w:pPr>
            <w:r>
              <w:rPr>
                <w:rFonts w:ascii="Arial" w:cs="Arial" w:eastAsia="Arial" w:hAnsi="Arial"/>
                <w:sz w:val="18"/>
                <w:szCs w:val="18"/>
                <w:color w:val="auto"/>
              </w:rPr>
              <w:t>Interest expenses – borrowings and debt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(755)</w:t>
            </w:r>
          </w:p>
        </w:tc>
        <w:tc>
          <w:tcPr>
            <w:tcW w:w="1760" w:type="dxa"/>
            <w:vAlign w:val="bottom"/>
            <w:gridSpan w:val="2"/>
          </w:tcPr>
          <w:p>
            <w:pPr>
              <w:jc w:val="right"/>
              <w:ind w:right="280"/>
              <w:spacing w:after="0"/>
              <w:rPr>
                <w:sz w:val="20"/>
                <w:szCs w:val="20"/>
                <w:color w:val="auto"/>
              </w:rPr>
            </w:pPr>
            <w:r>
              <w:rPr>
                <w:rFonts w:ascii="Arial" w:cs="Arial" w:eastAsia="Arial" w:hAnsi="Arial"/>
                <w:sz w:val="18"/>
                <w:szCs w:val="18"/>
                <w:color w:val="auto"/>
              </w:rPr>
              <w:t>(3,051)</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(3,806)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shd w:val="clear" w:color="auto" w:fill="CCEEFF"/>
          </w:tcPr>
          <w:p>
            <w:pPr>
              <w:spacing w:after="0"/>
              <w:rPr>
                <w:sz w:val="18"/>
                <w:szCs w:val="18"/>
                <w:color w:val="auto"/>
              </w:rPr>
            </w:pPr>
          </w:p>
        </w:tc>
        <w:tc>
          <w:tcPr>
            <w:tcW w:w="37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Gain on financial instruments, net</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(3,732)</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3,835</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tcPr>
          <w:p>
            <w:pPr>
              <w:spacing w:after="0"/>
              <w:rPr>
                <w:sz w:val="20"/>
                <w:szCs w:val="20"/>
                <w:color w:val="auto"/>
              </w:rPr>
            </w:pPr>
            <w:r>
              <w:rPr>
                <w:rFonts w:ascii="Arial" w:cs="Arial" w:eastAsia="Arial" w:hAnsi="Arial"/>
                <w:sz w:val="18"/>
                <w:szCs w:val="18"/>
                <w:color w:val="auto"/>
              </w:rPr>
              <w:t>Cross-currency swaps</w:t>
            </w:r>
          </w:p>
        </w:tc>
        <w:tc>
          <w:tcPr>
            <w:tcW w:w="3760" w:type="dxa"/>
            <w:vAlign w:val="bottom"/>
            <w:gridSpan w:val="3"/>
          </w:tcPr>
          <w:p>
            <w:pPr>
              <w:ind w:left="200"/>
              <w:spacing w:after="0"/>
              <w:rPr>
                <w:sz w:val="20"/>
                <w:szCs w:val="20"/>
                <w:color w:val="auto"/>
              </w:rPr>
            </w:pPr>
            <w:r>
              <w:rPr>
                <w:rFonts w:ascii="Arial" w:cs="Arial" w:eastAsia="Arial" w:hAnsi="Arial"/>
                <w:sz w:val="18"/>
                <w:szCs w:val="18"/>
                <w:color w:val="auto"/>
              </w:rPr>
              <w:t>Interest income – loans</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(151)</w:t>
            </w:r>
          </w:p>
        </w:tc>
        <w:tc>
          <w:tcPr>
            <w:tcW w:w="1760" w:type="dxa"/>
            <w:vAlign w:val="bottom"/>
            <w:gridSpan w:val="2"/>
          </w:tcPr>
          <w:p>
            <w:pPr>
              <w:jc w:val="right"/>
              <w:ind w:right="340"/>
              <w:spacing w:after="0"/>
              <w:rPr>
                <w:sz w:val="20"/>
                <w:szCs w:val="20"/>
                <w:color w:val="auto"/>
              </w:rPr>
            </w:pPr>
            <w:r>
              <w:rPr>
                <w:rFonts w:ascii="Arial" w:cs="Arial" w:eastAsia="Arial" w:hAnsi="Arial"/>
                <w:sz w:val="18"/>
                <w:szCs w:val="18"/>
                <w:color w:val="auto"/>
              </w:rPr>
              <w:t>345</w:t>
            </w:r>
          </w:p>
        </w:tc>
        <w:tc>
          <w:tcPr>
            <w:tcW w:w="1540" w:type="dxa"/>
            <w:vAlign w:val="bottom"/>
            <w:gridSpan w:val="2"/>
          </w:tcPr>
          <w:p>
            <w:pPr>
              <w:jc w:val="right"/>
              <w:ind w:right="40"/>
              <w:spacing w:after="0"/>
              <w:rPr>
                <w:sz w:val="20"/>
                <w:szCs w:val="20"/>
                <w:color w:val="auto"/>
              </w:rPr>
            </w:pPr>
            <w:r>
              <w:rPr>
                <w:rFonts w:ascii="Arial" w:cs="Arial" w:eastAsia="Arial" w:hAnsi="Arial"/>
                <w:sz w:val="18"/>
                <w:szCs w:val="18"/>
                <w:color w:val="auto"/>
              </w:rPr>
              <w:t>194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shd w:val="clear" w:color="auto" w:fill="CCEEFF"/>
          </w:tcPr>
          <w:p>
            <w:pPr>
              <w:spacing w:after="0"/>
              <w:rPr>
                <w:sz w:val="18"/>
                <w:szCs w:val="18"/>
                <w:color w:val="auto"/>
              </w:rPr>
            </w:pPr>
          </w:p>
        </w:tc>
        <w:tc>
          <w:tcPr>
            <w:tcW w:w="37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Interest expenses – borrowings and debt</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(107)</w:t>
            </w:r>
          </w:p>
        </w:tc>
        <w:tc>
          <w:tcPr>
            <w:tcW w:w="17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(2,658)</w:t>
            </w: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(2,765)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3760" w:type="dxa"/>
            <w:vAlign w:val="bottom"/>
            <w:gridSpan w:val="3"/>
          </w:tcPr>
          <w:p>
            <w:pPr>
              <w:ind w:left="200"/>
              <w:spacing w:after="0"/>
              <w:rPr>
                <w:sz w:val="20"/>
                <w:szCs w:val="20"/>
                <w:color w:val="auto"/>
              </w:rPr>
            </w:pPr>
            <w:r>
              <w:rPr>
                <w:rFonts w:ascii="Arial" w:cs="Arial" w:eastAsia="Arial" w:hAnsi="Arial"/>
                <w:sz w:val="18"/>
                <w:szCs w:val="18"/>
                <w:color w:val="auto"/>
              </w:rPr>
              <w:t>Gain on financial instruments, net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(13,728)</w:t>
            </w:r>
          </w:p>
        </w:tc>
        <w:tc>
          <w:tcPr>
            <w:tcW w:w="1760" w:type="dxa"/>
            <w:vAlign w:val="bottom"/>
            <w:gridSpan w:val="2"/>
          </w:tcPr>
          <w:p>
            <w:pPr>
              <w:jc w:val="right"/>
              <w:ind w:right="340"/>
              <w:spacing w:after="0"/>
              <w:rPr>
                <w:sz w:val="20"/>
                <w:szCs w:val="20"/>
                <w:color w:val="auto"/>
              </w:rPr>
            </w:pPr>
            <w:r>
              <w:rPr>
                <w:rFonts w:ascii="Arial" w:cs="Arial" w:eastAsia="Arial" w:hAnsi="Arial"/>
                <w:sz w:val="18"/>
                <w:szCs w:val="18"/>
                <w:color w:val="auto"/>
              </w:rPr>
              <w:t>10,850</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(2,878)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33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(18,533</w:t>
            </w:r>
          </w:p>
        </w:tc>
        <w:tc>
          <w:tcPr>
            <w:tcW w:w="320" w:type="dxa"/>
            <w:vAlign w:val="bottom"/>
            <w:tcBorders>
              <w:top w:val="single" w:sz="8" w:color="CCEEFF"/>
              <w:bottom w:val="single" w:sz="8" w:color="CCEEFF"/>
            </w:tcBorders>
            <w:shd w:val="clear" w:color="auto" w:fill="CCEEFF"/>
          </w:tcPr>
          <w:p>
            <w:pPr>
              <w:jc w:val="right"/>
              <w:ind w:right="1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10,288</w:t>
            </w:r>
          </w:p>
        </w:tc>
        <w:tc>
          <w:tcPr>
            <w:tcW w:w="34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8,245</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4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60" w:type="dxa"/>
            <w:vAlign w:val="bottom"/>
            <w:tcBorders>
              <w:bottom w:val="single" w:sz="8" w:color="auto"/>
            </w:tcBorders>
            <w:gridSpan w:val="6"/>
          </w:tcPr>
          <w:p>
            <w:pPr>
              <w:jc w:val="right"/>
              <w:ind w:right="1140"/>
              <w:spacing w:after="0"/>
              <w:rPr>
                <w:sz w:val="20"/>
                <w:szCs w:val="20"/>
                <w:color w:val="auto"/>
              </w:rPr>
            </w:pPr>
            <w:r>
              <w:rPr>
                <w:rFonts w:ascii="Arial" w:cs="Arial" w:eastAsia="Arial" w:hAnsi="Arial"/>
                <w:sz w:val="18"/>
                <w:szCs w:val="18"/>
                <w:b w:val="1"/>
                <w:bCs w:val="1"/>
                <w:color w:val="auto"/>
              </w:rPr>
              <w:t>Nine months ended September 30, 2018</w:t>
            </w:r>
          </w:p>
        </w:tc>
        <w:tc>
          <w:tcPr>
            <w:tcW w:w="1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4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356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54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760" w:type="dxa"/>
            <w:vAlign w:val="bottom"/>
            <w:gridSpan w:val="2"/>
          </w:tcPr>
          <w:p>
            <w:pPr>
              <w:jc w:val="center"/>
              <w:ind w:right="3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4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5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statement of profit or loss</w:t>
            </w: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derivatives</w:t>
            </w:r>
          </w:p>
        </w:tc>
        <w:tc>
          <w:tcPr>
            <w:tcW w:w="17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8"/>
              </w:rPr>
              <w:t>hedge item</w:t>
            </w:r>
          </w:p>
        </w:tc>
        <w:tc>
          <w:tcPr>
            <w:tcW w:w="15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9"/>
              </w:rPr>
              <w:t>Net gain (loss)</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6"/>
              </w:rPr>
              <w:t>Derivatives – fair value hedge</w:t>
            </w:r>
          </w:p>
        </w:tc>
        <w:tc>
          <w:tcPr>
            <w:tcW w:w="200" w:type="dxa"/>
            <w:vAlign w:val="bottom"/>
            <w:tcBorders>
              <w:top w:val="single" w:sz="8" w:color="CCEEFF"/>
            </w:tcBorders>
            <w:shd w:val="clear" w:color="auto" w:fill="CCEEFF"/>
          </w:tcPr>
          <w:p>
            <w:pPr>
              <w:spacing w:after="0"/>
              <w:rPr>
                <w:sz w:val="18"/>
                <w:szCs w:val="18"/>
                <w:color w:val="auto"/>
              </w:rPr>
            </w:pPr>
          </w:p>
        </w:tc>
        <w:tc>
          <w:tcPr>
            <w:tcW w:w="33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tcPr>
          <w:p>
            <w:pPr>
              <w:spacing w:after="0"/>
              <w:rPr>
                <w:sz w:val="20"/>
                <w:szCs w:val="20"/>
                <w:color w:val="auto"/>
              </w:rPr>
            </w:pPr>
            <w:r>
              <w:rPr>
                <w:rFonts w:ascii="Arial" w:cs="Arial" w:eastAsia="Arial" w:hAnsi="Arial"/>
                <w:sz w:val="18"/>
                <w:szCs w:val="18"/>
                <w:color w:val="auto"/>
              </w:rPr>
              <w:t>Interest rate swaps</w:t>
            </w:r>
          </w:p>
        </w:tc>
        <w:tc>
          <w:tcPr>
            <w:tcW w:w="3760" w:type="dxa"/>
            <w:vAlign w:val="bottom"/>
            <w:gridSpan w:val="3"/>
          </w:tcPr>
          <w:p>
            <w:pPr>
              <w:ind w:left="200"/>
              <w:spacing w:after="0"/>
              <w:rPr>
                <w:sz w:val="20"/>
                <w:szCs w:val="20"/>
                <w:color w:val="auto"/>
              </w:rPr>
            </w:pPr>
            <w:r>
              <w:rPr>
                <w:rFonts w:ascii="Arial" w:cs="Arial" w:eastAsia="Arial" w:hAnsi="Arial"/>
                <w:sz w:val="18"/>
                <w:szCs w:val="18"/>
                <w:color w:val="auto"/>
              </w:rPr>
              <w:t>Interest income – securities FVOCI</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(16)</w:t>
            </w:r>
          </w:p>
        </w:tc>
        <w:tc>
          <w:tcPr>
            <w:tcW w:w="1760" w:type="dxa"/>
            <w:vAlign w:val="bottom"/>
            <w:gridSpan w:val="2"/>
          </w:tcPr>
          <w:p>
            <w:pPr>
              <w:jc w:val="right"/>
              <w:ind w:right="340"/>
              <w:spacing w:after="0"/>
              <w:rPr>
                <w:sz w:val="20"/>
                <w:szCs w:val="20"/>
                <w:color w:val="auto"/>
              </w:rPr>
            </w:pPr>
            <w:r>
              <w:rPr>
                <w:rFonts w:ascii="Arial" w:cs="Arial" w:eastAsia="Arial" w:hAnsi="Arial"/>
                <w:sz w:val="18"/>
                <w:szCs w:val="18"/>
                <w:color w:val="auto"/>
              </w:rPr>
              <w:t>291</w:t>
            </w:r>
          </w:p>
        </w:tc>
        <w:tc>
          <w:tcPr>
            <w:tcW w:w="1540" w:type="dxa"/>
            <w:vAlign w:val="bottom"/>
            <w:gridSpan w:val="2"/>
          </w:tcPr>
          <w:p>
            <w:pPr>
              <w:jc w:val="right"/>
              <w:ind w:right="40"/>
              <w:spacing w:after="0"/>
              <w:rPr>
                <w:sz w:val="20"/>
                <w:szCs w:val="20"/>
                <w:color w:val="auto"/>
              </w:rPr>
            </w:pPr>
            <w:r>
              <w:rPr>
                <w:rFonts w:ascii="Arial" w:cs="Arial" w:eastAsia="Arial" w:hAnsi="Arial"/>
                <w:sz w:val="18"/>
                <w:szCs w:val="18"/>
                <w:color w:val="auto"/>
              </w:rPr>
              <w:t>275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shd w:val="clear" w:color="auto" w:fill="CCEEFF"/>
          </w:tcPr>
          <w:p>
            <w:pPr>
              <w:spacing w:after="0"/>
              <w:rPr>
                <w:sz w:val="18"/>
                <w:szCs w:val="18"/>
                <w:color w:val="auto"/>
              </w:rPr>
            </w:pPr>
          </w:p>
        </w:tc>
        <w:tc>
          <w:tcPr>
            <w:tcW w:w="37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Interest income – loans</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(79)</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1,030</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951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3760" w:type="dxa"/>
            <w:vAlign w:val="bottom"/>
            <w:gridSpan w:val="3"/>
          </w:tcPr>
          <w:p>
            <w:pPr>
              <w:ind w:left="200"/>
              <w:spacing w:after="0"/>
              <w:rPr>
                <w:sz w:val="20"/>
                <w:szCs w:val="20"/>
                <w:color w:val="auto"/>
              </w:rPr>
            </w:pPr>
            <w:r>
              <w:rPr>
                <w:rFonts w:ascii="Arial" w:cs="Arial" w:eastAsia="Arial" w:hAnsi="Arial"/>
                <w:sz w:val="18"/>
                <w:szCs w:val="18"/>
                <w:color w:val="auto"/>
              </w:rPr>
              <w:t>Interest expenses – borrowings and debt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(1,310)</w:t>
            </w:r>
          </w:p>
        </w:tc>
        <w:tc>
          <w:tcPr>
            <w:tcW w:w="1760" w:type="dxa"/>
            <w:vAlign w:val="bottom"/>
            <w:gridSpan w:val="2"/>
          </w:tcPr>
          <w:p>
            <w:pPr>
              <w:jc w:val="right"/>
              <w:ind w:right="280"/>
              <w:spacing w:after="0"/>
              <w:rPr>
                <w:sz w:val="20"/>
                <w:szCs w:val="20"/>
                <w:color w:val="auto"/>
              </w:rPr>
            </w:pPr>
            <w:r>
              <w:rPr>
                <w:rFonts w:ascii="Arial" w:cs="Arial" w:eastAsia="Arial" w:hAnsi="Arial"/>
                <w:sz w:val="18"/>
                <w:szCs w:val="18"/>
                <w:color w:val="auto"/>
              </w:rPr>
              <w:t>(9,150)</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(10,460)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shd w:val="clear" w:color="auto" w:fill="CCEEFF"/>
          </w:tcPr>
          <w:p>
            <w:pPr>
              <w:spacing w:after="0"/>
              <w:rPr>
                <w:sz w:val="18"/>
                <w:szCs w:val="18"/>
                <w:color w:val="auto"/>
              </w:rPr>
            </w:pPr>
          </w:p>
        </w:tc>
        <w:tc>
          <w:tcPr>
            <w:tcW w:w="37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Gain on financial instruments, net</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(7,157)</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7,097</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tcPr>
          <w:p>
            <w:pPr>
              <w:spacing w:after="0"/>
              <w:rPr>
                <w:sz w:val="20"/>
                <w:szCs w:val="20"/>
                <w:color w:val="auto"/>
              </w:rPr>
            </w:pPr>
            <w:r>
              <w:rPr>
                <w:rFonts w:ascii="Arial" w:cs="Arial" w:eastAsia="Arial" w:hAnsi="Arial"/>
                <w:sz w:val="18"/>
                <w:szCs w:val="18"/>
                <w:color w:val="auto"/>
              </w:rPr>
              <w:t>Cross-currency swaps</w:t>
            </w:r>
          </w:p>
        </w:tc>
        <w:tc>
          <w:tcPr>
            <w:tcW w:w="3760" w:type="dxa"/>
            <w:vAlign w:val="bottom"/>
            <w:gridSpan w:val="3"/>
          </w:tcPr>
          <w:p>
            <w:pPr>
              <w:ind w:left="200"/>
              <w:spacing w:after="0"/>
              <w:rPr>
                <w:sz w:val="20"/>
                <w:szCs w:val="20"/>
                <w:color w:val="auto"/>
              </w:rPr>
            </w:pPr>
            <w:r>
              <w:rPr>
                <w:rFonts w:ascii="Arial" w:cs="Arial" w:eastAsia="Arial" w:hAnsi="Arial"/>
                <w:sz w:val="18"/>
                <w:szCs w:val="18"/>
                <w:color w:val="auto"/>
              </w:rPr>
              <w:t>Interest income – loans</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(639)</w:t>
            </w:r>
          </w:p>
        </w:tc>
        <w:tc>
          <w:tcPr>
            <w:tcW w:w="1420" w:type="dxa"/>
            <w:vAlign w:val="bottom"/>
          </w:tcPr>
          <w:p>
            <w:pPr>
              <w:jc w:val="right"/>
              <w:spacing w:after="0"/>
              <w:rPr>
                <w:sz w:val="20"/>
                <w:szCs w:val="20"/>
                <w:color w:val="auto"/>
              </w:rPr>
            </w:pPr>
            <w:r>
              <w:rPr>
                <w:rFonts w:ascii="Arial" w:cs="Arial" w:eastAsia="Arial" w:hAnsi="Arial"/>
                <w:sz w:val="18"/>
                <w:szCs w:val="18"/>
                <w:color w:val="auto"/>
              </w:rPr>
              <w:t>1,281</w:t>
            </w:r>
          </w:p>
        </w:tc>
        <w:tc>
          <w:tcPr>
            <w:tcW w:w="340" w:type="dxa"/>
            <w:vAlign w:val="bottom"/>
          </w:tcPr>
          <w:p>
            <w:pPr>
              <w:spacing w:after="0"/>
              <w:rPr>
                <w:sz w:val="18"/>
                <w:szCs w:val="18"/>
                <w:color w:val="auto"/>
              </w:rPr>
            </w:pPr>
          </w:p>
        </w:tc>
        <w:tc>
          <w:tcPr>
            <w:tcW w:w="1540" w:type="dxa"/>
            <w:vAlign w:val="bottom"/>
            <w:gridSpan w:val="2"/>
          </w:tcPr>
          <w:p>
            <w:pPr>
              <w:jc w:val="right"/>
              <w:ind w:right="40"/>
              <w:spacing w:after="0"/>
              <w:rPr>
                <w:sz w:val="20"/>
                <w:szCs w:val="20"/>
                <w:color w:val="auto"/>
              </w:rPr>
            </w:pPr>
            <w:r>
              <w:rPr>
                <w:rFonts w:ascii="Arial" w:cs="Arial" w:eastAsia="Arial" w:hAnsi="Arial"/>
                <w:sz w:val="18"/>
                <w:szCs w:val="18"/>
                <w:color w:val="auto"/>
              </w:rPr>
              <w:t>642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460" w:type="dxa"/>
            <w:vAlign w:val="bottom"/>
            <w:shd w:val="clear" w:color="auto" w:fill="CCEEFF"/>
          </w:tcPr>
          <w:p>
            <w:pPr>
              <w:spacing w:after="0"/>
              <w:rPr>
                <w:sz w:val="18"/>
                <w:szCs w:val="18"/>
                <w:color w:val="auto"/>
              </w:rPr>
            </w:pPr>
          </w:p>
        </w:tc>
        <w:tc>
          <w:tcPr>
            <w:tcW w:w="3760" w:type="dxa"/>
            <w:vAlign w:val="bottom"/>
            <w:gridSpan w:val="3"/>
            <w:shd w:val="clear" w:color="auto" w:fill="CCEEFF"/>
          </w:tcPr>
          <w:p>
            <w:pPr>
              <w:ind w:left="200"/>
              <w:spacing w:after="0"/>
              <w:rPr>
                <w:sz w:val="20"/>
                <w:szCs w:val="20"/>
                <w:color w:val="auto"/>
              </w:rPr>
            </w:pPr>
            <w:r>
              <w:rPr>
                <w:rFonts w:ascii="Arial" w:cs="Arial" w:eastAsia="Arial" w:hAnsi="Arial"/>
                <w:sz w:val="18"/>
                <w:szCs w:val="18"/>
                <w:color w:val="auto"/>
              </w:rPr>
              <w:t>Interest expenses – borrowings and debt</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w:t>
            </w:r>
          </w:p>
        </w:tc>
        <w:tc>
          <w:tcPr>
            <w:tcW w:w="17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(7,193)</w:t>
            </w: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(7,202)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3760" w:type="dxa"/>
            <w:vAlign w:val="bottom"/>
            <w:gridSpan w:val="3"/>
          </w:tcPr>
          <w:p>
            <w:pPr>
              <w:ind w:left="200"/>
              <w:spacing w:after="0"/>
              <w:rPr>
                <w:sz w:val="20"/>
                <w:szCs w:val="20"/>
                <w:color w:val="auto"/>
              </w:rPr>
            </w:pPr>
            <w:r>
              <w:rPr>
                <w:rFonts w:ascii="Arial" w:cs="Arial" w:eastAsia="Arial" w:hAnsi="Arial"/>
                <w:sz w:val="18"/>
                <w:szCs w:val="18"/>
                <w:color w:val="auto"/>
              </w:rPr>
              <w:t>Gain in financial instruments, net</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(14,900)</w:t>
            </w:r>
          </w:p>
        </w:tc>
        <w:tc>
          <w:tcPr>
            <w:tcW w:w="1760" w:type="dxa"/>
            <w:vAlign w:val="bottom"/>
            <w:gridSpan w:val="2"/>
          </w:tcPr>
          <w:p>
            <w:pPr>
              <w:jc w:val="right"/>
              <w:ind w:right="340"/>
              <w:spacing w:after="0"/>
              <w:rPr>
                <w:sz w:val="20"/>
                <w:szCs w:val="20"/>
                <w:color w:val="auto"/>
              </w:rPr>
            </w:pPr>
            <w:r>
              <w:rPr>
                <w:rFonts w:ascii="Arial" w:cs="Arial" w:eastAsia="Arial" w:hAnsi="Arial"/>
                <w:sz w:val="18"/>
                <w:szCs w:val="18"/>
                <w:color w:val="auto"/>
              </w:rPr>
              <w:t>13,162</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(1,738)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33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(24,110</w:t>
            </w:r>
          </w:p>
        </w:tc>
        <w:tc>
          <w:tcPr>
            <w:tcW w:w="320" w:type="dxa"/>
            <w:vAlign w:val="bottom"/>
            <w:tcBorders>
              <w:top w:val="single" w:sz="8" w:color="CCEEFF"/>
              <w:bottom w:val="single" w:sz="8" w:color="CCEEFF"/>
            </w:tcBorders>
            <w:shd w:val="clear" w:color="auto" w:fill="CCEEFF"/>
          </w:tcPr>
          <w:p>
            <w:pPr>
              <w:jc w:val="right"/>
              <w:ind w:right="1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6,518</w:t>
            </w:r>
          </w:p>
        </w:tc>
        <w:tc>
          <w:tcPr>
            <w:tcW w:w="34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(17,592</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60" w:type="dxa"/>
            <w:vAlign w:val="bottom"/>
          </w:tcPr>
          <w:p>
            <w:pPr>
              <w:spacing w:after="0" w:line="20" w:lineRule="exact"/>
              <w:rPr>
                <w:sz w:val="1"/>
                <w:szCs w:val="1"/>
                <w:color w:val="auto"/>
              </w:rPr>
            </w:pPr>
          </w:p>
        </w:tc>
        <w:tc>
          <w:tcPr>
            <w:tcW w:w="3520" w:type="dxa"/>
            <w:vAlign w:val="bottom"/>
            <w:gridSpan w:val="2"/>
            <w:vMerge w:val="restart"/>
          </w:tcPr>
          <w:p>
            <w:pPr>
              <w:ind w:left="2820"/>
              <w:spacing w:after="0"/>
              <w:rPr>
                <w:sz w:val="20"/>
                <w:szCs w:val="20"/>
                <w:color w:val="auto"/>
              </w:rPr>
            </w:pPr>
            <w:r>
              <w:rPr>
                <w:rFonts w:ascii="Arial" w:cs="Arial" w:eastAsia="Arial" w:hAnsi="Arial"/>
                <w:sz w:val="18"/>
                <w:szCs w:val="18"/>
                <w:color w:val="auto"/>
              </w:rPr>
              <w:t>33</w:t>
            </w: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tcPr>
          <w:p>
            <w:pPr>
              <w:spacing w:after="0"/>
              <w:rPr>
                <w:sz w:val="24"/>
                <w:szCs w:val="24"/>
                <w:color w:val="auto"/>
              </w:rPr>
            </w:pPr>
          </w:p>
        </w:tc>
        <w:tc>
          <w:tcPr>
            <w:tcW w:w="3520" w:type="dxa"/>
            <w:vAlign w:val="bottom"/>
            <w:tcBorders>
              <w:bottom w:val="single" w:sz="8" w:color="auto"/>
            </w:tcBorders>
            <w:gridSpan w:val="2"/>
            <w:vMerge w:val="continue"/>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jc w:val="both"/>
        <w:ind w:left="340" w:right="7680" w:hanging="332"/>
        <w:spacing w:after="0" w:line="566" w:lineRule="auto"/>
        <w:tabs>
          <w:tab w:leader="none" w:pos="340" w:val="left"/>
        </w:tabs>
        <w:numPr>
          <w:ilvl w:val="0"/>
          <w:numId w:val="3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Derivatives financial position and performance</w:t>
      </w:r>
    </w:p>
    <w:p>
      <w:pPr>
        <w:ind w:left="340"/>
        <w:spacing w:after="0"/>
        <w:rPr>
          <w:rFonts w:ascii="Arial" w:cs="Arial" w:eastAsia="Arial" w:hAnsi="Arial"/>
          <w:sz w:val="16"/>
          <w:szCs w:val="16"/>
          <w:b w:val="1"/>
          <w:bCs w:val="1"/>
          <w:color w:val="auto"/>
        </w:rPr>
      </w:pPr>
      <w:r>
        <w:rPr>
          <w:rFonts w:ascii="Arial" w:cs="Arial" w:eastAsia="Arial" w:hAnsi="Arial"/>
          <w:sz w:val="16"/>
          <w:szCs w:val="16"/>
          <w:color w:val="auto"/>
        </w:rPr>
        <w:t>The following tables detail the changes of fair value of the underlying item in the consolidated statement of financial position related to fair value hedges:</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5620" w:type="dxa"/>
            <w:vAlign w:val="bottom"/>
            <w:tcBorders>
              <w:bottom w:val="single" w:sz="8" w:color="auto"/>
            </w:tcBorders>
            <w:gridSpan w:val="4"/>
          </w:tcPr>
          <w:p>
            <w:pPr>
              <w:jc w:val="center"/>
              <w:ind w:right="1470"/>
              <w:spacing w:after="0"/>
              <w:rPr>
                <w:sz w:val="20"/>
                <w:szCs w:val="20"/>
                <w:color w:val="auto"/>
              </w:rPr>
            </w:pPr>
            <w:r>
              <w:rPr>
                <w:rFonts w:ascii="Arial" w:cs="Arial" w:eastAsia="Arial" w:hAnsi="Arial"/>
                <w:sz w:val="18"/>
                <w:szCs w:val="18"/>
                <w:b w:val="1"/>
                <w:bCs w:val="1"/>
                <w:color w:val="auto"/>
                <w:w w:val="89"/>
              </w:rPr>
              <w:t>September 30, 2019</w:t>
            </w:r>
          </w:p>
        </w:tc>
        <w:tc>
          <w:tcPr>
            <w:tcW w:w="2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Accumulated</w:t>
            </w:r>
          </w:p>
        </w:tc>
        <w:tc>
          <w:tcPr>
            <w:tcW w:w="140" w:type="dxa"/>
            <w:vAlign w:val="bottom"/>
          </w:tcPr>
          <w:p>
            <w:pPr>
              <w:spacing w:after="0"/>
              <w:rPr>
                <w:sz w:val="16"/>
                <w:szCs w:val="16"/>
                <w:color w:val="auto"/>
              </w:rPr>
            </w:pPr>
          </w:p>
        </w:tc>
        <w:tc>
          <w:tcPr>
            <w:tcW w:w="386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7"/>
              </w:rPr>
              <w:t>Carrying</w:t>
            </w:r>
          </w:p>
        </w:tc>
        <w:tc>
          <w:tcPr>
            <w:tcW w:w="220" w:type="dxa"/>
            <w:vAlign w:val="bottom"/>
          </w:tcPr>
          <w:p>
            <w:pPr>
              <w:spacing w:after="0"/>
              <w:rPr>
                <w:sz w:val="18"/>
                <w:szCs w:val="18"/>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fair value</w:t>
            </w:r>
          </w:p>
        </w:tc>
        <w:tc>
          <w:tcPr>
            <w:tcW w:w="140" w:type="dxa"/>
            <w:vAlign w:val="bottom"/>
          </w:tcPr>
          <w:p>
            <w:pPr>
              <w:spacing w:after="0"/>
              <w:rPr>
                <w:sz w:val="18"/>
                <w:szCs w:val="18"/>
                <w:color w:val="auto"/>
              </w:rPr>
            </w:pPr>
          </w:p>
        </w:tc>
        <w:tc>
          <w:tcPr>
            <w:tcW w:w="3860" w:type="dxa"/>
            <w:vAlign w:val="bottom"/>
          </w:tcPr>
          <w:p>
            <w:pPr>
              <w:jc w:val="center"/>
              <w:spacing w:after="0"/>
              <w:rPr>
                <w:sz w:val="20"/>
                <w:szCs w:val="20"/>
                <w:color w:val="auto"/>
              </w:rPr>
            </w:pPr>
            <w:r>
              <w:rPr>
                <w:rFonts w:ascii="Arial" w:cs="Arial" w:eastAsia="Arial" w:hAnsi="Arial"/>
                <w:sz w:val="18"/>
                <w:szCs w:val="18"/>
                <w:b w:val="1"/>
                <w:bCs w:val="1"/>
                <w:color w:val="auto"/>
                <w:w w:val="88"/>
              </w:rPr>
              <w:t>Line item in the consolidated statement of</w:t>
            </w:r>
          </w:p>
        </w:tc>
        <w:tc>
          <w:tcPr>
            <w:tcW w:w="2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88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amount</w:t>
            </w:r>
          </w:p>
        </w:tc>
        <w:tc>
          <w:tcPr>
            <w:tcW w:w="220" w:type="dxa"/>
            <w:vAlign w:val="bottom"/>
          </w:tcPr>
          <w:p>
            <w:pPr>
              <w:spacing w:after="0"/>
              <w:rPr>
                <w:sz w:val="20"/>
                <w:szCs w:val="20"/>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adjustments</w:t>
            </w:r>
          </w:p>
        </w:tc>
        <w:tc>
          <w:tcPr>
            <w:tcW w:w="140" w:type="dxa"/>
            <w:vAlign w:val="bottom"/>
          </w:tcPr>
          <w:p>
            <w:pPr>
              <w:spacing w:after="0"/>
              <w:rPr>
                <w:sz w:val="20"/>
                <w:szCs w:val="20"/>
                <w:color w:val="auto"/>
              </w:rPr>
            </w:pPr>
          </w:p>
        </w:tc>
        <w:tc>
          <w:tcPr>
            <w:tcW w:w="3860" w:type="dxa"/>
            <w:vAlign w:val="bottom"/>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6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3860" w:type="dxa"/>
            <w:vAlign w:val="bottom"/>
            <w:tcBorders>
              <w:top w:val="single" w:sz="8" w:color="auto"/>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ind w:left="140"/>
              <w:spacing w:after="0"/>
              <w:rPr>
                <w:sz w:val="20"/>
                <w:szCs w:val="20"/>
                <w:color w:val="auto"/>
              </w:rPr>
            </w:pPr>
            <w:r>
              <w:rPr>
                <w:rFonts w:ascii="Arial" w:cs="Arial" w:eastAsia="Arial" w:hAnsi="Arial"/>
                <w:sz w:val="18"/>
                <w:szCs w:val="18"/>
                <w:color w:val="auto"/>
              </w:rPr>
              <w:t>Securities at FVOCI</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8,176</w:t>
            </w:r>
          </w:p>
        </w:tc>
        <w:tc>
          <w:tcPr>
            <w:tcW w:w="1840" w:type="dxa"/>
            <w:vAlign w:val="bottom"/>
            <w:gridSpan w:val="3"/>
          </w:tcPr>
          <w:p>
            <w:pPr>
              <w:jc w:val="right"/>
              <w:ind w:right="200"/>
              <w:spacing w:after="0"/>
              <w:rPr>
                <w:sz w:val="20"/>
                <w:szCs w:val="20"/>
                <w:color w:val="auto"/>
              </w:rPr>
            </w:pPr>
            <w:r>
              <w:rPr>
                <w:rFonts w:ascii="Arial" w:cs="Arial" w:eastAsia="Arial" w:hAnsi="Arial"/>
                <w:sz w:val="18"/>
                <w:szCs w:val="18"/>
                <w:color w:val="auto"/>
              </w:rPr>
              <w:t>119</w:t>
            </w:r>
          </w:p>
        </w:tc>
        <w:tc>
          <w:tcPr>
            <w:tcW w:w="4000" w:type="dxa"/>
            <w:vAlign w:val="bottom"/>
            <w:gridSpan w:val="2"/>
          </w:tcPr>
          <w:p>
            <w:pPr>
              <w:ind w:left="140"/>
              <w:spacing w:after="0"/>
              <w:rPr>
                <w:sz w:val="20"/>
                <w:szCs w:val="20"/>
                <w:color w:val="auto"/>
              </w:rPr>
            </w:pPr>
            <w:r>
              <w:rPr>
                <w:rFonts w:ascii="Arial" w:cs="Arial" w:eastAsia="Arial" w:hAnsi="Arial"/>
                <w:sz w:val="18"/>
                <w:szCs w:val="18"/>
                <w:color w:val="auto"/>
              </w:rPr>
              <w:t>Securities and other financial instruments, net</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16,193</w:t>
            </w:r>
          </w:p>
        </w:tc>
        <w:tc>
          <w:tcPr>
            <w:tcW w:w="18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193</w:t>
            </w:r>
          </w:p>
        </w:tc>
        <w:tc>
          <w:tcPr>
            <w:tcW w:w="400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ind w:left="140"/>
              <w:spacing w:after="0"/>
              <w:rPr>
                <w:sz w:val="20"/>
                <w:szCs w:val="20"/>
                <w:color w:val="auto"/>
              </w:rPr>
            </w:pPr>
            <w:r>
              <w:rPr>
                <w:rFonts w:ascii="Arial" w:cs="Arial" w:eastAsia="Arial" w:hAnsi="Arial"/>
                <w:sz w:val="18"/>
                <w:szCs w:val="18"/>
                <w:color w:val="auto"/>
              </w:rPr>
              <w:t>Issuances</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(379,308)</w:t>
            </w:r>
          </w:p>
        </w:tc>
        <w:tc>
          <w:tcPr>
            <w:tcW w:w="1840" w:type="dxa"/>
            <w:vAlign w:val="bottom"/>
            <w:gridSpan w:val="3"/>
          </w:tcPr>
          <w:p>
            <w:pPr>
              <w:jc w:val="right"/>
              <w:ind w:right="200"/>
              <w:spacing w:after="0"/>
              <w:rPr>
                <w:sz w:val="20"/>
                <w:szCs w:val="20"/>
                <w:color w:val="auto"/>
              </w:rPr>
            </w:pPr>
            <w:r>
              <w:rPr>
                <w:rFonts w:ascii="Arial" w:cs="Arial" w:eastAsia="Arial" w:hAnsi="Arial"/>
                <w:sz w:val="18"/>
                <w:szCs w:val="18"/>
                <w:color w:val="auto"/>
              </w:rPr>
              <w:t>692</w:t>
            </w:r>
          </w:p>
        </w:tc>
        <w:tc>
          <w:tcPr>
            <w:tcW w:w="4000" w:type="dxa"/>
            <w:vAlign w:val="bottom"/>
            <w:gridSpan w:val="2"/>
          </w:tcPr>
          <w:p>
            <w:pPr>
              <w:ind w:left="140"/>
              <w:spacing w:after="0"/>
              <w:rPr>
                <w:sz w:val="20"/>
                <w:szCs w:val="20"/>
                <w:color w:val="auto"/>
              </w:rPr>
            </w:pPr>
            <w:r>
              <w:rPr>
                <w:rFonts w:ascii="Arial" w:cs="Arial" w:eastAsia="Arial" w:hAnsi="Arial"/>
                <w:sz w:val="18"/>
                <w:szCs w:val="18"/>
                <w:color w:val="auto"/>
              </w:rPr>
              <w:t>Borrowings and debt, net</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86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ind w:left="140"/>
              <w:spacing w:after="0"/>
              <w:rPr>
                <w:sz w:val="20"/>
                <w:szCs w:val="20"/>
                <w:color w:val="auto"/>
              </w:rPr>
            </w:pPr>
            <w:r>
              <w:rPr>
                <w:rFonts w:ascii="Arial" w:cs="Arial" w:eastAsia="Arial" w:hAnsi="Arial"/>
                <w:sz w:val="18"/>
                <w:szCs w:val="18"/>
                <w:color w:val="auto"/>
                <w:w w:val="96"/>
              </w:rPr>
              <w:t>Foreign exchange rate risk and interest rate risk:</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86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15,010</w:t>
            </w:r>
          </w:p>
        </w:tc>
        <w:tc>
          <w:tcPr>
            <w:tcW w:w="18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24</w:t>
            </w:r>
          </w:p>
        </w:tc>
        <w:tc>
          <w:tcPr>
            <w:tcW w:w="400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3880" w:type="dxa"/>
            <w:vAlign w:val="bottom"/>
            <w:gridSpan w:val="2"/>
          </w:tcPr>
          <w:p>
            <w:pPr>
              <w:ind w:left="140"/>
              <w:spacing w:after="0"/>
              <w:rPr>
                <w:sz w:val="20"/>
                <w:szCs w:val="20"/>
                <w:color w:val="auto"/>
              </w:rPr>
            </w:pPr>
            <w:r>
              <w:rPr>
                <w:rFonts w:ascii="Arial" w:cs="Arial" w:eastAsia="Arial" w:hAnsi="Arial"/>
                <w:sz w:val="18"/>
                <w:szCs w:val="18"/>
                <w:color w:val="auto"/>
              </w:rPr>
              <w:t>Issuances</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(229,248)</w:t>
            </w:r>
          </w:p>
        </w:tc>
        <w:tc>
          <w:tcPr>
            <w:tcW w:w="1840" w:type="dxa"/>
            <w:vAlign w:val="bottom"/>
            <w:gridSpan w:val="3"/>
          </w:tcPr>
          <w:p>
            <w:pPr>
              <w:jc w:val="right"/>
              <w:ind w:right="140"/>
              <w:spacing w:after="0"/>
              <w:rPr>
                <w:sz w:val="20"/>
                <w:szCs w:val="20"/>
                <w:color w:val="auto"/>
              </w:rPr>
            </w:pPr>
            <w:r>
              <w:rPr>
                <w:rFonts w:ascii="Arial" w:cs="Arial" w:eastAsia="Arial" w:hAnsi="Arial"/>
                <w:sz w:val="18"/>
                <w:szCs w:val="18"/>
                <w:color w:val="auto"/>
              </w:rPr>
              <w:t>(4,968)</w:t>
            </w:r>
          </w:p>
        </w:tc>
        <w:tc>
          <w:tcPr>
            <w:tcW w:w="4000" w:type="dxa"/>
            <w:vAlign w:val="bottom"/>
            <w:gridSpan w:val="2"/>
          </w:tcPr>
          <w:p>
            <w:pPr>
              <w:ind w:left="140"/>
              <w:spacing w:after="0"/>
              <w:rPr>
                <w:sz w:val="20"/>
                <w:szCs w:val="20"/>
                <w:color w:val="auto"/>
              </w:rPr>
            </w:pPr>
            <w:r>
              <w:rPr>
                <w:rFonts w:ascii="Arial" w:cs="Arial" w:eastAsia="Arial" w:hAnsi="Arial"/>
                <w:sz w:val="18"/>
                <w:szCs w:val="18"/>
                <w:color w:val="auto"/>
              </w:rPr>
              <w:t>Borrowings and debt, net</w:t>
            </w:r>
          </w:p>
        </w:tc>
        <w:tc>
          <w:tcPr>
            <w:tcW w:w="20" w:type="dxa"/>
            <w:vAlign w:val="bottom"/>
          </w:tcPr>
          <w:p>
            <w:pPr>
              <w:spacing w:after="0"/>
              <w:rPr>
                <w:sz w:val="20"/>
                <w:szCs w:val="20"/>
                <w:color w:val="auto"/>
              </w:rPr>
            </w:pPr>
          </w:p>
        </w:tc>
      </w:tr>
      <w:tr>
        <w:trPr>
          <w:trHeight w:val="431"/>
        </w:trPr>
        <w:tc>
          <w:tcPr>
            <w:tcW w:w="34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620" w:type="dxa"/>
            <w:vAlign w:val="bottom"/>
            <w:tcBorders>
              <w:bottom w:val="single" w:sz="8" w:color="auto"/>
            </w:tcBorders>
            <w:gridSpan w:val="4"/>
          </w:tcPr>
          <w:p>
            <w:pPr>
              <w:jc w:val="center"/>
              <w:ind w:right="1470"/>
              <w:spacing w:after="0"/>
              <w:rPr>
                <w:sz w:val="20"/>
                <w:szCs w:val="20"/>
                <w:color w:val="auto"/>
              </w:rPr>
            </w:pPr>
            <w:r>
              <w:rPr>
                <w:rFonts w:ascii="Arial" w:cs="Arial" w:eastAsia="Arial" w:hAnsi="Arial"/>
                <w:sz w:val="18"/>
                <w:szCs w:val="18"/>
                <w:b w:val="1"/>
                <w:bCs w:val="1"/>
                <w:color w:val="auto"/>
                <w:w w:val="90"/>
              </w:rPr>
              <w:t>December 31, 2018</w:t>
            </w:r>
          </w:p>
        </w:tc>
        <w:tc>
          <w:tcPr>
            <w:tcW w:w="2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Accumulated</w:t>
            </w:r>
          </w:p>
        </w:tc>
        <w:tc>
          <w:tcPr>
            <w:tcW w:w="140" w:type="dxa"/>
            <w:vAlign w:val="bottom"/>
          </w:tcPr>
          <w:p>
            <w:pPr>
              <w:spacing w:after="0"/>
              <w:rPr>
                <w:sz w:val="16"/>
                <w:szCs w:val="16"/>
                <w:color w:val="auto"/>
              </w:rPr>
            </w:pPr>
          </w:p>
        </w:tc>
        <w:tc>
          <w:tcPr>
            <w:tcW w:w="386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7"/>
              </w:rPr>
              <w:t>Carrying</w:t>
            </w:r>
          </w:p>
        </w:tc>
        <w:tc>
          <w:tcPr>
            <w:tcW w:w="220" w:type="dxa"/>
            <w:vAlign w:val="bottom"/>
          </w:tcPr>
          <w:p>
            <w:pPr>
              <w:spacing w:after="0"/>
              <w:rPr>
                <w:sz w:val="18"/>
                <w:szCs w:val="18"/>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fair value</w:t>
            </w:r>
          </w:p>
        </w:tc>
        <w:tc>
          <w:tcPr>
            <w:tcW w:w="140" w:type="dxa"/>
            <w:vAlign w:val="bottom"/>
          </w:tcPr>
          <w:p>
            <w:pPr>
              <w:spacing w:after="0"/>
              <w:rPr>
                <w:sz w:val="18"/>
                <w:szCs w:val="18"/>
                <w:color w:val="auto"/>
              </w:rPr>
            </w:pPr>
          </w:p>
        </w:tc>
        <w:tc>
          <w:tcPr>
            <w:tcW w:w="3860" w:type="dxa"/>
            <w:vAlign w:val="bottom"/>
          </w:tcPr>
          <w:p>
            <w:pPr>
              <w:jc w:val="center"/>
              <w:spacing w:after="0"/>
              <w:rPr>
                <w:sz w:val="20"/>
                <w:szCs w:val="20"/>
                <w:color w:val="auto"/>
              </w:rPr>
            </w:pPr>
            <w:r>
              <w:rPr>
                <w:rFonts w:ascii="Arial" w:cs="Arial" w:eastAsia="Arial" w:hAnsi="Arial"/>
                <w:sz w:val="18"/>
                <w:szCs w:val="18"/>
                <w:b w:val="1"/>
                <w:bCs w:val="1"/>
                <w:color w:val="auto"/>
                <w:w w:val="88"/>
              </w:rPr>
              <w:t>Line item in the consolidated statement of</w:t>
            </w:r>
          </w:p>
        </w:tc>
        <w:tc>
          <w:tcPr>
            <w:tcW w:w="2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88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amount</w:t>
            </w:r>
          </w:p>
        </w:tc>
        <w:tc>
          <w:tcPr>
            <w:tcW w:w="220" w:type="dxa"/>
            <w:vAlign w:val="bottom"/>
          </w:tcPr>
          <w:p>
            <w:pPr>
              <w:spacing w:after="0"/>
              <w:rPr>
                <w:sz w:val="20"/>
                <w:szCs w:val="20"/>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adjustments</w:t>
            </w:r>
          </w:p>
        </w:tc>
        <w:tc>
          <w:tcPr>
            <w:tcW w:w="140" w:type="dxa"/>
            <w:vAlign w:val="bottom"/>
          </w:tcPr>
          <w:p>
            <w:pPr>
              <w:spacing w:after="0"/>
              <w:rPr>
                <w:sz w:val="20"/>
                <w:szCs w:val="20"/>
                <w:color w:val="auto"/>
              </w:rPr>
            </w:pPr>
          </w:p>
        </w:tc>
        <w:tc>
          <w:tcPr>
            <w:tcW w:w="3860" w:type="dxa"/>
            <w:vAlign w:val="bottom"/>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6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3860" w:type="dxa"/>
            <w:vAlign w:val="bottom"/>
            <w:tcBorders>
              <w:top w:val="single" w:sz="8" w:color="auto"/>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ind w:left="140"/>
              <w:spacing w:after="0"/>
              <w:rPr>
                <w:sz w:val="20"/>
                <w:szCs w:val="20"/>
                <w:color w:val="auto"/>
              </w:rPr>
            </w:pPr>
            <w:r>
              <w:rPr>
                <w:rFonts w:ascii="Arial" w:cs="Arial" w:eastAsia="Arial" w:hAnsi="Arial"/>
                <w:sz w:val="18"/>
                <w:szCs w:val="18"/>
                <w:color w:val="auto"/>
              </w:rPr>
              <w:t>Securities at FVOCI</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12,221</w:t>
            </w:r>
          </w:p>
        </w:tc>
        <w:tc>
          <w:tcPr>
            <w:tcW w:w="1840" w:type="dxa"/>
            <w:vAlign w:val="bottom"/>
            <w:gridSpan w:val="3"/>
          </w:tcPr>
          <w:p>
            <w:pPr>
              <w:jc w:val="right"/>
              <w:ind w:right="140"/>
              <w:spacing w:after="0"/>
              <w:rPr>
                <w:sz w:val="20"/>
                <w:szCs w:val="20"/>
                <w:color w:val="auto"/>
              </w:rPr>
            </w:pPr>
            <w:r>
              <w:rPr>
                <w:rFonts w:ascii="Arial" w:cs="Arial" w:eastAsia="Arial" w:hAnsi="Arial"/>
                <w:sz w:val="18"/>
                <w:szCs w:val="18"/>
                <w:color w:val="auto"/>
              </w:rPr>
              <w:t>(527)</w:t>
            </w:r>
          </w:p>
        </w:tc>
        <w:tc>
          <w:tcPr>
            <w:tcW w:w="4000" w:type="dxa"/>
            <w:vAlign w:val="bottom"/>
            <w:gridSpan w:val="2"/>
          </w:tcPr>
          <w:p>
            <w:pPr>
              <w:ind w:left="140"/>
              <w:spacing w:after="0"/>
              <w:rPr>
                <w:sz w:val="20"/>
                <w:szCs w:val="20"/>
                <w:color w:val="auto"/>
              </w:rPr>
            </w:pPr>
            <w:r>
              <w:rPr>
                <w:rFonts w:ascii="Arial" w:cs="Arial" w:eastAsia="Arial" w:hAnsi="Arial"/>
                <w:sz w:val="18"/>
                <w:szCs w:val="18"/>
                <w:color w:val="auto"/>
              </w:rPr>
              <w:t>Securities and other financial instruments, net</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66,091</w:t>
            </w:r>
          </w:p>
        </w:tc>
        <w:tc>
          <w:tcPr>
            <w:tcW w:w="18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97</w:t>
            </w:r>
          </w:p>
        </w:tc>
        <w:tc>
          <w:tcPr>
            <w:tcW w:w="400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ind w:left="140"/>
              <w:spacing w:after="0"/>
              <w:rPr>
                <w:sz w:val="20"/>
                <w:szCs w:val="20"/>
                <w:color w:val="auto"/>
              </w:rPr>
            </w:pPr>
            <w:r>
              <w:rPr>
                <w:rFonts w:ascii="Arial" w:cs="Arial" w:eastAsia="Arial" w:hAnsi="Arial"/>
                <w:sz w:val="18"/>
                <w:szCs w:val="18"/>
                <w:color w:val="auto"/>
              </w:rPr>
              <w:t>Issuances</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349,428</w:t>
            </w:r>
          </w:p>
        </w:tc>
        <w:tc>
          <w:tcPr>
            <w:tcW w:w="1840" w:type="dxa"/>
            <w:vAlign w:val="bottom"/>
            <w:gridSpan w:val="3"/>
          </w:tcPr>
          <w:p>
            <w:pPr>
              <w:jc w:val="right"/>
              <w:ind w:right="200"/>
              <w:spacing w:after="0"/>
              <w:rPr>
                <w:sz w:val="20"/>
                <w:szCs w:val="20"/>
                <w:color w:val="auto"/>
              </w:rPr>
            </w:pPr>
            <w:r>
              <w:rPr>
                <w:rFonts w:ascii="Arial" w:cs="Arial" w:eastAsia="Arial" w:hAnsi="Arial"/>
                <w:sz w:val="18"/>
                <w:szCs w:val="18"/>
                <w:color w:val="auto"/>
              </w:rPr>
              <w:t>5,266</w:t>
            </w:r>
          </w:p>
        </w:tc>
        <w:tc>
          <w:tcPr>
            <w:tcW w:w="4000" w:type="dxa"/>
            <w:vAlign w:val="bottom"/>
            <w:gridSpan w:val="2"/>
          </w:tcPr>
          <w:p>
            <w:pPr>
              <w:ind w:left="140"/>
              <w:spacing w:after="0"/>
              <w:rPr>
                <w:sz w:val="20"/>
                <w:szCs w:val="20"/>
                <w:color w:val="auto"/>
              </w:rPr>
            </w:pPr>
            <w:r>
              <w:rPr>
                <w:rFonts w:ascii="Arial" w:cs="Arial" w:eastAsia="Arial" w:hAnsi="Arial"/>
                <w:sz w:val="18"/>
                <w:szCs w:val="18"/>
                <w:color w:val="auto"/>
              </w:rPr>
              <w:t>Borrowings and debt, net</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86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spacing w:after="0"/>
              <w:rPr>
                <w:sz w:val="20"/>
                <w:szCs w:val="20"/>
                <w:color w:val="auto"/>
              </w:rPr>
            </w:pPr>
            <w:r>
              <w:rPr>
                <w:rFonts w:ascii="Arial" w:cs="Arial" w:eastAsia="Arial" w:hAnsi="Arial"/>
                <w:sz w:val="18"/>
                <w:szCs w:val="18"/>
                <w:color w:val="auto"/>
                <w:w w:val="99"/>
              </w:rPr>
              <w:t>Foreign exchange rate risk and interest rate risk:</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86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10,581</w:t>
            </w:r>
          </w:p>
        </w:tc>
        <w:tc>
          <w:tcPr>
            <w:tcW w:w="18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(1,097)</w:t>
            </w:r>
          </w:p>
        </w:tc>
        <w:tc>
          <w:tcPr>
            <w:tcW w:w="400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3880" w:type="dxa"/>
            <w:vAlign w:val="bottom"/>
            <w:gridSpan w:val="2"/>
          </w:tcPr>
          <w:p>
            <w:pPr>
              <w:ind w:left="140"/>
              <w:spacing w:after="0"/>
              <w:rPr>
                <w:sz w:val="20"/>
                <w:szCs w:val="20"/>
                <w:color w:val="auto"/>
              </w:rPr>
            </w:pPr>
            <w:r>
              <w:rPr>
                <w:rFonts w:ascii="Arial" w:cs="Arial" w:eastAsia="Arial" w:hAnsi="Arial"/>
                <w:sz w:val="18"/>
                <w:szCs w:val="18"/>
                <w:color w:val="auto"/>
              </w:rPr>
              <w:t>Issuances</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199,356</w:t>
            </w:r>
          </w:p>
        </w:tc>
        <w:tc>
          <w:tcPr>
            <w:tcW w:w="1840" w:type="dxa"/>
            <w:vAlign w:val="bottom"/>
            <w:gridSpan w:val="3"/>
          </w:tcPr>
          <w:p>
            <w:pPr>
              <w:jc w:val="right"/>
              <w:ind w:right="200"/>
              <w:spacing w:after="0"/>
              <w:rPr>
                <w:sz w:val="20"/>
                <w:szCs w:val="20"/>
                <w:color w:val="auto"/>
              </w:rPr>
            </w:pPr>
            <w:r>
              <w:rPr>
                <w:rFonts w:ascii="Arial" w:cs="Arial" w:eastAsia="Arial" w:hAnsi="Arial"/>
                <w:sz w:val="18"/>
                <w:szCs w:val="18"/>
                <w:color w:val="auto"/>
              </w:rPr>
              <w:t>15,024</w:t>
            </w:r>
          </w:p>
        </w:tc>
        <w:tc>
          <w:tcPr>
            <w:tcW w:w="4000" w:type="dxa"/>
            <w:vAlign w:val="bottom"/>
            <w:gridSpan w:val="2"/>
          </w:tcPr>
          <w:p>
            <w:pPr>
              <w:ind w:left="140"/>
              <w:spacing w:after="0"/>
              <w:rPr>
                <w:sz w:val="20"/>
                <w:szCs w:val="20"/>
                <w:color w:val="auto"/>
              </w:rPr>
            </w:pPr>
            <w:r>
              <w:rPr>
                <w:rFonts w:ascii="Arial" w:cs="Arial" w:eastAsia="Arial" w:hAnsi="Arial"/>
                <w:sz w:val="18"/>
                <w:szCs w:val="18"/>
                <w:color w:val="auto"/>
              </w:rPr>
              <w:t>Borrowings and debt, net</w:t>
            </w:r>
          </w:p>
        </w:tc>
        <w:tc>
          <w:tcPr>
            <w:tcW w:w="20" w:type="dxa"/>
            <w:vAlign w:val="bottom"/>
          </w:tcPr>
          <w:p>
            <w:pPr>
              <w:spacing w:after="0"/>
              <w:rPr>
                <w:sz w:val="20"/>
                <w:szCs w:val="20"/>
                <w:color w:val="auto"/>
              </w:rPr>
            </w:pPr>
          </w:p>
        </w:tc>
      </w:tr>
      <w:tr>
        <w:trPr>
          <w:trHeight w:val="634"/>
        </w:trPr>
        <w:tc>
          <w:tcPr>
            <w:tcW w:w="340" w:type="dxa"/>
            <w:vAlign w:val="bottom"/>
            <w:tcBorders>
              <w:bottom w:val="single" w:sz="8" w:color="auto"/>
            </w:tcBorders>
          </w:tcPr>
          <w:p>
            <w:pPr>
              <w:spacing w:after="0"/>
              <w:rPr>
                <w:sz w:val="24"/>
                <w:szCs w:val="24"/>
                <w:color w:val="auto"/>
              </w:rPr>
            </w:pPr>
          </w:p>
        </w:tc>
        <w:tc>
          <w:tcPr>
            <w:tcW w:w="3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gridSpan w:val="2"/>
          </w:tcPr>
          <w:p>
            <w:pPr>
              <w:jc w:val="right"/>
              <w:ind w:right="1310"/>
              <w:spacing w:after="0"/>
              <w:rPr>
                <w:sz w:val="20"/>
                <w:szCs w:val="20"/>
                <w:color w:val="auto"/>
              </w:rPr>
            </w:pPr>
            <w:r>
              <w:rPr>
                <w:rFonts w:ascii="Arial" w:cs="Arial" w:eastAsia="Arial" w:hAnsi="Arial"/>
                <w:sz w:val="18"/>
                <w:szCs w:val="18"/>
                <w:color w:val="auto"/>
              </w:rPr>
              <w:t>34</w:t>
            </w: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8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Derivatives financial position and performance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tables detail the maturity profile of the timing of the nominal amounts of the hedging instruments, by type of risk covered: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3180" w:type="dxa"/>
            <w:vAlign w:val="bottom"/>
            <w:tcBorders>
              <w:bottom w:val="single" w:sz="8" w:color="auto"/>
            </w:tcBorders>
            <w:gridSpan w:val="4"/>
          </w:tcPr>
          <w:p>
            <w:pPr>
              <w:jc w:val="right"/>
              <w:ind w:right="1020"/>
              <w:spacing w:after="0"/>
              <w:rPr>
                <w:sz w:val="20"/>
                <w:szCs w:val="20"/>
                <w:color w:val="auto"/>
              </w:rPr>
            </w:pPr>
            <w:r>
              <w:rPr>
                <w:rFonts w:ascii="Arial" w:cs="Arial" w:eastAsia="Arial" w:hAnsi="Arial"/>
                <w:sz w:val="18"/>
                <w:szCs w:val="18"/>
                <w:b w:val="1"/>
                <w:bCs w:val="1"/>
                <w:color w:val="auto"/>
              </w:rPr>
              <w:t>September 30, 2019</w:t>
            </w:r>
          </w:p>
        </w:tc>
        <w:tc>
          <w:tcPr>
            <w:tcW w:w="12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0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560" w:type="dxa"/>
            <w:vAlign w:val="bottom"/>
            <w:gridSpan w:val="2"/>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Foreign</w:t>
            </w:r>
          </w:p>
        </w:tc>
        <w:tc>
          <w:tcPr>
            <w:tcW w:w="12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6"/>
              </w:rPr>
              <w:t>exchange</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90"/>
              </w:rPr>
              <w:t>Foreign</w:t>
            </w:r>
          </w:p>
        </w:tc>
        <w:tc>
          <w:tcPr>
            <w:tcW w:w="162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93"/>
              </w:rPr>
              <w:t>Interest rate</w:t>
            </w:r>
          </w:p>
        </w:tc>
        <w:tc>
          <w:tcPr>
            <w:tcW w:w="15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0"/>
              </w:rPr>
              <w:t>and interest</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26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620" w:type="dxa"/>
            <w:vAlign w:val="bottom"/>
            <w:gridSpan w:val="2"/>
          </w:tcPr>
          <w:p>
            <w:pPr>
              <w:jc w:val="center"/>
              <w:ind w:right="360"/>
              <w:spacing w:after="0"/>
              <w:rPr>
                <w:sz w:val="20"/>
                <w:szCs w:val="20"/>
                <w:color w:val="auto"/>
              </w:rPr>
            </w:pPr>
            <w:r>
              <w:rPr>
                <w:rFonts w:ascii="Arial" w:cs="Arial" w:eastAsia="Arial" w:hAnsi="Arial"/>
                <w:sz w:val="18"/>
                <w:szCs w:val="18"/>
                <w:b w:val="1"/>
                <w:bCs w:val="1"/>
                <w:color w:val="auto"/>
                <w:w w:val="88"/>
              </w:rPr>
              <w:t>exchange risk</w:t>
            </w:r>
          </w:p>
        </w:tc>
        <w:tc>
          <w:tcPr>
            <w:tcW w:w="1620" w:type="dxa"/>
            <w:vAlign w:val="bottom"/>
            <w:gridSpan w:val="2"/>
          </w:tcPr>
          <w:p>
            <w:pPr>
              <w:jc w:val="center"/>
              <w:ind w:right="360"/>
              <w:spacing w:after="0"/>
              <w:rPr>
                <w:sz w:val="20"/>
                <w:szCs w:val="20"/>
                <w:color w:val="auto"/>
              </w:rPr>
            </w:pPr>
            <w:r>
              <w:rPr>
                <w:rFonts w:ascii="Arial" w:cs="Arial" w:eastAsia="Arial" w:hAnsi="Arial"/>
                <w:sz w:val="18"/>
                <w:szCs w:val="18"/>
                <w:b w:val="1"/>
                <w:bCs w:val="1"/>
                <w:color w:val="auto"/>
                <w:w w:val="93"/>
              </w:rPr>
              <w:t>risk</w:t>
            </w:r>
          </w:p>
        </w:tc>
        <w:tc>
          <w:tcPr>
            <w:tcW w:w="15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9"/>
              </w:rPr>
              <w:t>rate risks</w:t>
            </w:r>
          </w:p>
        </w:tc>
        <w:tc>
          <w:tcPr>
            <w:tcW w:w="1360" w:type="dxa"/>
            <w:vAlign w:val="bottom"/>
            <w:gridSpan w:val="2"/>
          </w:tcPr>
          <w:p>
            <w:pPr>
              <w:ind w:left="440"/>
              <w:spacing w:after="0"/>
              <w:rPr>
                <w:sz w:val="20"/>
                <w:szCs w:val="20"/>
                <w:color w:val="auto"/>
              </w:rPr>
            </w:pPr>
            <w:r>
              <w:rPr>
                <w:rFonts w:ascii="Arial" w:cs="Arial" w:eastAsia="Arial" w:hAnsi="Arial"/>
                <w:sz w:val="18"/>
                <w:szCs w:val="18"/>
                <w:b w:val="1"/>
                <w:bCs w:val="1"/>
                <w:color w:val="auto"/>
              </w:rPr>
              <w:t>Total</w:t>
            </w:r>
          </w:p>
        </w:tc>
      </w:tr>
      <w:tr>
        <w:trPr>
          <w:trHeight w:val="210"/>
        </w:trPr>
        <w:tc>
          <w:tcPr>
            <w:tcW w:w="5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30,008</w:t>
            </w:r>
          </w:p>
        </w:tc>
        <w:tc>
          <w:tcPr>
            <w:tcW w:w="3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30,008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21,330</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30,000</w:t>
            </w:r>
          </w:p>
        </w:tc>
        <w:tc>
          <w:tcPr>
            <w:tcW w:w="15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51,330</w:t>
            </w:r>
          </w:p>
        </w:tc>
      </w:tr>
      <w:tr>
        <w:trPr>
          <w:trHeight w:val="216"/>
        </w:trPr>
        <w:tc>
          <w:tcPr>
            <w:tcW w:w="5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50,000</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50,000</w:t>
            </w:r>
          </w:p>
        </w:tc>
      </w:tr>
      <w:tr>
        <w:trPr>
          <w:trHeight w:val="216"/>
        </w:trPr>
        <w:tc>
          <w:tcPr>
            <w:tcW w:w="526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5,692</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50,000</w:t>
            </w:r>
          </w:p>
        </w:tc>
        <w:tc>
          <w:tcPr>
            <w:tcW w:w="15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55,692</w:t>
            </w:r>
          </w:p>
        </w:tc>
      </w:tr>
      <w:tr>
        <w:trPr>
          <w:trHeight w:val="216"/>
        </w:trPr>
        <w:tc>
          <w:tcPr>
            <w:tcW w:w="5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5,162</w:t>
            </w: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363,000</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368,162</w:t>
            </w:r>
          </w:p>
        </w:tc>
      </w:tr>
      <w:tr>
        <w:trPr>
          <w:trHeight w:val="216"/>
        </w:trPr>
        <w:tc>
          <w:tcPr>
            <w:tcW w:w="526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8"/>
                <w:szCs w:val="18"/>
                <w:color w:val="auto"/>
              </w:rPr>
            </w:pP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89,000</w:t>
            </w:r>
          </w:p>
        </w:tc>
        <w:tc>
          <w:tcPr>
            <w:tcW w:w="1560" w:type="dxa"/>
            <w:vAlign w:val="bottom"/>
            <w:gridSpan w:val="2"/>
          </w:tcPr>
          <w:p>
            <w:pPr>
              <w:jc w:val="right"/>
              <w:ind w:right="320"/>
              <w:spacing w:after="0"/>
              <w:rPr>
                <w:sz w:val="20"/>
                <w:szCs w:val="20"/>
                <w:color w:val="auto"/>
              </w:rPr>
            </w:pPr>
            <w:r>
              <w:rPr>
                <w:rFonts w:ascii="Arial" w:cs="Arial" w:eastAsia="Arial" w:hAnsi="Arial"/>
                <w:sz w:val="18"/>
                <w:szCs w:val="18"/>
                <w:color w:val="auto"/>
              </w:rPr>
              <w:t>23,025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112,025</w:t>
            </w:r>
          </w:p>
        </w:tc>
      </w:tr>
      <w:tr>
        <w:trPr>
          <w:trHeight w:val="216"/>
        </w:trPr>
        <w:tc>
          <w:tcPr>
            <w:tcW w:w="5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23,000</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249,072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272,072</w:t>
            </w:r>
          </w:p>
        </w:tc>
      </w:tr>
      <w:tr>
        <w:trPr>
          <w:trHeight w:val="230"/>
        </w:trPr>
        <w:tc>
          <w:tcPr>
            <w:tcW w:w="526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9"/>
                <w:szCs w:val="19"/>
                <w:color w:val="auto"/>
              </w:rPr>
            </w:pP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52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62,192</w:t>
            </w:r>
          </w:p>
        </w:tc>
        <w:tc>
          <w:tcPr>
            <w:tcW w:w="34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605,000</w:t>
            </w:r>
          </w:p>
        </w:tc>
        <w:tc>
          <w:tcPr>
            <w:tcW w:w="3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272,097</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939,289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0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50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3180" w:type="dxa"/>
            <w:vAlign w:val="bottom"/>
            <w:tcBorders>
              <w:bottom w:val="single" w:sz="8" w:color="auto"/>
            </w:tcBorders>
            <w:gridSpan w:val="4"/>
          </w:tcPr>
          <w:p>
            <w:pPr>
              <w:jc w:val="right"/>
              <w:ind w:right="1040"/>
              <w:spacing w:after="0"/>
              <w:rPr>
                <w:sz w:val="20"/>
                <w:szCs w:val="20"/>
                <w:color w:val="auto"/>
              </w:rPr>
            </w:pPr>
            <w:r>
              <w:rPr>
                <w:rFonts w:ascii="Arial" w:cs="Arial" w:eastAsia="Arial" w:hAnsi="Arial"/>
                <w:sz w:val="18"/>
                <w:szCs w:val="18"/>
                <w:b w:val="1"/>
                <w:bCs w:val="1"/>
                <w:color w:val="auto"/>
              </w:rPr>
              <w:t>December 31, 2018</w:t>
            </w:r>
          </w:p>
        </w:tc>
        <w:tc>
          <w:tcPr>
            <w:tcW w:w="12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50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560" w:type="dxa"/>
            <w:vAlign w:val="bottom"/>
            <w:gridSpan w:val="2"/>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Foreign</w:t>
            </w:r>
          </w:p>
        </w:tc>
        <w:tc>
          <w:tcPr>
            <w:tcW w:w="12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6"/>
              </w:rPr>
              <w:t>exchange</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90"/>
              </w:rPr>
              <w:t>Foreign</w:t>
            </w:r>
          </w:p>
        </w:tc>
        <w:tc>
          <w:tcPr>
            <w:tcW w:w="162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93"/>
              </w:rPr>
              <w:t>Interest rate</w:t>
            </w:r>
          </w:p>
        </w:tc>
        <w:tc>
          <w:tcPr>
            <w:tcW w:w="15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0"/>
              </w:rPr>
              <w:t>and interest</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26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620" w:type="dxa"/>
            <w:vAlign w:val="bottom"/>
            <w:gridSpan w:val="2"/>
          </w:tcPr>
          <w:p>
            <w:pPr>
              <w:jc w:val="center"/>
              <w:ind w:right="360"/>
              <w:spacing w:after="0"/>
              <w:rPr>
                <w:sz w:val="20"/>
                <w:szCs w:val="20"/>
                <w:color w:val="auto"/>
              </w:rPr>
            </w:pPr>
            <w:r>
              <w:rPr>
                <w:rFonts w:ascii="Arial" w:cs="Arial" w:eastAsia="Arial" w:hAnsi="Arial"/>
                <w:sz w:val="18"/>
                <w:szCs w:val="18"/>
                <w:b w:val="1"/>
                <w:bCs w:val="1"/>
                <w:color w:val="auto"/>
                <w:w w:val="88"/>
              </w:rPr>
              <w:t>exchange risk</w:t>
            </w:r>
          </w:p>
        </w:tc>
        <w:tc>
          <w:tcPr>
            <w:tcW w:w="1620" w:type="dxa"/>
            <w:vAlign w:val="bottom"/>
            <w:gridSpan w:val="2"/>
          </w:tcPr>
          <w:p>
            <w:pPr>
              <w:jc w:val="center"/>
              <w:ind w:right="360"/>
              <w:spacing w:after="0"/>
              <w:rPr>
                <w:sz w:val="20"/>
                <w:szCs w:val="20"/>
                <w:color w:val="auto"/>
              </w:rPr>
            </w:pPr>
            <w:r>
              <w:rPr>
                <w:rFonts w:ascii="Arial" w:cs="Arial" w:eastAsia="Arial" w:hAnsi="Arial"/>
                <w:sz w:val="18"/>
                <w:szCs w:val="18"/>
                <w:b w:val="1"/>
                <w:bCs w:val="1"/>
                <w:color w:val="auto"/>
                <w:w w:val="93"/>
              </w:rPr>
              <w:t>risk</w:t>
            </w:r>
          </w:p>
        </w:tc>
        <w:tc>
          <w:tcPr>
            <w:tcW w:w="15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9"/>
              </w:rPr>
              <w:t>rate risks</w:t>
            </w:r>
          </w:p>
        </w:tc>
        <w:tc>
          <w:tcPr>
            <w:tcW w:w="1360" w:type="dxa"/>
            <w:vAlign w:val="bottom"/>
            <w:gridSpan w:val="2"/>
          </w:tcPr>
          <w:p>
            <w:pPr>
              <w:ind w:left="440"/>
              <w:spacing w:after="0"/>
              <w:rPr>
                <w:sz w:val="20"/>
                <w:szCs w:val="20"/>
                <w:color w:val="auto"/>
              </w:rPr>
            </w:pPr>
            <w:r>
              <w:rPr>
                <w:rFonts w:ascii="Arial" w:cs="Arial" w:eastAsia="Arial" w:hAnsi="Arial"/>
                <w:sz w:val="18"/>
                <w:szCs w:val="18"/>
                <w:b w:val="1"/>
                <w:bCs w:val="1"/>
                <w:color w:val="auto"/>
              </w:rPr>
              <w:t>Total</w:t>
            </w:r>
          </w:p>
        </w:tc>
      </w:tr>
      <w:tr>
        <w:trPr>
          <w:trHeight w:val="210"/>
        </w:trPr>
        <w:tc>
          <w:tcPr>
            <w:tcW w:w="5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27,458</w:t>
            </w:r>
          </w:p>
        </w:tc>
        <w:tc>
          <w:tcPr>
            <w:tcW w:w="3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27,458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16,977</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115,000</w:t>
            </w:r>
          </w:p>
        </w:tc>
        <w:tc>
          <w:tcPr>
            <w:tcW w:w="15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131,977</w:t>
            </w:r>
          </w:p>
        </w:tc>
      </w:tr>
      <w:tr>
        <w:trPr>
          <w:trHeight w:val="216"/>
        </w:trPr>
        <w:tc>
          <w:tcPr>
            <w:tcW w:w="5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6,908</w:t>
            </w: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50,000</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56,908</w:t>
            </w:r>
          </w:p>
        </w:tc>
      </w:tr>
      <w:tr>
        <w:trPr>
          <w:trHeight w:val="216"/>
        </w:trPr>
        <w:tc>
          <w:tcPr>
            <w:tcW w:w="526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27,177</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17,000</w:t>
            </w:r>
          </w:p>
        </w:tc>
        <w:tc>
          <w:tcPr>
            <w:tcW w:w="1560" w:type="dxa"/>
            <w:vAlign w:val="bottom"/>
            <w:gridSpan w:val="2"/>
          </w:tcPr>
          <w:p>
            <w:pPr>
              <w:jc w:val="right"/>
              <w:ind w:right="320"/>
              <w:spacing w:after="0"/>
              <w:rPr>
                <w:sz w:val="20"/>
                <w:szCs w:val="20"/>
                <w:color w:val="auto"/>
              </w:rPr>
            </w:pPr>
            <w:r>
              <w:rPr>
                <w:rFonts w:ascii="Arial" w:cs="Arial" w:eastAsia="Arial" w:hAnsi="Arial"/>
                <w:sz w:val="18"/>
                <w:szCs w:val="18"/>
                <w:color w:val="auto"/>
              </w:rPr>
              <w:t>146,505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190,682</w:t>
            </w:r>
          </w:p>
        </w:tc>
      </w:tr>
      <w:tr>
        <w:trPr>
          <w:trHeight w:val="216"/>
        </w:trPr>
        <w:tc>
          <w:tcPr>
            <w:tcW w:w="5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98,813</w:t>
            </w: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159,500</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258,313</w:t>
            </w:r>
          </w:p>
        </w:tc>
      </w:tr>
      <w:tr>
        <w:trPr>
          <w:trHeight w:val="216"/>
        </w:trPr>
        <w:tc>
          <w:tcPr>
            <w:tcW w:w="526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5,161</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463,000</w:t>
            </w:r>
          </w:p>
        </w:tc>
        <w:tc>
          <w:tcPr>
            <w:tcW w:w="1560" w:type="dxa"/>
            <w:vAlign w:val="bottom"/>
            <w:gridSpan w:val="2"/>
          </w:tcPr>
          <w:p>
            <w:pPr>
              <w:jc w:val="right"/>
              <w:ind w:right="320"/>
              <w:spacing w:after="0"/>
              <w:rPr>
                <w:sz w:val="20"/>
                <w:szCs w:val="20"/>
                <w:color w:val="auto"/>
              </w:rPr>
            </w:pPr>
            <w:r>
              <w:rPr>
                <w:rFonts w:ascii="Arial" w:cs="Arial" w:eastAsia="Arial" w:hAnsi="Arial"/>
                <w:sz w:val="18"/>
                <w:szCs w:val="18"/>
                <w:color w:val="auto"/>
              </w:rPr>
              <w:t>23,025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491,186</w:t>
            </w:r>
          </w:p>
        </w:tc>
      </w:tr>
      <w:tr>
        <w:trPr>
          <w:trHeight w:val="216"/>
        </w:trPr>
        <w:tc>
          <w:tcPr>
            <w:tcW w:w="5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4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89,000</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11,484</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100,484</w:t>
            </w:r>
          </w:p>
        </w:tc>
      </w:tr>
      <w:tr>
        <w:trPr>
          <w:trHeight w:val="230"/>
        </w:trPr>
        <w:tc>
          <w:tcPr>
            <w:tcW w:w="526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340" w:type="dxa"/>
            <w:vAlign w:val="bottom"/>
          </w:tcPr>
          <w:p>
            <w:pPr>
              <w:spacing w:after="0"/>
              <w:rPr>
                <w:sz w:val="19"/>
                <w:szCs w:val="19"/>
                <w:color w:val="auto"/>
              </w:rPr>
            </w:pPr>
          </w:p>
        </w:tc>
        <w:tc>
          <w:tcPr>
            <w:tcW w:w="1620" w:type="dxa"/>
            <w:vAlign w:val="bottom"/>
            <w:gridSpan w:val="2"/>
          </w:tcPr>
          <w:p>
            <w:pPr>
              <w:jc w:val="right"/>
              <w:ind w:right="340"/>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320"/>
              <w:spacing w:after="0"/>
              <w:rPr>
                <w:sz w:val="20"/>
                <w:szCs w:val="20"/>
                <w:color w:val="auto"/>
              </w:rPr>
            </w:pPr>
            <w:r>
              <w:rPr>
                <w:rFonts w:ascii="Arial" w:cs="Arial" w:eastAsia="Arial" w:hAnsi="Arial"/>
                <w:sz w:val="18"/>
                <w:szCs w:val="18"/>
                <w:color w:val="auto"/>
              </w:rPr>
              <w:t>68,768</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68,768</w:t>
            </w:r>
          </w:p>
        </w:tc>
      </w:tr>
      <w:tr>
        <w:trPr>
          <w:trHeight w:val="223"/>
        </w:trPr>
        <w:tc>
          <w:tcPr>
            <w:tcW w:w="52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182,494</w:t>
            </w:r>
          </w:p>
        </w:tc>
        <w:tc>
          <w:tcPr>
            <w:tcW w:w="34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893,500</w:t>
            </w:r>
          </w:p>
        </w:tc>
        <w:tc>
          <w:tcPr>
            <w:tcW w:w="3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249,782</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1,325,776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0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Assessment of the sources of ineffectiveness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part of its hedging operations and according to the type of hedge, the Bank is exposed to the following ineffectiveness factors:</w:t>
      </w:r>
    </w:p>
    <w:p>
      <w:pPr>
        <w:spacing w:after="0" w:line="225" w:lineRule="exact"/>
        <w:rPr>
          <w:sz w:val="20"/>
          <w:szCs w:val="20"/>
          <w:color w:val="auto"/>
        </w:rPr>
      </w:pPr>
    </w:p>
    <w:p>
      <w:pPr>
        <w:jc w:val="both"/>
        <w:ind w:left="980" w:hanging="324"/>
        <w:spacing w:after="0" w:line="264" w:lineRule="auto"/>
        <w:tabs>
          <w:tab w:leader="none" w:pos="980" w:val="left"/>
        </w:tabs>
        <w:numPr>
          <w:ilvl w:val="0"/>
          <w:numId w:val="33"/>
        </w:numPr>
        <w:rPr>
          <w:rFonts w:ascii="Arial" w:cs="Arial" w:eastAsia="Arial" w:hAnsi="Arial"/>
          <w:sz w:val="18"/>
          <w:szCs w:val="18"/>
          <w:color w:val="auto"/>
        </w:rPr>
      </w:pPr>
      <w:r>
        <w:rPr>
          <w:rFonts w:ascii="Arial" w:cs="Arial" w:eastAsia="Arial" w:hAnsi="Arial"/>
          <w:sz w:val="18"/>
          <w:szCs w:val="18"/>
          <w:i w:val="1"/>
          <w:iCs w:val="1"/>
          <w:u w:val="single" w:color="auto"/>
          <w:color w:val="auto"/>
        </w:rPr>
        <w:t>Cash flow hedges:</w:t>
      </w:r>
      <w:r>
        <w:rPr>
          <w:rFonts w:ascii="Arial" w:cs="Arial" w:eastAsia="Arial" w:hAnsi="Arial"/>
          <w:sz w:val="18"/>
          <w:szCs w:val="18"/>
          <w:i w:val="1"/>
          <w:iCs w:val="1"/>
          <w:color w:val="auto"/>
        </w:rPr>
        <w:t xml:space="preserve"> </w:t>
      </w:r>
      <w:r>
        <w:rPr>
          <w:rFonts w:ascii="Arial" w:cs="Arial" w:eastAsia="Arial" w:hAnsi="Arial"/>
          <w:sz w:val="18"/>
          <w:szCs w:val="18"/>
          <w:color w:val="auto"/>
        </w:rPr>
        <w:t>Type of hedge used to mitigate the risk of changes in foreign exchange currency rates, as well of changes in interest rate risk</w:t>
      </w:r>
      <w:r>
        <w:rPr>
          <w:rFonts w:ascii="Arial" w:cs="Arial" w:eastAsia="Arial" w:hAnsi="Arial"/>
          <w:sz w:val="18"/>
          <w:szCs w:val="18"/>
          <w:i w:val="1"/>
          <w:iCs w:val="1"/>
          <w:color w:val="auto"/>
        </w:rPr>
        <w:t xml:space="preserve"> </w:t>
      </w:r>
      <w:r>
        <w:rPr>
          <w:rFonts w:ascii="Arial" w:cs="Arial" w:eastAsia="Arial" w:hAnsi="Arial"/>
          <w:sz w:val="18"/>
          <w:szCs w:val="18"/>
          <w:color w:val="auto"/>
        </w:rPr>
        <w:t>that could include volatility in the projected cash flows. The sources of ineffectiveness arise mainly because of the differences in discount rates (OIS - Overnight Index Swap).</w:t>
      </w:r>
    </w:p>
    <w:p>
      <w:pPr>
        <w:spacing w:after="0" w:line="181" w:lineRule="exact"/>
        <w:rPr>
          <w:rFonts w:ascii="Arial" w:cs="Arial" w:eastAsia="Arial" w:hAnsi="Arial"/>
          <w:sz w:val="18"/>
          <w:szCs w:val="18"/>
          <w:color w:val="auto"/>
        </w:rPr>
      </w:pPr>
    </w:p>
    <w:p>
      <w:pPr>
        <w:ind w:left="980" w:right="20" w:hanging="324"/>
        <w:spacing w:after="0" w:line="277" w:lineRule="auto"/>
        <w:tabs>
          <w:tab w:leader="none" w:pos="980" w:val="left"/>
        </w:tabs>
        <w:numPr>
          <w:ilvl w:val="0"/>
          <w:numId w:val="33"/>
        </w:numPr>
        <w:rPr>
          <w:rFonts w:ascii="Arial" w:cs="Arial" w:eastAsia="Arial" w:hAnsi="Arial"/>
          <w:sz w:val="18"/>
          <w:szCs w:val="18"/>
          <w:color w:val="auto"/>
        </w:rPr>
      </w:pPr>
      <w:r>
        <w:rPr>
          <w:rFonts w:ascii="Arial" w:cs="Arial" w:eastAsia="Arial" w:hAnsi="Arial"/>
          <w:sz w:val="18"/>
          <w:szCs w:val="18"/>
          <w:i w:val="1"/>
          <w:iCs w:val="1"/>
          <w:u w:val="single" w:color="auto"/>
          <w:color w:val="auto"/>
        </w:rPr>
        <w:t>Fair value hedges:</w:t>
      </w:r>
      <w:r>
        <w:rPr>
          <w:rFonts w:ascii="Arial" w:cs="Arial" w:eastAsia="Arial" w:hAnsi="Arial"/>
          <w:sz w:val="18"/>
          <w:szCs w:val="18"/>
          <w:i w:val="1"/>
          <w:iCs w:val="1"/>
          <w:color w:val="auto"/>
        </w:rPr>
        <w:t xml:space="preserve"> </w:t>
      </w:r>
      <w:r>
        <w:rPr>
          <w:rFonts w:ascii="Arial" w:cs="Arial" w:eastAsia="Arial" w:hAnsi="Arial"/>
          <w:sz w:val="18"/>
          <w:szCs w:val="18"/>
          <w:color w:val="auto"/>
        </w:rPr>
        <w:t>Type of hedge used to mitigate both interest rate risk and foreign currency risk. The sources of ineffectiveness come mainly</w:t>
      </w:r>
      <w:r>
        <w:rPr>
          <w:rFonts w:ascii="Arial" w:cs="Arial" w:eastAsia="Arial" w:hAnsi="Arial"/>
          <w:sz w:val="18"/>
          <w:szCs w:val="18"/>
          <w:i w:val="1"/>
          <w:iCs w:val="1"/>
          <w:color w:val="auto"/>
        </w:rPr>
        <w:t xml:space="preserve"> </w:t>
      </w:r>
      <w:r>
        <w:rPr>
          <w:rFonts w:ascii="Arial" w:cs="Arial" w:eastAsia="Arial" w:hAnsi="Arial"/>
          <w:sz w:val="18"/>
          <w:szCs w:val="18"/>
          <w:color w:val="auto"/>
        </w:rPr>
        <w:t>from forward rates, discount rates and cross currency basis (cost of the operation).</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4"/>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86"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loan and investment portfolio.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maximum length of time over which the Bank has hedged its exposure to the variability in future cash flows on forecasted transactions is 4.5 years.</w:t>
      </w:r>
    </w:p>
    <w:p>
      <w:pPr>
        <w:spacing w:after="0" w:line="248" w:lineRule="exact"/>
        <w:rPr>
          <w:rFonts w:ascii="Arial" w:cs="Arial" w:eastAsia="Arial" w:hAnsi="Arial"/>
          <w:sz w:val="18"/>
          <w:szCs w:val="18"/>
          <w:b w:val="1"/>
          <w:bCs w:val="1"/>
          <w:color w:val="auto"/>
        </w:rPr>
      </w:pPr>
    </w:p>
    <w:p>
      <w:pPr>
        <w:jc w:val="both"/>
        <w:ind w:left="340" w:right="2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 xml:space="preserve">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$374 thousand are expected to be reclassified into profit or loss during the twelve-month year ending </w:t>
      </w:r>
      <w:r>
        <w:rPr>
          <w:rFonts w:ascii="Arial" w:cs="Arial" w:eastAsia="Arial" w:hAnsi="Arial"/>
          <w:sz w:val="17"/>
          <w:szCs w:val="17"/>
          <w:color w:val="222222"/>
        </w:rPr>
        <w:t>September 30</w:t>
      </w:r>
      <w:r>
        <w:rPr>
          <w:rFonts w:ascii="Arial" w:cs="Arial" w:eastAsia="Arial" w:hAnsi="Arial"/>
          <w:sz w:val="17"/>
          <w:szCs w:val="17"/>
          <w:color w:val="auto"/>
        </w:rPr>
        <w:t>, 2020.</w:t>
      </w:r>
    </w:p>
    <w:p>
      <w:pPr>
        <w:spacing w:after="0" w:line="165"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 xml:space="preserve">The Bank recognized the lifetime associated cost of the foreign exchange forward contracts into interest expense, in profit or loss, as an adjustment to the yield on hedge items creating an accumulated reserve in OCI, reclassified to profit or loss at their maturity. The Bank estimates that approximately $58 thousand are expected to be reclassified into profit or loss during the twelve-month year ending </w:t>
      </w:r>
      <w:r>
        <w:rPr>
          <w:rFonts w:ascii="Arial" w:cs="Arial" w:eastAsia="Arial" w:hAnsi="Arial"/>
          <w:sz w:val="17"/>
          <w:szCs w:val="17"/>
          <w:color w:val="222222"/>
        </w:rPr>
        <w:t>September 30</w:t>
      </w:r>
      <w:r>
        <w:rPr>
          <w:rFonts w:ascii="Arial" w:cs="Arial" w:eastAsia="Arial" w:hAnsi="Arial"/>
          <w:sz w:val="17"/>
          <w:szCs w:val="17"/>
          <w:color w:val="auto"/>
        </w:rPr>
        <w:t>, 2020.</w:t>
      </w:r>
    </w:p>
    <w:p>
      <w:pPr>
        <w:spacing w:after="0" w:line="16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Types of Derivatives and Foreign Exchange Instruments</w:t>
      </w:r>
    </w:p>
    <w:p>
      <w:pPr>
        <w:spacing w:after="0" w:line="225"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another portion as cash flow hedges. Cross currency swaps are contracts that generally involve the exchange of both interest and principal amounts in two different currencies. The Bank has designated a portion of these derivative instruments as fair value hedges and another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680" w:hanging="332"/>
        <w:spacing w:after="0" w:line="566" w:lineRule="auto"/>
        <w:tabs>
          <w:tab w:leader="none" w:pos="340" w:val="left"/>
        </w:tabs>
        <w:numPr>
          <w:ilvl w:val="0"/>
          <w:numId w:val="35"/>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Offsetting of financial assets and liabilities</w:t>
      </w:r>
    </w:p>
    <w:p>
      <w:pPr>
        <w:jc w:val="both"/>
        <w:ind w:left="340"/>
        <w:spacing w:after="0" w:line="276" w:lineRule="auto"/>
        <w:rPr>
          <w:rFonts w:ascii="Arial" w:cs="Arial" w:eastAsia="Arial" w:hAnsi="Arial"/>
          <w:sz w:val="16"/>
          <w:szCs w:val="16"/>
          <w:b w:val="1"/>
          <w:bCs w:val="1"/>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2"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6"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rFonts w:ascii="Arial" w:cs="Arial" w:eastAsia="Arial" w:hAnsi="Arial"/>
          <w:sz w:val="16"/>
          <w:szCs w:val="16"/>
          <w:b w:val="1"/>
          <w:bCs w:val="1"/>
          <w:color w:val="auto"/>
        </w:rPr>
      </w:pPr>
    </w:p>
    <w:p>
      <w:pPr>
        <w:ind w:left="980" w:hanging="324"/>
        <w:spacing w:after="0"/>
        <w:tabs>
          <w:tab w:leader="none" w:pos="980" w:val="left"/>
        </w:tabs>
        <w:numPr>
          <w:ilvl w:val="1"/>
          <w:numId w:val="35"/>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September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23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8"/>
              </w:rPr>
              <w:t>assets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Gross amounts</w:t>
            </w: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presented in</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Gross amounts not offset in the</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offset in the</w:t>
            </w:r>
          </w:p>
        </w:tc>
        <w:tc>
          <w:tcPr>
            <w:tcW w:w="22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the</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consolidated statement of</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2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4"/>
              </w:rPr>
              <w:t>Gross</w:t>
            </w:r>
          </w:p>
        </w:tc>
        <w:tc>
          <w:tcPr>
            <w:tcW w:w="1240" w:type="dxa"/>
            <w:vAlign w:val="bottom"/>
            <w:gridSpan w:val="2"/>
          </w:tcPr>
          <w:p>
            <w:pPr>
              <w:jc w:val="center"/>
              <w:ind w:right="6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220" w:type="dxa"/>
            <w:vAlign w:val="bottom"/>
          </w:tcPr>
          <w:p>
            <w:pPr>
              <w:spacing w:after="0"/>
              <w:rPr>
                <w:sz w:val="16"/>
                <w:szCs w:val="16"/>
                <w:color w:val="auto"/>
              </w:rPr>
            </w:pPr>
          </w:p>
        </w:tc>
        <w:tc>
          <w:tcPr>
            <w:tcW w:w="14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amounts of</w:t>
            </w: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financial</w:t>
            </w: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540" w:type="dxa"/>
            <w:vAlign w:val="bottom"/>
            <w:gridSpan w:val="2"/>
          </w:tcPr>
          <w:p>
            <w:pPr>
              <w:ind w:left="700"/>
              <w:spacing w:after="0"/>
              <w:rPr>
                <w:sz w:val="20"/>
                <w:szCs w:val="20"/>
                <w:color w:val="auto"/>
              </w:rPr>
            </w:pPr>
            <w:r>
              <w:rPr>
                <w:rFonts w:ascii="Arial" w:cs="Arial" w:eastAsia="Arial" w:hAnsi="Arial"/>
                <w:sz w:val="18"/>
                <w:szCs w:val="18"/>
                <w:b w:val="1"/>
                <w:bCs w:val="1"/>
                <w:color w:val="auto"/>
              </w:rPr>
              <w:t>Description</w:t>
            </w:r>
          </w:p>
        </w:tc>
        <w:tc>
          <w:tcPr>
            <w:tcW w:w="14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assets</w:t>
            </w: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position</w:t>
            </w:r>
          </w:p>
        </w:tc>
        <w:tc>
          <w:tcPr>
            <w:tcW w:w="220" w:type="dxa"/>
            <w:vAlign w:val="bottom"/>
          </w:tcPr>
          <w:p>
            <w:pPr>
              <w:spacing w:after="0"/>
              <w:rPr>
                <w:sz w:val="20"/>
                <w:szCs w:val="20"/>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received</w:t>
            </w:r>
          </w:p>
        </w:tc>
        <w:tc>
          <w:tcPr>
            <w:tcW w:w="13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Net Amount</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340" w:type="dxa"/>
            <w:vAlign w:val="bottom"/>
          </w:tcPr>
          <w:p>
            <w:pPr>
              <w:spacing w:after="0"/>
              <w:rPr>
                <w:sz w:val="16"/>
                <w:szCs w:val="16"/>
                <w:color w:val="auto"/>
              </w:rPr>
            </w:pPr>
          </w:p>
        </w:tc>
        <w:tc>
          <w:tcPr>
            <w:tcW w:w="23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2"/>
              </w:rPr>
              <w:t>Derivative financial instruments</w:t>
            </w: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used for hedging at fair value</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3,730</w:t>
            </w:r>
          </w:p>
        </w:tc>
        <w:tc>
          <w:tcPr>
            <w:tcW w:w="240" w:type="dxa"/>
            <w:vAlign w:val="bottom"/>
            <w:shd w:val="clear" w:color="auto" w:fill="CCEEFF"/>
          </w:tcPr>
          <w:p>
            <w:pPr>
              <w:spacing w:after="0"/>
              <w:rPr>
                <w:sz w:val="21"/>
                <w:szCs w:val="21"/>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6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3,730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(2,727)</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1,003</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5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3,730</w:t>
            </w:r>
          </w:p>
        </w:tc>
        <w:tc>
          <w:tcPr>
            <w:tcW w:w="24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3,730</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(2,727</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1,003</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40" w:type="dxa"/>
            <w:vAlign w:val="bottom"/>
            <w:gridSpan w:val="2"/>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gridSpan w:val="5"/>
          </w:tcPr>
          <w:p>
            <w:pPr>
              <w:ind w:left="780"/>
              <w:spacing w:after="0"/>
              <w:rPr>
                <w:sz w:val="20"/>
                <w:szCs w:val="20"/>
                <w:color w:val="auto"/>
              </w:rPr>
            </w:pPr>
            <w:r>
              <w:rPr>
                <w:rFonts w:ascii="Arial" w:cs="Arial" w:eastAsia="Arial" w:hAnsi="Arial"/>
                <w:sz w:val="18"/>
                <w:szCs w:val="18"/>
                <w:b w:val="1"/>
                <w:bCs w:val="1"/>
                <w:color w:val="auto"/>
              </w:rPr>
              <w:t>December 31, 2018</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8"/>
              </w:rPr>
              <w:t>assets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Gross amounts</w:t>
            </w: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presented in</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Gross amounts not offset in the</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offset in the</w:t>
            </w:r>
          </w:p>
        </w:tc>
        <w:tc>
          <w:tcPr>
            <w:tcW w:w="22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the</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consolidated statement of</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2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4"/>
              </w:rPr>
              <w:t>Gross</w:t>
            </w:r>
          </w:p>
        </w:tc>
        <w:tc>
          <w:tcPr>
            <w:tcW w:w="1240" w:type="dxa"/>
            <w:vAlign w:val="bottom"/>
            <w:gridSpan w:val="2"/>
          </w:tcPr>
          <w:p>
            <w:pPr>
              <w:jc w:val="center"/>
              <w:ind w:right="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220" w:type="dxa"/>
            <w:vAlign w:val="bottom"/>
          </w:tcPr>
          <w:p>
            <w:pPr>
              <w:spacing w:after="0"/>
              <w:rPr>
                <w:sz w:val="16"/>
                <w:szCs w:val="16"/>
                <w:color w:val="auto"/>
              </w:rPr>
            </w:pPr>
          </w:p>
        </w:tc>
        <w:tc>
          <w:tcPr>
            <w:tcW w:w="14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amounts of</w:t>
            </w: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financial</w:t>
            </w: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540" w:type="dxa"/>
            <w:vAlign w:val="bottom"/>
            <w:gridSpan w:val="2"/>
          </w:tcPr>
          <w:p>
            <w:pPr>
              <w:ind w:left="700"/>
              <w:spacing w:after="0"/>
              <w:rPr>
                <w:sz w:val="20"/>
                <w:szCs w:val="20"/>
                <w:color w:val="auto"/>
              </w:rPr>
            </w:pPr>
            <w:r>
              <w:rPr>
                <w:rFonts w:ascii="Arial" w:cs="Arial" w:eastAsia="Arial" w:hAnsi="Arial"/>
                <w:sz w:val="18"/>
                <w:szCs w:val="18"/>
                <w:b w:val="1"/>
                <w:bCs w:val="1"/>
                <w:color w:val="auto"/>
              </w:rPr>
              <w:t>Description</w:t>
            </w:r>
          </w:p>
        </w:tc>
        <w:tc>
          <w:tcPr>
            <w:tcW w:w="14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assets</w:t>
            </w: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position</w:t>
            </w:r>
          </w:p>
        </w:tc>
        <w:tc>
          <w:tcPr>
            <w:tcW w:w="220" w:type="dxa"/>
            <w:vAlign w:val="bottom"/>
          </w:tcPr>
          <w:p>
            <w:pPr>
              <w:spacing w:after="0"/>
              <w:rPr>
                <w:sz w:val="20"/>
                <w:szCs w:val="20"/>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received</w:t>
            </w:r>
          </w:p>
        </w:tc>
        <w:tc>
          <w:tcPr>
            <w:tcW w:w="13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Net Amount</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340" w:type="dxa"/>
            <w:vAlign w:val="bottom"/>
          </w:tcPr>
          <w:p>
            <w:pPr>
              <w:spacing w:after="0"/>
              <w:rPr>
                <w:sz w:val="16"/>
                <w:szCs w:val="16"/>
                <w:color w:val="auto"/>
              </w:rPr>
            </w:pPr>
          </w:p>
        </w:tc>
        <w:tc>
          <w:tcPr>
            <w:tcW w:w="23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2"/>
              </w:rPr>
              <w:t>Derivative financial instruments</w:t>
            </w: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used for hedging at fair value</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240" w:type="dxa"/>
            <w:vAlign w:val="bottom"/>
            <w:shd w:val="clear" w:color="auto" w:fill="CCEEFF"/>
          </w:tcPr>
          <w:p>
            <w:pPr>
              <w:spacing w:after="0"/>
              <w:rPr>
                <w:sz w:val="21"/>
                <w:szCs w:val="21"/>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6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2,688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1"/>
                <w:szCs w:val="21"/>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(1,496)</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1,192</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5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24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(1,496</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1,192</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vMerge w:val="restart"/>
          </w:tcPr>
          <w:p>
            <w:pPr>
              <w:jc w:val="right"/>
              <w:spacing w:after="0"/>
              <w:rPr>
                <w:sz w:val="20"/>
                <w:szCs w:val="20"/>
                <w:color w:val="auto"/>
              </w:rPr>
            </w:pPr>
            <w:r>
              <w:rPr>
                <w:rFonts w:ascii="Arial" w:cs="Arial" w:eastAsia="Arial" w:hAnsi="Arial"/>
                <w:sz w:val="18"/>
                <w:szCs w:val="18"/>
                <w:color w:val="auto"/>
                <w:w w:val="89"/>
              </w:rPr>
              <w:t>37</w:t>
            </w: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140" w:hanging="332"/>
        <w:spacing w:after="0" w:line="566" w:lineRule="auto"/>
        <w:tabs>
          <w:tab w:leader="none" w:pos="340" w:val="left"/>
        </w:tabs>
        <w:numPr>
          <w:ilvl w:val="0"/>
          <w:numId w:val="36"/>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Offsetting of financial assets and liabilities (continued)</w:t>
      </w:r>
    </w:p>
    <w:p>
      <w:pPr>
        <w:ind w:left="1060" w:hanging="323"/>
        <w:spacing w:after="0"/>
        <w:tabs>
          <w:tab w:leader="none" w:pos="1060" w:val="left"/>
        </w:tabs>
        <w:numPr>
          <w:ilvl w:val="1"/>
          <w:numId w:val="36"/>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21"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September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23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liabilities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Gross amounts</w:t>
            </w: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presented in</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Gross amounts not offset in the</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offset in the</w:t>
            </w:r>
          </w:p>
        </w:tc>
        <w:tc>
          <w:tcPr>
            <w:tcW w:w="22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the</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consolidated statement of</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2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4"/>
              </w:rPr>
              <w:t>Gross</w:t>
            </w:r>
          </w:p>
        </w:tc>
        <w:tc>
          <w:tcPr>
            <w:tcW w:w="1240" w:type="dxa"/>
            <w:vAlign w:val="bottom"/>
            <w:gridSpan w:val="2"/>
          </w:tcPr>
          <w:p>
            <w:pPr>
              <w:jc w:val="center"/>
              <w:ind w:right="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220" w:type="dxa"/>
            <w:vAlign w:val="bottom"/>
          </w:tcPr>
          <w:p>
            <w:pPr>
              <w:spacing w:after="0"/>
              <w:rPr>
                <w:sz w:val="16"/>
                <w:szCs w:val="16"/>
                <w:color w:val="auto"/>
              </w:rPr>
            </w:pPr>
          </w:p>
        </w:tc>
        <w:tc>
          <w:tcPr>
            <w:tcW w:w="14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amounts of</w:t>
            </w: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financial</w:t>
            </w: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tcBorders>
              <w:bottom w:val="single" w:sz="8" w:color="auto"/>
            </w:tcBorders>
          </w:tcPr>
          <w:p>
            <w:pPr>
              <w:ind w:left="700"/>
              <w:spacing w:after="0"/>
              <w:rPr>
                <w:sz w:val="20"/>
                <w:szCs w:val="20"/>
                <w:color w:val="auto"/>
              </w:rPr>
            </w:pPr>
            <w:r>
              <w:rPr>
                <w:rFonts w:ascii="Arial" w:cs="Arial" w:eastAsia="Arial" w:hAnsi="Arial"/>
                <w:sz w:val="18"/>
                <w:szCs w:val="18"/>
                <w:b w:val="1"/>
                <w:bCs w:val="1"/>
                <w:color w:val="auto"/>
              </w:rPr>
              <w:t>Description</w:t>
            </w: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liabilities</w:t>
            </w:r>
          </w:p>
        </w:tc>
        <w:tc>
          <w:tcPr>
            <w:tcW w:w="24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position</w:t>
            </w:r>
          </w:p>
        </w:tc>
        <w:tc>
          <w:tcPr>
            <w:tcW w:w="2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position</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instruments</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pledged</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Net Amount</w:t>
            </w:r>
          </w:p>
        </w:tc>
        <w:tc>
          <w:tcPr>
            <w:tcW w:w="120" w:type="dxa"/>
            <w:vAlign w:val="bottom"/>
            <w:tcBorders>
              <w:bottom w:val="single" w:sz="8" w:color="CCEEFF"/>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340" w:type="dxa"/>
            <w:vAlign w:val="bottom"/>
          </w:tcPr>
          <w:p>
            <w:pPr>
              <w:spacing w:after="0"/>
              <w:rPr>
                <w:sz w:val="16"/>
                <w:szCs w:val="16"/>
                <w:color w:val="auto"/>
              </w:rPr>
            </w:pPr>
          </w:p>
        </w:tc>
        <w:tc>
          <w:tcPr>
            <w:tcW w:w="2320" w:type="dxa"/>
            <w:vAlign w:val="bottom"/>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w:t>
            </w:r>
          </w:p>
        </w:tc>
        <w:tc>
          <w:tcPr>
            <w:tcW w:w="220" w:type="dxa"/>
            <w:vAlign w:val="bottom"/>
            <w:shd w:val="clear" w:color="auto" w:fill="CCEEFF"/>
          </w:tcPr>
          <w:p>
            <w:pPr>
              <w:spacing w:after="0"/>
              <w:rPr>
                <w:sz w:val="16"/>
                <w:szCs w:val="16"/>
                <w:color w:val="auto"/>
              </w:rPr>
            </w:pPr>
          </w:p>
        </w:tc>
        <w:tc>
          <w:tcPr>
            <w:tcW w:w="124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240" w:type="dxa"/>
            <w:vAlign w:val="bottom"/>
            <w:gridSpan w:val="2"/>
            <w:vMerge w:val="restart"/>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6"/>
                <w:szCs w:val="16"/>
                <w:color w:val="auto"/>
              </w:rPr>
            </w:pPr>
          </w:p>
        </w:tc>
        <w:tc>
          <w:tcPr>
            <w:tcW w:w="1420" w:type="dxa"/>
            <w:vAlign w:val="bottom"/>
            <w:gridSpan w:val="2"/>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(320)</w:t>
            </w:r>
          </w:p>
        </w:tc>
        <w:tc>
          <w:tcPr>
            <w:tcW w:w="12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56,065</w:t>
            </w:r>
          </w:p>
        </w:tc>
        <w:tc>
          <w:tcPr>
            <w:tcW w:w="1240" w:type="dxa"/>
            <w:vAlign w:val="bottom"/>
            <w:gridSpan w:val="2"/>
            <w:vMerge w:val="continue"/>
            <w:shd w:val="clear" w:color="auto" w:fill="CCEEFF"/>
          </w:tcPr>
          <w:p>
            <w:pPr>
              <w:spacing w:after="0"/>
              <w:rPr>
                <w:sz w:val="20"/>
                <w:szCs w:val="20"/>
                <w:color w:val="auto"/>
              </w:rPr>
            </w:pPr>
          </w:p>
        </w:tc>
        <w:tc>
          <w:tcPr>
            <w:tcW w:w="16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56,065</w:t>
            </w:r>
          </w:p>
        </w:tc>
        <w:tc>
          <w:tcPr>
            <w:tcW w:w="1200" w:type="dxa"/>
            <w:vAlign w:val="bottom"/>
            <w:vMerge w:val="continue"/>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420" w:type="dxa"/>
            <w:vAlign w:val="bottom"/>
            <w:gridSpan w:val="2"/>
            <w:vMerge w:val="continue"/>
            <w:shd w:val="clear" w:color="auto" w:fill="CCEEFF"/>
          </w:tcPr>
          <w:p>
            <w:pPr>
              <w:spacing w:after="0"/>
              <w:rPr>
                <w:sz w:val="20"/>
                <w:szCs w:val="20"/>
                <w:color w:val="auto"/>
              </w:rPr>
            </w:pP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55,745</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5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 instruments</w:t>
            </w:r>
          </w:p>
        </w:tc>
        <w:tc>
          <w:tcPr>
            <w:tcW w:w="1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used for hedging at fair value</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13,398</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6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13,398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(14,300)</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(902)</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5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69,463</w:t>
            </w:r>
          </w:p>
        </w:tc>
        <w:tc>
          <w:tcPr>
            <w:tcW w:w="24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69,463</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(14,620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54,843</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40" w:type="dxa"/>
            <w:vAlign w:val="bottom"/>
            <w:gridSpan w:val="2"/>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gridSpan w:val="5"/>
          </w:tcPr>
          <w:p>
            <w:pPr>
              <w:ind w:left="780"/>
              <w:spacing w:after="0"/>
              <w:rPr>
                <w:sz w:val="20"/>
                <w:szCs w:val="20"/>
                <w:color w:val="auto"/>
              </w:rPr>
            </w:pPr>
            <w:r>
              <w:rPr>
                <w:rFonts w:ascii="Arial" w:cs="Arial" w:eastAsia="Arial" w:hAnsi="Arial"/>
                <w:sz w:val="18"/>
                <w:szCs w:val="18"/>
                <w:b w:val="1"/>
                <w:bCs w:val="1"/>
                <w:color w:val="auto"/>
              </w:rPr>
              <w:t>December 31, 2018</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Gross amounts</w:t>
            </w: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liabilities</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Gross amounts not offset in the</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offset in the</w:t>
            </w:r>
          </w:p>
        </w:tc>
        <w:tc>
          <w:tcPr>
            <w:tcW w:w="220" w:type="dxa"/>
            <w:vAlign w:val="bottom"/>
          </w:tcPr>
          <w:p>
            <w:pPr>
              <w:spacing w:after="0"/>
              <w:rPr>
                <w:sz w:val="18"/>
                <w:szCs w:val="18"/>
                <w:color w:val="auto"/>
              </w:rPr>
            </w:pP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presented</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7"/>
              </w:rPr>
              <w:t>consolidated statement of</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2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84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4"/>
              </w:rPr>
              <w:t>Gross</w:t>
            </w:r>
          </w:p>
        </w:tc>
        <w:tc>
          <w:tcPr>
            <w:tcW w:w="1240" w:type="dxa"/>
            <w:vAlign w:val="bottom"/>
            <w:gridSpan w:val="2"/>
          </w:tcPr>
          <w:p>
            <w:pPr>
              <w:jc w:val="center"/>
              <w:ind w:right="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220" w:type="dxa"/>
            <w:vAlign w:val="bottom"/>
          </w:tcPr>
          <w:p>
            <w:pPr>
              <w:spacing w:after="0"/>
              <w:rPr>
                <w:sz w:val="16"/>
                <w:szCs w:val="16"/>
                <w:color w:val="auto"/>
              </w:rPr>
            </w:pPr>
          </w:p>
        </w:tc>
        <w:tc>
          <w:tcPr>
            <w:tcW w:w="14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amounts of</w:t>
            </w: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financial</w:t>
            </w:r>
          </w:p>
        </w:tc>
        <w:tc>
          <w:tcPr>
            <w:tcW w:w="22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540" w:type="dxa"/>
            <w:vAlign w:val="bottom"/>
            <w:gridSpan w:val="2"/>
          </w:tcPr>
          <w:p>
            <w:pPr>
              <w:ind w:left="700"/>
              <w:spacing w:after="0"/>
              <w:rPr>
                <w:sz w:val="20"/>
                <w:szCs w:val="20"/>
                <w:color w:val="auto"/>
              </w:rPr>
            </w:pPr>
            <w:r>
              <w:rPr>
                <w:rFonts w:ascii="Arial" w:cs="Arial" w:eastAsia="Arial" w:hAnsi="Arial"/>
                <w:sz w:val="18"/>
                <w:szCs w:val="18"/>
                <w:b w:val="1"/>
                <w:bCs w:val="1"/>
                <w:color w:val="auto"/>
              </w:rPr>
              <w:t>Description</w:t>
            </w:r>
          </w:p>
        </w:tc>
        <w:tc>
          <w:tcPr>
            <w:tcW w:w="14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liabilities</w:t>
            </w: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position</w:t>
            </w:r>
          </w:p>
        </w:tc>
        <w:tc>
          <w:tcPr>
            <w:tcW w:w="220" w:type="dxa"/>
            <w:vAlign w:val="bottom"/>
          </w:tcPr>
          <w:p>
            <w:pPr>
              <w:spacing w:after="0"/>
              <w:rPr>
                <w:sz w:val="20"/>
                <w:szCs w:val="20"/>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pledged</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Net Amount</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340" w:type="dxa"/>
            <w:vAlign w:val="bottom"/>
          </w:tcPr>
          <w:p>
            <w:pPr>
              <w:spacing w:after="0"/>
              <w:rPr>
                <w:sz w:val="16"/>
                <w:szCs w:val="16"/>
                <w:color w:val="auto"/>
              </w:rPr>
            </w:pPr>
          </w:p>
        </w:tc>
        <w:tc>
          <w:tcPr>
            <w:tcW w:w="23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2"/>
              </w:rPr>
              <w:t>Derivative financial instruments</w:t>
            </w: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used for hedging at fair value</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34,043</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6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34,043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(35,960)</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(1,917)</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5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4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(35,960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(1,917</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vMerge w:val="restart"/>
          </w:tcPr>
          <w:p>
            <w:pPr>
              <w:jc w:val="right"/>
              <w:spacing w:after="0"/>
              <w:rPr>
                <w:sz w:val="20"/>
                <w:szCs w:val="20"/>
                <w:color w:val="auto"/>
              </w:rPr>
            </w:pPr>
            <w:r>
              <w:rPr>
                <w:rFonts w:ascii="Arial" w:cs="Arial" w:eastAsia="Arial" w:hAnsi="Arial"/>
                <w:sz w:val="18"/>
                <w:szCs w:val="18"/>
                <w:color w:val="auto"/>
                <w:w w:val="89"/>
              </w:rPr>
              <w:t>38</w:t>
            </w: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8000" w:hanging="332"/>
        <w:spacing w:after="0" w:line="503" w:lineRule="auto"/>
        <w:tabs>
          <w:tab w:leader="none" w:pos="340" w:val="left"/>
        </w:tabs>
        <w:numPr>
          <w:ilvl w:val="0"/>
          <w:numId w:val="37"/>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 Leases</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In accordance with the accounting policy described in note 3.1, the Bank has applied IFRS 16, under the modified retrospective method. The following is the detail of the equipment and improvements to the leased property that comprise properties and leased assets that do not meet the definition of investment property:</w:t>
      </w:r>
    </w:p>
    <w:p>
      <w:pPr>
        <w:spacing w:after="0" w:line="177"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320" w:type="dxa"/>
            <w:vAlign w:val="bottom"/>
          </w:tcPr>
          <w:p>
            <w:pPr>
              <w:spacing w:after="0"/>
              <w:rPr>
                <w:sz w:val="18"/>
                <w:szCs w:val="18"/>
                <w:color w:val="auto"/>
              </w:rPr>
            </w:pPr>
          </w:p>
        </w:tc>
        <w:tc>
          <w:tcPr>
            <w:tcW w:w="14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0"/>
              </w:rPr>
              <w:t>September 30,</w:t>
            </w:r>
          </w:p>
        </w:tc>
        <w:tc>
          <w:tcPr>
            <w:tcW w:w="13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83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320" w:type="dxa"/>
            <w:vAlign w:val="bottom"/>
            <w:shd w:val="clear" w:color="auto" w:fill="CCEEFF"/>
          </w:tcPr>
          <w:p>
            <w:pPr>
              <w:spacing w:after="0"/>
              <w:rPr>
                <w:sz w:val="20"/>
                <w:szCs w:val="20"/>
                <w:color w:val="auto"/>
              </w:rPr>
            </w:pPr>
            <w:r>
              <w:rPr>
                <w:rFonts w:ascii="Arial" w:cs="Arial" w:eastAsia="Arial" w:hAnsi="Arial"/>
                <w:sz w:val="18"/>
                <w:szCs w:val="18"/>
                <w:color w:val="auto"/>
              </w:rPr>
              <w:t>Equipment and leasehold improvements, net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6,163</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6,686</w:t>
            </w: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320" w:type="dxa"/>
            <w:vAlign w:val="bottom"/>
          </w:tcPr>
          <w:p>
            <w:pPr>
              <w:spacing w:after="0"/>
              <w:rPr>
                <w:sz w:val="20"/>
                <w:szCs w:val="20"/>
                <w:color w:val="auto"/>
              </w:rPr>
            </w:pPr>
            <w:r>
              <w:rPr>
                <w:rFonts w:ascii="Arial" w:cs="Arial" w:eastAsia="Arial" w:hAnsi="Arial"/>
                <w:sz w:val="18"/>
                <w:szCs w:val="18"/>
                <w:color w:val="auto"/>
              </w:rPr>
              <w:t>Right-of-use assets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16,406</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3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23,158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6,686</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320" w:type="dxa"/>
            <w:vAlign w:val="bottom"/>
            <w:vMerge w:val="restart"/>
          </w:tcPr>
          <w:p>
            <w:pPr>
              <w:spacing w:after="0"/>
              <w:rPr>
                <w:sz w:val="20"/>
                <w:szCs w:val="20"/>
                <w:color w:val="auto"/>
              </w:rPr>
            </w:pPr>
            <w:r>
              <w:rPr>
                <w:rFonts w:ascii="Arial" w:cs="Arial" w:eastAsia="Arial" w:hAnsi="Arial"/>
                <w:sz w:val="18"/>
                <w:szCs w:val="18"/>
                <w:color w:val="auto"/>
              </w:rPr>
              <w:t>Following is the movement of right-of-use assets on the leases for which the Bank is a lessee:</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32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83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Building</w:t>
            </w:r>
          </w:p>
        </w:tc>
        <w:tc>
          <w:tcPr>
            <w:tcW w:w="0" w:type="dxa"/>
            <w:vAlign w:val="bottom"/>
          </w:tcPr>
          <w:p>
            <w:pPr>
              <w:spacing w:after="0"/>
              <w:rPr>
                <w:sz w:val="1"/>
                <w:szCs w:val="1"/>
                <w:color w:val="auto"/>
              </w:rPr>
            </w:pPr>
          </w:p>
        </w:tc>
      </w:tr>
      <w:tr>
        <w:trPr>
          <w:trHeight w:val="210"/>
        </w:trPr>
        <w:tc>
          <w:tcPr>
            <w:tcW w:w="8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at January 1, 2019</w:t>
            </w:r>
          </w:p>
        </w:tc>
        <w:tc>
          <w:tcPr>
            <w:tcW w:w="12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17,435</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320" w:type="dxa"/>
            <w:vAlign w:val="bottom"/>
          </w:tcPr>
          <w:p>
            <w:pPr>
              <w:spacing w:after="0"/>
              <w:rPr>
                <w:sz w:val="20"/>
                <w:szCs w:val="20"/>
                <w:color w:val="auto"/>
              </w:rPr>
            </w:pPr>
            <w:r>
              <w:rPr>
                <w:rFonts w:ascii="Arial" w:cs="Arial" w:eastAsia="Arial" w:hAnsi="Arial"/>
                <w:sz w:val="18"/>
                <w:szCs w:val="18"/>
                <w:color w:val="auto"/>
              </w:rPr>
              <w:t>Depreciation by right-of-use property</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right"/>
              <w:ind w:right="60"/>
              <w:spacing w:after="0"/>
              <w:rPr>
                <w:sz w:val="20"/>
                <w:szCs w:val="20"/>
                <w:color w:val="auto"/>
              </w:rPr>
            </w:pPr>
            <w:r>
              <w:rPr>
                <w:rFonts w:ascii="Arial" w:cs="Arial" w:eastAsia="Arial" w:hAnsi="Arial"/>
                <w:sz w:val="18"/>
                <w:szCs w:val="18"/>
                <w:color w:val="auto"/>
              </w:rPr>
              <w:t>(1,083)</w:t>
            </w:r>
          </w:p>
        </w:tc>
        <w:tc>
          <w:tcPr>
            <w:tcW w:w="0" w:type="dxa"/>
            <w:vAlign w:val="bottom"/>
          </w:tcPr>
          <w:p>
            <w:pPr>
              <w:spacing w:after="0"/>
              <w:rPr>
                <w:sz w:val="1"/>
                <w:szCs w:val="1"/>
                <w:color w:val="auto"/>
              </w:rPr>
            </w:pPr>
          </w:p>
        </w:tc>
      </w:tr>
      <w:tr>
        <w:trPr>
          <w:trHeight w:val="230"/>
        </w:trPr>
        <w:tc>
          <w:tcPr>
            <w:tcW w:w="8320" w:type="dxa"/>
            <w:vAlign w:val="bottom"/>
            <w:shd w:val="clear" w:color="auto" w:fill="CCEEFF"/>
          </w:tcPr>
          <w:p>
            <w:pPr>
              <w:spacing w:after="0"/>
              <w:rPr>
                <w:sz w:val="20"/>
                <w:szCs w:val="20"/>
                <w:color w:val="auto"/>
              </w:rPr>
            </w:pPr>
            <w:r>
              <w:rPr>
                <w:rFonts w:ascii="Arial" w:cs="Arial" w:eastAsia="Arial" w:hAnsi="Arial"/>
                <w:sz w:val="18"/>
                <w:szCs w:val="18"/>
                <w:color w:val="auto"/>
              </w:rPr>
              <w:t>Revaluation currency effect</w:t>
            </w:r>
          </w:p>
        </w:tc>
        <w:tc>
          <w:tcPr>
            <w:tcW w:w="1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320" w:type="dxa"/>
            <w:vAlign w:val="bottom"/>
          </w:tcPr>
          <w:p>
            <w:pPr>
              <w:spacing w:after="0"/>
              <w:rPr>
                <w:sz w:val="20"/>
                <w:szCs w:val="20"/>
                <w:color w:val="auto"/>
              </w:rPr>
            </w:pPr>
            <w:r>
              <w:rPr>
                <w:rFonts w:ascii="Arial" w:cs="Arial" w:eastAsia="Arial" w:hAnsi="Arial"/>
                <w:sz w:val="18"/>
                <w:szCs w:val="18"/>
                <w:b w:val="1"/>
                <w:bCs w:val="1"/>
                <w:color w:val="auto"/>
              </w:rPr>
              <w:t>Balance at September 30, 2019</w:t>
            </w: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16,406</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3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leases buildings for its offices. The lease of offices spaces typically run for a period of 15 years, and the representative offices for 3 to 5 years.</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Some leases include an option to renew the lease for an additional period of the same duration after the end of the contract term.</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sub-leases some of its properties under operating leases.</w:t>
      </w:r>
    </w:p>
    <w:p>
      <w:pPr>
        <w:spacing w:after="0" w:line="221" w:lineRule="exact"/>
        <w:rPr>
          <w:sz w:val="20"/>
          <w:szCs w:val="20"/>
          <w:color w:val="auto"/>
        </w:rPr>
      </w:pPr>
    </w:p>
    <w:p>
      <w:pPr>
        <w:ind w:left="340" w:hanging="332"/>
        <w:spacing w:after="0"/>
        <w:tabs>
          <w:tab w:leader="none" w:pos="340" w:val="left"/>
        </w:tabs>
        <w:numPr>
          <w:ilvl w:val="0"/>
          <w:numId w:val="38"/>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120" w:type="dxa"/>
            <w:vAlign w:val="bottom"/>
          </w:tcPr>
          <w:p>
            <w:pPr>
              <w:spacing w:after="0"/>
              <w:rPr>
                <w:sz w:val="18"/>
                <w:szCs w:val="18"/>
                <w:color w:val="auto"/>
              </w:rPr>
            </w:pPr>
          </w:p>
        </w:tc>
        <w:tc>
          <w:tcPr>
            <w:tcW w:w="140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37"/>
        </w:trPr>
        <w:tc>
          <w:tcPr>
            <w:tcW w:w="8120" w:type="dxa"/>
            <w:vAlign w:val="bottom"/>
            <w:shd w:val="clear" w:color="auto" w:fill="CCEEFF"/>
          </w:tcPr>
          <w:p>
            <w:pPr>
              <w:spacing w:after="0" w:line="236" w:lineRule="exact"/>
              <w:rPr>
                <w:sz w:val="20"/>
                <w:szCs w:val="20"/>
                <w:color w:val="auto"/>
              </w:rPr>
            </w:pPr>
            <w:r>
              <w:rPr>
                <w:rFonts w:ascii="Arial" w:cs="Arial" w:eastAsia="Arial" w:hAnsi="Arial"/>
                <w:sz w:val="17"/>
                <w:szCs w:val="17"/>
                <w:color w:val="auto"/>
              </w:rPr>
              <w:t xml:space="preserve">Accounts receivable </w:t>
            </w:r>
            <w:r>
              <w:rPr>
                <w:rFonts w:ascii="Arial" w:cs="Arial" w:eastAsia="Arial" w:hAnsi="Arial"/>
                <w:sz w:val="27"/>
                <w:szCs w:val="27"/>
                <w:color w:val="auto"/>
                <w:vertAlign w:val="superscript"/>
              </w:rPr>
              <w:t>(1)</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4,099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13,333</w:t>
            </w: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Interest receivable - deposits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281</w:t>
            </w: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357</w:t>
            </w:r>
          </w:p>
        </w:tc>
      </w:tr>
      <w:tr>
        <w:trPr>
          <w:trHeight w:val="230"/>
        </w:trPr>
        <w:tc>
          <w:tcPr>
            <w:tcW w:w="8120" w:type="dxa"/>
            <w:vAlign w:val="bottom"/>
          </w:tcPr>
          <w:p>
            <w:pPr>
              <w:spacing w:after="0"/>
              <w:rPr>
                <w:sz w:val="20"/>
                <w:szCs w:val="20"/>
                <w:color w:val="auto"/>
              </w:rPr>
            </w:pPr>
            <w:r>
              <w:rPr>
                <w:rFonts w:ascii="Arial" w:cs="Arial" w:eastAsia="Arial" w:hAnsi="Arial"/>
                <w:sz w:val="18"/>
                <w:szCs w:val="18"/>
                <w:color w:val="auto"/>
              </w:rPr>
              <w:t>Other</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4,686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3,003</w:t>
            </w:r>
          </w:p>
        </w:tc>
      </w:tr>
      <w:tr>
        <w:trPr>
          <w:trHeight w:val="223"/>
        </w:trPr>
        <w:tc>
          <w:tcPr>
            <w:tcW w:w="8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9,420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16,974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42" w:lineRule="exact"/>
        <w:rPr>
          <w:sz w:val="20"/>
          <w:szCs w:val="20"/>
          <w:color w:val="auto"/>
        </w:rPr>
      </w:pPr>
    </w:p>
    <w:p>
      <w:pPr>
        <w:ind w:left="5620" w:right="1060" w:hanging="5288"/>
        <w:spacing w:after="0" w:line="771" w:lineRule="auto"/>
        <w:tabs>
          <w:tab w:leader="none" w:pos="538" w:val="left"/>
        </w:tabs>
        <w:numPr>
          <w:ilvl w:val="0"/>
          <w:numId w:val="39"/>
        </w:numPr>
        <w:rPr>
          <w:rFonts w:ascii="Arial" w:cs="Arial" w:eastAsia="Arial" w:hAnsi="Arial"/>
          <w:sz w:val="25"/>
          <w:szCs w:val="25"/>
          <w:color w:val="auto"/>
          <w:vertAlign w:val="superscript"/>
        </w:rPr>
      </w:pPr>
      <w:r>
        <w:rPr>
          <w:rFonts w:ascii="Arial" w:cs="Arial" w:eastAsia="Arial" w:hAnsi="Arial"/>
          <w:sz w:val="16"/>
          <w:szCs w:val="16"/>
          <w:color w:val="auto"/>
        </w:rPr>
        <w:t>As of December 31, 2018, the sale of financial assets was executed for $12.4 million and related payment was received in January 2019. 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-403225</wp:posOffset>
            </wp:positionV>
            <wp:extent cx="72466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excluding interest payable,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120" w:type="dxa"/>
            <w:vAlign w:val="bottom"/>
          </w:tcPr>
          <w:p>
            <w:pPr>
              <w:spacing w:after="0"/>
              <w:rPr>
                <w:sz w:val="18"/>
                <w:szCs w:val="18"/>
                <w:color w:val="auto"/>
              </w:rPr>
            </w:pPr>
          </w:p>
        </w:tc>
        <w:tc>
          <w:tcPr>
            <w:tcW w:w="140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145,530</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211,381</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Up to 1 month</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1,009,041</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1,192,252</w:t>
            </w: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891,437</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412,638</w:t>
            </w: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From 3 months to 6 months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584,748</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533,135</w:t>
            </w: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From 6 months to 1 year</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213,769</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462,156</w:t>
            </w: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6,944</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70,047</w:t>
            </w:r>
          </w:p>
        </w:tc>
        <w:tc>
          <w:tcPr>
            <w:tcW w:w="80" w:type="dxa"/>
            <w:vAlign w:val="bottom"/>
          </w:tcPr>
          <w:p>
            <w:pPr>
              <w:spacing w:after="0"/>
              <w:rPr>
                <w:sz w:val="18"/>
                <w:szCs w:val="18"/>
                <w:color w:val="auto"/>
              </w:rPr>
            </w:pPr>
          </w:p>
        </w:tc>
      </w:tr>
      <w:tr>
        <w:trPr>
          <w:trHeight w:val="23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89,213</w:t>
            </w:r>
          </w:p>
        </w:tc>
        <w:tc>
          <w:tcPr>
            <w:tcW w:w="80" w:type="dxa"/>
            <w:vAlign w:val="bottom"/>
            <w:shd w:val="clear" w:color="auto" w:fill="CCEEFF"/>
          </w:tcPr>
          <w:p>
            <w:pPr>
              <w:spacing w:after="0"/>
              <w:rPr>
                <w:sz w:val="19"/>
                <w:szCs w:val="19"/>
                <w:color w:val="auto"/>
              </w:rPr>
            </w:pPr>
          </w:p>
        </w:tc>
      </w:tr>
      <w:tr>
        <w:trPr>
          <w:trHeight w:val="223"/>
        </w:trPr>
        <w:tc>
          <w:tcPr>
            <w:tcW w:w="81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2,851,470</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2,970,822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September 30, 2019, and December 31, 2018, the Bank has financing transactions under repurchase agreements for $56.1 million and $39.8 million, respectively.</w:t>
      </w:r>
    </w:p>
    <w:p>
      <w:pPr>
        <w:spacing w:after="0" w:line="170"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During the period ended September 30, 2019 and 2018, $724 thousand and $291 thousand was recorded corresponding to interest expenses generated by financing agreements under repurchase agreements. These expenses are included as interest expense – borrowings and debt line in profit or loss.</w:t>
      </w:r>
    </w:p>
    <w:p>
      <w:pPr>
        <w:spacing w:after="0" w:line="119" w:lineRule="exact"/>
        <w:rPr>
          <w:rFonts w:ascii="Arial" w:cs="Arial" w:eastAsia="Arial" w:hAnsi="Arial"/>
          <w:sz w:val="18"/>
          <w:szCs w:val="18"/>
          <w:b w:val="1"/>
          <w:bCs w:val="1"/>
          <w:color w:val="auto"/>
        </w:rPr>
      </w:pPr>
    </w:p>
    <w:p>
      <w:pPr>
        <w:ind w:left="340" w:hanging="332"/>
        <w:spacing w:after="0"/>
        <w:tabs>
          <w:tab w:leader="none" w:pos="340"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Borrowings and debt are detailed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000" w:type="dxa"/>
            <w:vAlign w:val="bottom"/>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5"/>
          </w:tcPr>
          <w:p>
            <w:pPr>
              <w:jc w:val="center"/>
              <w:ind w:left="990"/>
              <w:spacing w:after="0"/>
              <w:rPr>
                <w:sz w:val="20"/>
                <w:szCs w:val="20"/>
                <w:color w:val="auto"/>
              </w:rPr>
            </w:pPr>
            <w:r>
              <w:rPr>
                <w:rFonts w:ascii="Arial" w:cs="Arial" w:eastAsia="Arial" w:hAnsi="Arial"/>
                <w:sz w:val="18"/>
                <w:szCs w:val="18"/>
                <w:b w:val="1"/>
                <w:bCs w:val="1"/>
                <w:color w:val="auto"/>
                <w:w w:val="89"/>
              </w:rPr>
              <w:t>September 30, 2019</w:t>
            </w:r>
          </w:p>
        </w:tc>
        <w:tc>
          <w:tcPr>
            <w:tcW w:w="8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200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ind w:left="200"/>
              <w:spacing w:after="0"/>
              <w:rPr>
                <w:sz w:val="20"/>
                <w:szCs w:val="20"/>
                <w:color w:val="auto"/>
              </w:rPr>
            </w:pPr>
            <w:r>
              <w:rPr>
                <w:rFonts w:ascii="Arial" w:cs="Arial" w:eastAsia="Arial" w:hAnsi="Arial"/>
                <w:sz w:val="18"/>
                <w:szCs w:val="18"/>
                <w:b w:val="1"/>
                <w:bCs w:val="1"/>
                <w:color w:val="auto"/>
              </w:rPr>
              <w:t>Short-Term</w:t>
            </w:r>
          </w:p>
        </w:tc>
        <w:tc>
          <w:tcPr>
            <w:tcW w:w="13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2580" w:type="dxa"/>
            <w:vAlign w:val="bottom"/>
            <w:tcBorders>
              <w:bottom w:val="single" w:sz="8" w:color="auto"/>
            </w:tcBorders>
            <w:gridSpan w:val="4"/>
          </w:tcPr>
          <w:p>
            <w:pPr>
              <w:jc w:val="right"/>
              <w:ind w:right="1060"/>
              <w:spacing w:after="0"/>
              <w:rPr>
                <w:sz w:val="20"/>
                <w:szCs w:val="20"/>
                <w:color w:val="auto"/>
              </w:rPr>
            </w:pPr>
            <w:r>
              <w:rPr>
                <w:rFonts w:ascii="Arial" w:cs="Arial" w:eastAsia="Arial" w:hAnsi="Arial"/>
                <w:sz w:val="18"/>
                <w:szCs w:val="18"/>
                <w:b w:val="1"/>
                <w:bCs w:val="1"/>
                <w:color w:val="auto"/>
              </w:rPr>
              <w:t>Long-term</w:t>
            </w:r>
          </w:p>
        </w:tc>
        <w:tc>
          <w:tcPr>
            <w:tcW w:w="9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000" w:type="dxa"/>
            <w:vAlign w:val="bottom"/>
          </w:tcPr>
          <w:p>
            <w:pPr>
              <w:spacing w:after="0"/>
              <w:rPr>
                <w:sz w:val="20"/>
                <w:szCs w:val="20"/>
                <w:color w:val="auto"/>
              </w:rPr>
            </w:pPr>
            <w:r>
              <w:rPr>
                <w:rFonts w:ascii="Arial" w:cs="Arial" w:eastAsia="Arial" w:hAnsi="Arial"/>
                <w:sz w:val="18"/>
                <w:szCs w:val="18"/>
                <w:color w:val="auto"/>
              </w:rPr>
              <w:t>Carring amount</w:t>
            </w:r>
          </w:p>
        </w:tc>
        <w:tc>
          <w:tcPr>
            <w:tcW w:w="1260" w:type="dxa"/>
            <w:vAlign w:val="bottom"/>
            <w:gridSpan w:val="2"/>
          </w:tcPr>
          <w:p>
            <w:pPr>
              <w:ind w:left="60"/>
              <w:spacing w:after="0"/>
              <w:rPr>
                <w:sz w:val="20"/>
                <w:szCs w:val="20"/>
                <w:color w:val="auto"/>
              </w:rPr>
            </w:pPr>
            <w:r>
              <w:rPr>
                <w:rFonts w:ascii="Arial" w:cs="Arial" w:eastAsia="Arial" w:hAnsi="Arial"/>
                <w:sz w:val="18"/>
                <w:szCs w:val="18"/>
                <w:b w:val="1"/>
                <w:bCs w:val="1"/>
                <w:color w:val="auto"/>
              </w:rPr>
              <w:t>Borrowings</w:t>
            </w:r>
          </w:p>
        </w:tc>
        <w:tc>
          <w:tcPr>
            <w:tcW w:w="1220" w:type="dxa"/>
            <w:vAlign w:val="bottom"/>
            <w:gridSpan w:val="2"/>
          </w:tcPr>
          <w:p>
            <w:pPr>
              <w:ind w:left="320"/>
              <w:spacing w:after="0"/>
              <w:rPr>
                <w:sz w:val="20"/>
                <w:szCs w:val="20"/>
                <w:color w:val="auto"/>
              </w:rPr>
            </w:pPr>
            <w:r>
              <w:rPr>
                <w:rFonts w:ascii="Arial" w:cs="Arial" w:eastAsia="Arial" w:hAnsi="Arial"/>
                <w:sz w:val="18"/>
                <w:szCs w:val="18"/>
                <w:b w:val="1"/>
                <w:bCs w:val="1"/>
                <w:color w:val="auto"/>
              </w:rPr>
              <w:t>Debt</w:t>
            </w:r>
          </w:p>
        </w:tc>
        <w:tc>
          <w:tcPr>
            <w:tcW w:w="1320" w:type="dxa"/>
            <w:vAlign w:val="bottom"/>
          </w:tcPr>
          <w:p>
            <w:pPr>
              <w:jc w:val="right"/>
              <w:spacing w:after="0"/>
              <w:rPr>
                <w:sz w:val="20"/>
                <w:szCs w:val="20"/>
                <w:color w:val="auto"/>
              </w:rPr>
            </w:pPr>
            <w:r>
              <w:rPr>
                <w:rFonts w:ascii="Arial" w:cs="Arial" w:eastAsia="Arial" w:hAnsi="Arial"/>
                <w:sz w:val="18"/>
                <w:szCs w:val="18"/>
                <w:b w:val="1"/>
                <w:bCs w:val="1"/>
                <w:color w:val="auto"/>
                <w:w w:val="90"/>
              </w:rPr>
              <w:t>Lease Liabilities</w:t>
            </w:r>
          </w:p>
        </w:tc>
        <w:tc>
          <w:tcPr>
            <w:tcW w:w="220" w:type="dxa"/>
            <w:vAlign w:val="bottom"/>
          </w:tcPr>
          <w:p>
            <w:pPr>
              <w:spacing w:after="0"/>
              <w:rPr>
                <w:sz w:val="19"/>
                <w:szCs w:val="19"/>
                <w:color w:val="auto"/>
              </w:rPr>
            </w:pPr>
          </w:p>
        </w:tc>
        <w:tc>
          <w:tcPr>
            <w:tcW w:w="1360" w:type="dxa"/>
            <w:vAlign w:val="bottom"/>
            <w:gridSpan w:val="3"/>
          </w:tcPr>
          <w:p>
            <w:pPr>
              <w:ind w:left="40"/>
              <w:spacing w:after="0"/>
              <w:rPr>
                <w:sz w:val="20"/>
                <w:szCs w:val="20"/>
                <w:color w:val="auto"/>
              </w:rPr>
            </w:pPr>
            <w:r>
              <w:rPr>
                <w:rFonts w:ascii="Arial" w:cs="Arial" w:eastAsia="Arial" w:hAnsi="Arial"/>
                <w:sz w:val="18"/>
                <w:szCs w:val="18"/>
                <w:b w:val="1"/>
                <w:bCs w:val="1"/>
                <w:color w:val="auto"/>
              </w:rPr>
              <w:t>Borrowings</w:t>
            </w:r>
          </w:p>
        </w:tc>
        <w:tc>
          <w:tcPr>
            <w:tcW w:w="104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Debt</w:t>
            </w:r>
          </w:p>
        </w:tc>
        <w:tc>
          <w:tcPr>
            <w:tcW w:w="154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0"/>
              </w:rPr>
              <w:t>Lease Liabilities</w:t>
            </w:r>
          </w:p>
        </w:tc>
        <w:tc>
          <w:tcPr>
            <w:tcW w:w="980" w:type="dxa"/>
            <w:vAlign w:val="bottom"/>
          </w:tcPr>
          <w:p>
            <w:pPr>
              <w:jc w:val="right"/>
              <w:ind w:right="21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2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1,154,549</w:t>
            </w:r>
          </w:p>
        </w:tc>
        <w:tc>
          <w:tcPr>
            <w:tcW w:w="2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37,000</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1,115</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729,565</w:t>
            </w: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688,154</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19,101</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2,629,484</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000" w:type="dxa"/>
            <w:vAlign w:val="bottom"/>
          </w:tcPr>
          <w:p>
            <w:pPr>
              <w:spacing w:after="0"/>
              <w:rPr>
                <w:sz w:val="20"/>
                <w:szCs w:val="20"/>
                <w:color w:val="auto"/>
              </w:rPr>
            </w:pPr>
            <w:r>
              <w:rPr>
                <w:rFonts w:ascii="Arial" w:cs="Arial" w:eastAsia="Arial" w:hAnsi="Arial"/>
                <w:sz w:val="18"/>
                <w:szCs w:val="18"/>
                <w:color w:val="auto"/>
              </w:rPr>
              <w:t>Prepaid commissions</w:t>
            </w:r>
          </w:p>
        </w:tc>
        <w:tc>
          <w:tcPr>
            <w:tcW w:w="126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(1,704)</w:t>
            </w:r>
          </w:p>
        </w:tc>
        <w:tc>
          <w:tcPr>
            <w:tcW w:w="160" w:type="dxa"/>
            <w:vAlign w:val="bottom"/>
          </w:tcPr>
          <w:p>
            <w:pPr>
              <w:spacing w:after="0"/>
              <w:rPr>
                <w:sz w:val="19"/>
                <w:szCs w:val="19"/>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rPr>
              <w:t>(1,741)</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(3,445)</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00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1,154,549</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37,000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727,861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686,413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19,101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2,626,039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000" w:type="dxa"/>
            <w:vAlign w:val="bottom"/>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gridSpan w:val="5"/>
          </w:tcPr>
          <w:p>
            <w:pPr>
              <w:jc w:val="center"/>
              <w:ind w:left="990"/>
              <w:spacing w:after="0"/>
              <w:rPr>
                <w:sz w:val="20"/>
                <w:szCs w:val="20"/>
                <w:color w:val="auto"/>
              </w:rPr>
            </w:pPr>
            <w:r>
              <w:rPr>
                <w:rFonts w:ascii="Arial" w:cs="Arial" w:eastAsia="Arial" w:hAnsi="Arial"/>
                <w:sz w:val="18"/>
                <w:szCs w:val="18"/>
                <w:b w:val="1"/>
                <w:bCs w:val="1"/>
                <w:color w:val="auto"/>
                <w:w w:val="90"/>
              </w:rPr>
              <w:t>December 31, 2018</w:t>
            </w: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200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ind w:left="200"/>
              <w:spacing w:after="0"/>
              <w:rPr>
                <w:sz w:val="20"/>
                <w:szCs w:val="20"/>
                <w:color w:val="auto"/>
              </w:rPr>
            </w:pPr>
            <w:r>
              <w:rPr>
                <w:rFonts w:ascii="Arial" w:cs="Arial" w:eastAsia="Arial" w:hAnsi="Arial"/>
                <w:sz w:val="18"/>
                <w:szCs w:val="18"/>
                <w:b w:val="1"/>
                <w:bCs w:val="1"/>
                <w:color w:val="auto"/>
              </w:rPr>
              <w:t>Short-Term</w:t>
            </w:r>
          </w:p>
        </w:tc>
        <w:tc>
          <w:tcPr>
            <w:tcW w:w="13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2580" w:type="dxa"/>
            <w:vAlign w:val="bottom"/>
            <w:tcBorders>
              <w:bottom w:val="single" w:sz="8" w:color="auto"/>
            </w:tcBorders>
            <w:gridSpan w:val="4"/>
          </w:tcPr>
          <w:p>
            <w:pPr>
              <w:jc w:val="right"/>
              <w:ind w:right="1060"/>
              <w:spacing w:after="0"/>
              <w:rPr>
                <w:sz w:val="20"/>
                <w:szCs w:val="20"/>
                <w:color w:val="auto"/>
              </w:rPr>
            </w:pPr>
            <w:r>
              <w:rPr>
                <w:rFonts w:ascii="Arial" w:cs="Arial" w:eastAsia="Arial" w:hAnsi="Arial"/>
                <w:sz w:val="18"/>
                <w:szCs w:val="18"/>
                <w:b w:val="1"/>
                <w:bCs w:val="1"/>
                <w:color w:val="auto"/>
              </w:rPr>
              <w:t>Long-term</w:t>
            </w:r>
          </w:p>
        </w:tc>
        <w:tc>
          <w:tcPr>
            <w:tcW w:w="9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000" w:type="dxa"/>
            <w:vAlign w:val="bottom"/>
          </w:tcPr>
          <w:p>
            <w:pPr>
              <w:spacing w:after="0"/>
              <w:rPr>
                <w:sz w:val="20"/>
                <w:szCs w:val="20"/>
                <w:color w:val="auto"/>
              </w:rPr>
            </w:pPr>
            <w:r>
              <w:rPr>
                <w:rFonts w:ascii="Arial" w:cs="Arial" w:eastAsia="Arial" w:hAnsi="Arial"/>
                <w:sz w:val="18"/>
                <w:szCs w:val="18"/>
                <w:color w:val="auto"/>
              </w:rPr>
              <w:t>Carring amount</w:t>
            </w:r>
          </w:p>
        </w:tc>
        <w:tc>
          <w:tcPr>
            <w:tcW w:w="1260" w:type="dxa"/>
            <w:vAlign w:val="bottom"/>
            <w:gridSpan w:val="2"/>
          </w:tcPr>
          <w:p>
            <w:pPr>
              <w:ind w:left="60"/>
              <w:spacing w:after="0"/>
              <w:rPr>
                <w:sz w:val="20"/>
                <w:szCs w:val="20"/>
                <w:color w:val="auto"/>
              </w:rPr>
            </w:pPr>
            <w:r>
              <w:rPr>
                <w:rFonts w:ascii="Arial" w:cs="Arial" w:eastAsia="Arial" w:hAnsi="Arial"/>
                <w:sz w:val="18"/>
                <w:szCs w:val="18"/>
                <w:b w:val="1"/>
                <w:bCs w:val="1"/>
                <w:color w:val="auto"/>
              </w:rPr>
              <w:t>Borrowings</w:t>
            </w:r>
          </w:p>
        </w:tc>
        <w:tc>
          <w:tcPr>
            <w:tcW w:w="1220" w:type="dxa"/>
            <w:vAlign w:val="bottom"/>
            <w:gridSpan w:val="2"/>
          </w:tcPr>
          <w:p>
            <w:pPr>
              <w:ind w:left="320"/>
              <w:spacing w:after="0"/>
              <w:rPr>
                <w:sz w:val="20"/>
                <w:szCs w:val="20"/>
                <w:color w:val="auto"/>
              </w:rPr>
            </w:pPr>
            <w:r>
              <w:rPr>
                <w:rFonts w:ascii="Arial" w:cs="Arial" w:eastAsia="Arial" w:hAnsi="Arial"/>
                <w:sz w:val="18"/>
                <w:szCs w:val="18"/>
                <w:b w:val="1"/>
                <w:bCs w:val="1"/>
                <w:color w:val="auto"/>
              </w:rPr>
              <w:t>Debt</w:t>
            </w:r>
          </w:p>
        </w:tc>
        <w:tc>
          <w:tcPr>
            <w:tcW w:w="1320" w:type="dxa"/>
            <w:vAlign w:val="bottom"/>
          </w:tcPr>
          <w:p>
            <w:pPr>
              <w:jc w:val="right"/>
              <w:spacing w:after="0"/>
              <w:rPr>
                <w:sz w:val="20"/>
                <w:szCs w:val="20"/>
                <w:color w:val="auto"/>
              </w:rPr>
            </w:pPr>
            <w:r>
              <w:rPr>
                <w:rFonts w:ascii="Arial" w:cs="Arial" w:eastAsia="Arial" w:hAnsi="Arial"/>
                <w:sz w:val="18"/>
                <w:szCs w:val="18"/>
                <w:b w:val="1"/>
                <w:bCs w:val="1"/>
                <w:color w:val="auto"/>
                <w:w w:val="90"/>
              </w:rPr>
              <w:t>Lease Liabilities</w:t>
            </w:r>
          </w:p>
        </w:tc>
        <w:tc>
          <w:tcPr>
            <w:tcW w:w="220" w:type="dxa"/>
            <w:vAlign w:val="bottom"/>
          </w:tcPr>
          <w:p>
            <w:pPr>
              <w:spacing w:after="0"/>
              <w:rPr>
                <w:sz w:val="19"/>
                <w:szCs w:val="19"/>
                <w:color w:val="auto"/>
              </w:rPr>
            </w:pPr>
          </w:p>
        </w:tc>
        <w:tc>
          <w:tcPr>
            <w:tcW w:w="1360" w:type="dxa"/>
            <w:vAlign w:val="bottom"/>
            <w:gridSpan w:val="3"/>
          </w:tcPr>
          <w:p>
            <w:pPr>
              <w:ind w:left="40"/>
              <w:spacing w:after="0"/>
              <w:rPr>
                <w:sz w:val="20"/>
                <w:szCs w:val="20"/>
                <w:color w:val="auto"/>
              </w:rPr>
            </w:pPr>
            <w:r>
              <w:rPr>
                <w:rFonts w:ascii="Arial" w:cs="Arial" w:eastAsia="Arial" w:hAnsi="Arial"/>
                <w:sz w:val="18"/>
                <w:szCs w:val="18"/>
                <w:b w:val="1"/>
                <w:bCs w:val="1"/>
                <w:color w:val="auto"/>
              </w:rPr>
              <w:t>Borrowings</w:t>
            </w:r>
          </w:p>
        </w:tc>
        <w:tc>
          <w:tcPr>
            <w:tcW w:w="104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Debt</w:t>
            </w:r>
          </w:p>
        </w:tc>
        <w:tc>
          <w:tcPr>
            <w:tcW w:w="154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0"/>
              </w:rPr>
              <w:t>Lease Liabilities</w:t>
            </w:r>
          </w:p>
        </w:tc>
        <w:tc>
          <w:tcPr>
            <w:tcW w:w="980" w:type="dxa"/>
            <w:vAlign w:val="bottom"/>
          </w:tcPr>
          <w:p>
            <w:pPr>
              <w:jc w:val="right"/>
              <w:ind w:right="21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2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1,975,174</w:t>
            </w:r>
          </w:p>
        </w:tc>
        <w:tc>
          <w:tcPr>
            <w:tcW w:w="2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45,930</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886,384</w:t>
            </w: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614,505</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3,521,993</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000" w:type="dxa"/>
            <w:vAlign w:val="bottom"/>
          </w:tcPr>
          <w:p>
            <w:pPr>
              <w:spacing w:after="0"/>
              <w:rPr>
                <w:sz w:val="20"/>
                <w:szCs w:val="20"/>
                <w:color w:val="auto"/>
              </w:rPr>
            </w:pPr>
            <w:r>
              <w:rPr>
                <w:rFonts w:ascii="Arial" w:cs="Arial" w:eastAsia="Arial" w:hAnsi="Arial"/>
                <w:sz w:val="18"/>
                <w:szCs w:val="18"/>
                <w:color w:val="auto"/>
              </w:rPr>
              <w:t>Prepaid commissions</w:t>
            </w:r>
          </w:p>
        </w:tc>
        <w:tc>
          <w:tcPr>
            <w:tcW w:w="126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(2,790)</w:t>
            </w:r>
          </w:p>
        </w:tc>
        <w:tc>
          <w:tcPr>
            <w:tcW w:w="160" w:type="dxa"/>
            <w:vAlign w:val="bottom"/>
          </w:tcPr>
          <w:p>
            <w:pPr>
              <w:spacing w:after="0"/>
              <w:rPr>
                <w:sz w:val="19"/>
                <w:szCs w:val="19"/>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rPr>
              <w:t>(757)</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(3,547)</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00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1,975,174</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45,930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883,594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613,748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3,518,446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0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color w:val="auto"/>
              </w:rPr>
              <w:t>40</w:t>
            </w: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jc w:val="both"/>
        <w:ind w:left="340" w:right="8540" w:hanging="332"/>
        <w:spacing w:after="0" w:line="566" w:lineRule="auto"/>
        <w:tabs>
          <w:tab w:leader="none" w:pos="340" w:val="left"/>
        </w:tabs>
        <w:numPr>
          <w:ilvl w:val="0"/>
          <w:numId w:val="42"/>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Short-term borrowings and debt</w:t>
      </w:r>
    </w:p>
    <w:p>
      <w:pPr>
        <w:ind w:left="340"/>
        <w:spacing w:after="0"/>
        <w:rPr>
          <w:rFonts w:ascii="Arial" w:cs="Arial" w:eastAsia="Arial" w:hAnsi="Arial"/>
          <w:sz w:val="16"/>
          <w:szCs w:val="16"/>
          <w:b w:val="1"/>
          <w:bCs w:val="1"/>
          <w:color w:val="auto"/>
        </w:rPr>
      </w:pPr>
      <w:r>
        <w:rPr>
          <w:rFonts w:ascii="Arial" w:cs="Arial" w:eastAsia="Arial" w:hAnsi="Arial"/>
          <w:sz w:val="17"/>
          <w:szCs w:val="17"/>
          <w:color w:val="auto"/>
        </w:rPr>
        <w:t>The breakdown of short-term (original maturity of less than one year) borrowings and debt, along with contractual interest rates, is as follows: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60" w:type="dxa"/>
            <w:vAlign w:val="bottom"/>
          </w:tcPr>
          <w:p>
            <w:pPr>
              <w:spacing w:after="0"/>
              <w:rPr>
                <w:sz w:val="18"/>
                <w:szCs w:val="18"/>
                <w:color w:val="auto"/>
              </w:rPr>
            </w:pPr>
          </w:p>
        </w:tc>
        <w:tc>
          <w:tcPr>
            <w:tcW w:w="7300" w:type="dxa"/>
            <w:vAlign w:val="bottom"/>
          </w:tcPr>
          <w:p>
            <w:pPr>
              <w:spacing w:after="0"/>
              <w:rPr>
                <w:sz w:val="18"/>
                <w:szCs w:val="18"/>
                <w:color w:val="auto"/>
              </w:rPr>
            </w:pP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4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660" w:type="dxa"/>
            <w:vAlign w:val="bottom"/>
          </w:tcPr>
          <w:p>
            <w:pPr>
              <w:spacing w:after="0"/>
              <w:rPr>
                <w:sz w:val="20"/>
                <w:szCs w:val="20"/>
                <w:color w:val="auto"/>
              </w:rPr>
            </w:pPr>
          </w:p>
        </w:tc>
        <w:tc>
          <w:tcPr>
            <w:tcW w:w="73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18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CCEEFF"/>
            </w:tcBorders>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3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448,223</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695,500</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706,326</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1,279,674</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1,154,549</w:t>
            </w:r>
          </w:p>
        </w:tc>
        <w:tc>
          <w:tcPr>
            <w:tcW w:w="180" w:type="dxa"/>
            <w:vAlign w:val="bottom"/>
            <w:tcBorders>
              <w:bottom w:val="single" w:sz="8" w:color="CCEEFF"/>
            </w:tcBorders>
          </w:tcPr>
          <w:p>
            <w:pPr>
              <w:spacing w:after="0"/>
              <w:rPr>
                <w:sz w:val="18"/>
                <w:szCs w:val="18"/>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1,975,174</w:t>
            </w:r>
          </w:p>
        </w:tc>
        <w:tc>
          <w:tcPr>
            <w:tcW w:w="100" w:type="dxa"/>
            <w:vAlign w:val="bottom"/>
            <w:tcBorders>
              <w:bottom w:val="single" w:sz="8" w:color="CCEEFF"/>
            </w:tcBorders>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13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37,000</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2,700</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43,230</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37,000</w:t>
            </w:r>
          </w:p>
        </w:tc>
        <w:tc>
          <w:tcPr>
            <w:tcW w:w="180" w:type="dxa"/>
            <w:vAlign w:val="bottom"/>
            <w:tcBorders>
              <w:bottom w:val="single" w:sz="8" w:color="CCEEFF"/>
            </w:tcBorders>
          </w:tcPr>
          <w:p>
            <w:pPr>
              <w:spacing w:after="0"/>
              <w:rPr>
                <w:sz w:val="18"/>
                <w:szCs w:val="18"/>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45,930</w:t>
            </w:r>
          </w:p>
        </w:tc>
        <w:tc>
          <w:tcPr>
            <w:tcW w:w="100" w:type="dxa"/>
            <w:vAlign w:val="bottom"/>
            <w:tcBorders>
              <w:bottom w:val="single" w:sz="8" w:color="CCEEFF"/>
            </w:tcBorders>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3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1,191,549</w:t>
            </w:r>
          </w:p>
        </w:tc>
        <w:tc>
          <w:tcPr>
            <w:tcW w:w="180" w:type="dxa"/>
            <w:vAlign w:val="bottom"/>
            <w:tcBorders>
              <w:bottom w:val="single" w:sz="8" w:color="CCEEFF"/>
            </w:tcBorders>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2,021,104</w:t>
            </w:r>
          </w:p>
        </w:tc>
        <w:tc>
          <w:tcPr>
            <w:tcW w:w="100" w:type="dxa"/>
            <w:vAlign w:val="bottom"/>
            <w:tcBorders>
              <w:bottom w:val="single" w:sz="8" w:color="CCEEFF"/>
            </w:tcBorders>
            <w:shd w:val="clear" w:color="auto" w:fill="CCEEFF"/>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60" w:type="dxa"/>
            <w:vAlign w:val="bottom"/>
            <w:vMerge w:val="restart"/>
          </w:tcPr>
          <w:p>
            <w:pPr>
              <w:spacing w:after="0"/>
              <w:rPr>
                <w:sz w:val="17"/>
                <w:szCs w:val="17"/>
                <w:color w:val="auto"/>
              </w:rPr>
            </w:pPr>
          </w:p>
        </w:tc>
        <w:tc>
          <w:tcPr>
            <w:tcW w:w="73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60" w:type="dxa"/>
            <w:vAlign w:val="bottom"/>
            <w:vMerge w:val="continue"/>
          </w:tcPr>
          <w:p>
            <w:pPr>
              <w:spacing w:after="0"/>
              <w:rPr>
                <w:sz w:val="21"/>
                <w:szCs w:val="21"/>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period</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1,066,381</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1,095,530</w:t>
            </w:r>
          </w:p>
        </w:tc>
        <w:tc>
          <w:tcPr>
            <w:tcW w:w="5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balance at any month-end</w:t>
            </w: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bottom w:val="single" w:sz="8" w:color="CCEEFF"/>
            </w:tcBorders>
            <w:vMerge w:val="restart"/>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3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1,477,605</w:t>
            </w:r>
          </w:p>
        </w:tc>
        <w:tc>
          <w:tcPr>
            <w:tcW w:w="1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2,021,104</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and debt in U.S. dollars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2.65% to 3.30%</w:t>
            </w:r>
          </w:p>
        </w:tc>
        <w:tc>
          <w:tcPr>
            <w:tcW w:w="1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2.74% to 3.30%</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in U.S. dollars</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3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2.74% to 3.11%</w:t>
            </w:r>
          </w:p>
        </w:tc>
        <w:tc>
          <w:tcPr>
            <w:tcW w:w="1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2.72% to 3.41%</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in Mexican pesos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vMerge w:val="restart"/>
          </w:tcPr>
          <w:p>
            <w:pPr>
              <w:spacing w:after="0"/>
              <w:rPr>
                <w:sz w:val="20"/>
                <w:szCs w:val="20"/>
                <w:color w:val="auto"/>
              </w:rPr>
            </w:pPr>
            <w:r>
              <w:rPr>
                <w:rFonts w:ascii="Arial" w:cs="Arial" w:eastAsia="Arial" w:hAnsi="Arial"/>
                <w:sz w:val="18"/>
                <w:szCs w:val="18"/>
                <w:color w:val="auto"/>
              </w:rPr>
              <w:t>Range of floating interest rate on borrowings in Mexican pesos</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3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8.80% to 9.31%</w:t>
            </w:r>
          </w:p>
        </w:tc>
        <w:tc>
          <w:tcPr>
            <w:tcW w:w="1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8.49% to 9.39%</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3.86%</w:t>
            </w:r>
          </w:p>
        </w:tc>
        <w:tc>
          <w:tcPr>
            <w:tcW w:w="1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3.18%</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vMerge w:val="continue"/>
          </w:tcPr>
          <w:p>
            <w:pPr>
              <w:spacing w:after="0"/>
              <w:rPr>
                <w:sz w:val="17"/>
                <w:szCs w:val="17"/>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3.67%</w:t>
            </w:r>
          </w:p>
        </w:tc>
        <w:tc>
          <w:tcPr>
            <w:tcW w:w="180" w:type="dxa"/>
            <w:vAlign w:val="bottom"/>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3.00%</w:t>
            </w:r>
          </w:p>
        </w:tc>
        <w:tc>
          <w:tcPr>
            <w:tcW w:w="100" w:type="dxa"/>
            <w:vAlign w:val="bottom"/>
            <w:vMerge w:val="continue"/>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960" w:type="dxa"/>
            <w:vAlign w:val="bottom"/>
            <w:gridSpan w:val="2"/>
            <w:vMerge w:val="restart"/>
          </w:tcPr>
          <w:p>
            <w:pPr>
              <w:jc w:val="right"/>
              <w:ind w:right="1170"/>
              <w:spacing w:after="0"/>
              <w:rPr>
                <w:sz w:val="20"/>
                <w:szCs w:val="20"/>
                <w:color w:val="auto"/>
              </w:rPr>
            </w:pPr>
            <w:r>
              <w:rPr>
                <w:rFonts w:ascii="Arial" w:cs="Arial" w:eastAsia="Arial" w:hAnsi="Arial"/>
                <w:sz w:val="18"/>
                <w:szCs w:val="18"/>
                <w:color w:val="auto"/>
                <w:w w:val="94"/>
              </w:rPr>
              <w:t>The outstanding balances of short-term borrowings and debt by currency, are as follows:</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960" w:type="dxa"/>
            <w:vAlign w:val="bottom"/>
            <w:gridSpan w:val="2"/>
            <w:vMerge w:val="continue"/>
          </w:tcPr>
          <w:p>
            <w:pPr>
              <w:spacing w:after="0"/>
              <w:rPr>
                <w:sz w:val="24"/>
                <w:szCs w:val="24"/>
                <w:color w:val="auto"/>
              </w:rPr>
            </w:pPr>
          </w:p>
        </w:tc>
        <w:tc>
          <w:tcPr>
            <w:tcW w:w="13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660" w:type="dxa"/>
            <w:vAlign w:val="bottom"/>
          </w:tcPr>
          <w:p>
            <w:pPr>
              <w:spacing w:after="0"/>
              <w:rPr>
                <w:sz w:val="24"/>
                <w:szCs w:val="24"/>
                <w:color w:val="auto"/>
              </w:rPr>
            </w:pPr>
          </w:p>
        </w:tc>
        <w:tc>
          <w:tcPr>
            <w:tcW w:w="7300" w:type="dxa"/>
            <w:vAlign w:val="bottom"/>
          </w:tcPr>
          <w:p>
            <w:pPr>
              <w:spacing w:after="0"/>
              <w:rPr>
                <w:sz w:val="24"/>
                <w:szCs w:val="24"/>
                <w:color w:val="auto"/>
              </w:rPr>
            </w:pP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660" w:type="dxa"/>
            <w:vAlign w:val="bottom"/>
          </w:tcPr>
          <w:p>
            <w:pPr>
              <w:spacing w:after="0"/>
              <w:rPr>
                <w:sz w:val="20"/>
                <w:szCs w:val="20"/>
                <w:color w:val="auto"/>
              </w:rPr>
            </w:pPr>
          </w:p>
        </w:tc>
        <w:tc>
          <w:tcPr>
            <w:tcW w:w="73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18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CCEEFF"/>
            </w:tcBorders>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3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US dollar</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1,075,000</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1,926,000</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116,549</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95,104</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Total</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1,191,549</w:t>
            </w:r>
          </w:p>
        </w:tc>
        <w:tc>
          <w:tcPr>
            <w:tcW w:w="18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2,021,104</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960" w:type="dxa"/>
            <w:vAlign w:val="bottom"/>
            <w:gridSpan w:val="2"/>
            <w:vMerge w:val="restart"/>
          </w:tcPr>
          <w:p>
            <w:pPr>
              <w:jc w:val="right"/>
              <w:ind w:right="2070"/>
              <w:spacing w:after="0"/>
              <w:rPr>
                <w:sz w:val="20"/>
                <w:szCs w:val="20"/>
                <w:color w:val="auto"/>
              </w:rPr>
            </w:pPr>
            <w:r>
              <w:rPr>
                <w:rFonts w:ascii="Arial" w:cs="Arial" w:eastAsia="Arial" w:hAnsi="Arial"/>
                <w:sz w:val="18"/>
                <w:szCs w:val="18"/>
                <w:color w:val="auto"/>
              </w:rPr>
              <w:t>41</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7960" w:type="dxa"/>
            <w:vAlign w:val="bottom"/>
            <w:tcBorders>
              <w:bottom w:val="single" w:sz="8" w:color="auto"/>
            </w:tcBorders>
            <w:gridSpan w:val="2"/>
            <w:vMerge w:val="continue"/>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8540" w:hanging="332"/>
        <w:spacing w:after="0" w:line="566" w:lineRule="auto"/>
        <w:tabs>
          <w:tab w:leader="none" w:pos="340" w:val="left"/>
        </w:tabs>
        <w:numPr>
          <w:ilvl w:val="0"/>
          <w:numId w:val="43"/>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Borrowings consist of long-term and syndicated loans obtained from international banks. Debt instruments consist of public and private issuances under the Bank's Euro Medium Term Notes Program (“EMTN”) as well as public issuances in the Mexican and Japanese markets. The breakdown of borrowings and long-term debt (original maturity of more than one year), along with contractual interest rates, plus prepaid commissions as of September 30, 2019 and December 31, 2018, respectively, are as follows:</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60" w:type="dxa"/>
            <w:vAlign w:val="bottom"/>
          </w:tcPr>
          <w:p>
            <w:pPr>
              <w:spacing w:after="0"/>
              <w:rPr>
                <w:sz w:val="18"/>
                <w:szCs w:val="18"/>
                <w:color w:val="auto"/>
              </w:rPr>
            </w:pPr>
          </w:p>
        </w:tc>
        <w:tc>
          <w:tcPr>
            <w:tcW w:w="7300" w:type="dxa"/>
            <w:vAlign w:val="bottom"/>
          </w:tcPr>
          <w:p>
            <w:pPr>
              <w:spacing w:after="0"/>
              <w:rPr>
                <w:sz w:val="18"/>
                <w:szCs w:val="18"/>
                <w:color w:val="auto"/>
              </w:rPr>
            </w:pPr>
          </w:p>
        </w:tc>
        <w:tc>
          <w:tcPr>
            <w:tcW w:w="15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5"/>
              </w:rPr>
              <w:t>September 30,</w:t>
            </w: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December 31,</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7960" w:type="dxa"/>
            <w:vAlign w:val="bottom"/>
            <w:gridSpan w:val="2"/>
          </w:tcPr>
          <w:p>
            <w:pPr>
              <w:ind w:left="660"/>
              <w:spacing w:after="0"/>
              <w:rPr>
                <w:sz w:val="20"/>
                <w:szCs w:val="20"/>
                <w:color w:val="auto"/>
              </w:rPr>
            </w:pPr>
            <w:r>
              <w:rPr>
                <w:rFonts w:ascii="Arial" w:cs="Arial" w:eastAsia="Arial" w:hAnsi="Arial"/>
                <w:sz w:val="18"/>
                <w:szCs w:val="18"/>
                <w:b w:val="1"/>
                <w:bCs w:val="1"/>
                <w:color w:val="auto"/>
              </w:rPr>
              <w:t>Long-term borrowings:</w:t>
            </w:r>
          </w:p>
        </w:tc>
        <w:tc>
          <w:tcPr>
            <w:tcW w:w="1360" w:type="dxa"/>
            <w:vAlign w:val="bottom"/>
          </w:tcPr>
          <w:p>
            <w:pPr>
              <w:jc w:val="right"/>
              <w:ind w:right="410"/>
              <w:spacing w:after="0"/>
              <w:rPr>
                <w:sz w:val="20"/>
                <w:szCs w:val="20"/>
                <w:color w:val="auto"/>
              </w:rPr>
            </w:pPr>
            <w:r>
              <w:rPr>
                <w:rFonts w:ascii="Arial" w:cs="Arial" w:eastAsia="Arial" w:hAnsi="Arial"/>
                <w:sz w:val="18"/>
                <w:szCs w:val="18"/>
                <w:b w:val="1"/>
                <w:bCs w:val="1"/>
                <w:color w:val="auto"/>
              </w:rPr>
              <w:t>2019</w:t>
            </w:r>
          </w:p>
        </w:tc>
        <w:tc>
          <w:tcPr>
            <w:tcW w:w="180" w:type="dxa"/>
            <w:vAlign w:val="bottom"/>
          </w:tcPr>
          <w:p>
            <w:pPr>
              <w:spacing w:after="0"/>
              <w:rPr>
                <w:sz w:val="20"/>
                <w:szCs w:val="20"/>
                <w:color w:val="auto"/>
              </w:rPr>
            </w:pPr>
          </w:p>
        </w:tc>
        <w:tc>
          <w:tcPr>
            <w:tcW w:w="1320" w:type="dxa"/>
            <w:vAlign w:val="bottom"/>
          </w:tcPr>
          <w:p>
            <w:pPr>
              <w:jc w:val="right"/>
              <w:ind w:right="39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At fixed interest rates with due dates from October 2020 to February 2022</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66,694</w:t>
            </w:r>
          </w:p>
        </w:tc>
        <w:tc>
          <w:tcPr>
            <w:tcW w:w="1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63,367</w:t>
            </w:r>
          </w:p>
        </w:tc>
        <w:tc>
          <w:tcPr>
            <w:tcW w:w="100" w:type="dxa"/>
            <w:vAlign w:val="bottom"/>
            <w:tcBorders>
              <w:top w:val="single" w:sz="8" w:color="CCEEFF"/>
            </w:tcBorders>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At floating interest rates with due dates from November 2019 to August 2023</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662,871</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823,017</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729,565</w:t>
            </w:r>
          </w:p>
        </w:tc>
        <w:tc>
          <w:tcPr>
            <w:tcW w:w="18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886,384</w:t>
            </w:r>
          </w:p>
        </w:tc>
        <w:tc>
          <w:tcPr>
            <w:tcW w:w="100" w:type="dxa"/>
            <w:vAlign w:val="bottom"/>
            <w:tcBorders>
              <w:top w:val="single" w:sz="8" w:color="CCEEFF"/>
            </w:tcBorders>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0" w:type="dxa"/>
            <w:vAlign w:val="bottom"/>
            <w:vMerge w:val="restart"/>
          </w:tcPr>
          <w:p>
            <w:pPr>
              <w:spacing w:after="0"/>
              <w:rPr>
                <w:sz w:val="18"/>
                <w:szCs w:val="18"/>
                <w:color w:val="auto"/>
              </w:rPr>
            </w:pPr>
          </w:p>
        </w:tc>
        <w:tc>
          <w:tcPr>
            <w:tcW w:w="73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3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At fixed interest rates with due dates from May 2020 to March 2024</w:t>
            </w:r>
          </w:p>
        </w:tc>
        <w:tc>
          <w:tcPr>
            <w:tcW w:w="1540" w:type="dxa"/>
            <w:vAlign w:val="bottom"/>
            <w:gridSpan w:val="2"/>
          </w:tcPr>
          <w:p>
            <w:pPr>
              <w:jc w:val="right"/>
              <w:ind w:right="180"/>
              <w:spacing w:after="0"/>
              <w:rPr>
                <w:sz w:val="20"/>
                <w:szCs w:val="20"/>
                <w:color w:val="auto"/>
              </w:rPr>
            </w:pPr>
            <w:r>
              <w:rPr>
                <w:rFonts w:ascii="Arial" w:cs="Arial" w:eastAsia="Arial" w:hAnsi="Arial"/>
                <w:sz w:val="18"/>
                <w:szCs w:val="18"/>
                <w:color w:val="auto"/>
              </w:rPr>
              <w:t>501,260</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503,229</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March 2022 to June 2023</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186,894</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111,276</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688,154</w:t>
            </w:r>
          </w:p>
        </w:tc>
        <w:tc>
          <w:tcPr>
            <w:tcW w:w="180" w:type="dxa"/>
            <w:vAlign w:val="bottom"/>
            <w:tcBorders>
              <w:bottom w:val="single" w:sz="8" w:color="CCEEFF"/>
            </w:tcBorders>
          </w:tcPr>
          <w:p>
            <w:pPr>
              <w:spacing w:after="0"/>
              <w:rPr>
                <w:sz w:val="18"/>
                <w:szCs w:val="18"/>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614,505</w:t>
            </w:r>
          </w:p>
        </w:tc>
        <w:tc>
          <w:tcPr>
            <w:tcW w:w="100" w:type="dxa"/>
            <w:vAlign w:val="bottom"/>
            <w:tcBorders>
              <w:bottom w:val="single" w:sz="8" w:color="CCEEFF"/>
            </w:tcBorders>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1,417,719</w:t>
            </w:r>
          </w:p>
        </w:tc>
        <w:tc>
          <w:tcPr>
            <w:tcW w:w="180" w:type="dxa"/>
            <w:vAlign w:val="bottom"/>
            <w:shd w:val="clear" w:color="auto" w:fill="CCEEFF"/>
          </w:tcPr>
          <w:p>
            <w:pPr>
              <w:spacing w:after="0"/>
              <w:rPr>
                <w:sz w:val="18"/>
                <w:szCs w:val="18"/>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1,500,889</w:t>
            </w: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300" w:type="dxa"/>
            <w:vAlign w:val="bottom"/>
          </w:tcPr>
          <w:p>
            <w:pPr>
              <w:spacing w:after="0"/>
              <w:rPr>
                <w:sz w:val="20"/>
                <w:szCs w:val="20"/>
                <w:color w:val="auto"/>
              </w:rPr>
            </w:pPr>
            <w:r>
              <w:rPr>
                <w:rFonts w:ascii="Arial" w:cs="Arial" w:eastAsia="Arial" w:hAnsi="Arial"/>
                <w:sz w:val="18"/>
                <w:szCs w:val="18"/>
                <w:color w:val="auto"/>
              </w:rPr>
              <w:t>Less: Prepaid commissions</w:t>
            </w:r>
          </w:p>
        </w:tc>
        <w:tc>
          <w:tcPr>
            <w:tcW w:w="1540" w:type="dxa"/>
            <w:vAlign w:val="bottom"/>
            <w:gridSpan w:val="2"/>
          </w:tcPr>
          <w:p>
            <w:pPr>
              <w:jc w:val="right"/>
              <w:ind w:right="120"/>
              <w:spacing w:after="0"/>
              <w:rPr>
                <w:sz w:val="20"/>
                <w:szCs w:val="20"/>
                <w:color w:val="auto"/>
              </w:rPr>
            </w:pPr>
            <w:r>
              <w:rPr>
                <w:rFonts w:ascii="Arial" w:cs="Arial" w:eastAsia="Arial" w:hAnsi="Arial"/>
                <w:sz w:val="18"/>
                <w:szCs w:val="18"/>
                <w:color w:val="auto"/>
              </w:rPr>
              <w:t>(3,445)</w:t>
            </w:r>
          </w:p>
        </w:tc>
        <w:tc>
          <w:tcPr>
            <w:tcW w:w="1420" w:type="dxa"/>
            <w:vAlign w:val="bottom"/>
            <w:gridSpan w:val="2"/>
          </w:tcPr>
          <w:p>
            <w:pPr>
              <w:jc w:val="right"/>
              <w:ind w:right="40"/>
              <w:spacing w:after="0"/>
              <w:rPr>
                <w:sz w:val="20"/>
                <w:szCs w:val="20"/>
                <w:color w:val="auto"/>
              </w:rPr>
            </w:pPr>
            <w:r>
              <w:rPr>
                <w:rFonts w:ascii="Arial" w:cs="Arial" w:eastAsia="Arial" w:hAnsi="Arial"/>
                <w:sz w:val="18"/>
                <w:szCs w:val="18"/>
                <w:color w:val="auto"/>
              </w:rPr>
              <w:t>(3,547)</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3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1,414,274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1,497,342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60" w:type="dxa"/>
            <w:vAlign w:val="bottom"/>
            <w:vMerge w:val="restart"/>
          </w:tcPr>
          <w:p>
            <w:pPr>
              <w:spacing w:after="0"/>
              <w:rPr>
                <w:sz w:val="17"/>
                <w:szCs w:val="17"/>
                <w:color w:val="auto"/>
              </w:rPr>
            </w:pPr>
          </w:p>
        </w:tc>
        <w:tc>
          <w:tcPr>
            <w:tcW w:w="73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60" w:type="dxa"/>
            <w:vAlign w:val="bottom"/>
            <w:vMerge w:val="continue"/>
          </w:tcPr>
          <w:p>
            <w:pPr>
              <w:spacing w:after="0"/>
              <w:rPr>
                <w:sz w:val="21"/>
                <w:szCs w:val="21"/>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8"/>
                <w:szCs w:val="18"/>
                <w:color w:val="auto"/>
              </w:rPr>
              <w:t>Net average outstanding balance during the period</w:t>
            </w:r>
          </w:p>
        </w:tc>
        <w:tc>
          <w:tcPr>
            <w:tcW w:w="15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1,326,998</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1,244,619</w:t>
            </w:r>
          </w:p>
        </w:tc>
        <w:tc>
          <w:tcPr>
            <w:tcW w:w="5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outstanding balance at any month – end</w:t>
            </w: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bottom w:val="single" w:sz="8" w:color="CCEEFF"/>
            </w:tcBorders>
            <w:vMerge w:val="restart"/>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3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1,417,719</w:t>
            </w:r>
          </w:p>
        </w:tc>
        <w:tc>
          <w:tcPr>
            <w:tcW w:w="1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1,500,889</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and debt in U.S. dollars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2.56% to 3.25%</w:t>
            </w:r>
          </w:p>
        </w:tc>
        <w:tc>
          <w:tcPr>
            <w:tcW w:w="1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2.25% to 3.25%</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and debt in U.S. dollars</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3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2.68% to 3.68%</w:t>
            </w:r>
          </w:p>
        </w:tc>
        <w:tc>
          <w:tcPr>
            <w:tcW w:w="1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3.26% to 4.46%</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in Mexican pesos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5.73% to 9.09%</w:t>
            </w:r>
          </w:p>
        </w:tc>
        <w:tc>
          <w:tcPr>
            <w:tcW w:w="1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5.25% to 9.09%</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3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8.59% to 9.67%</w:t>
            </w:r>
          </w:p>
        </w:tc>
        <w:tc>
          <w:tcPr>
            <w:tcW w:w="1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9.19% to 9.71%</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Japanese yens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0.52%</w:t>
            </w:r>
          </w:p>
        </w:tc>
        <w:tc>
          <w:tcPr>
            <w:tcW w:w="1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Euros</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3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Australian dollars</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30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period</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3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4.00%</w:t>
            </w:r>
          </w:p>
        </w:tc>
        <w:tc>
          <w:tcPr>
            <w:tcW w:w="1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4.35%</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period</w:t>
            </w:r>
          </w:p>
        </w:tc>
        <w:tc>
          <w:tcPr>
            <w:tcW w:w="13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4.23%</w:t>
            </w:r>
          </w:p>
        </w:tc>
        <w:tc>
          <w:tcPr>
            <w:tcW w:w="1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4.09%</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960" w:type="dxa"/>
            <w:vAlign w:val="bottom"/>
            <w:gridSpan w:val="2"/>
            <w:vMerge w:val="restart"/>
          </w:tcPr>
          <w:p>
            <w:pPr>
              <w:jc w:val="right"/>
              <w:ind w:right="2070"/>
              <w:spacing w:after="0"/>
              <w:rPr>
                <w:sz w:val="20"/>
                <w:szCs w:val="20"/>
                <w:color w:val="auto"/>
              </w:rPr>
            </w:pPr>
            <w:r>
              <w:rPr>
                <w:rFonts w:ascii="Arial" w:cs="Arial" w:eastAsia="Arial" w:hAnsi="Arial"/>
                <w:sz w:val="18"/>
                <w:szCs w:val="18"/>
                <w:color w:val="auto"/>
              </w:rPr>
              <w:t>42</w:t>
            </w: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7960" w:type="dxa"/>
            <w:vAlign w:val="bottom"/>
            <w:tcBorders>
              <w:bottom w:val="single" w:sz="8" w:color="auto"/>
            </w:tcBorders>
            <w:gridSpan w:val="2"/>
            <w:vMerge w:val="continue"/>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700" w:hanging="332"/>
        <w:spacing w:after="0" w:line="533" w:lineRule="auto"/>
        <w:tabs>
          <w:tab w:leader="none" w:pos="340" w:val="left"/>
        </w:tabs>
        <w:numPr>
          <w:ilvl w:val="0"/>
          <w:numId w:val="44"/>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commissions, are as follows (excluded a lease liabilities)</w:t>
      </w:r>
    </w:p>
    <w:p>
      <w:pPr>
        <w:spacing w:after="0" w:line="221" w:lineRule="exact"/>
        <w:rPr>
          <w:sz w:val="20"/>
          <w:szCs w:val="20"/>
          <w:color w:val="auto"/>
        </w:rPr>
      </w:pPr>
    </w:p>
    <w:tbl>
      <w:tblPr>
        <w:tblLayout w:type="fixed"/>
        <w:tblInd w:w="8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6900" w:type="dxa"/>
            <w:vAlign w:val="bottom"/>
          </w:tcPr>
          <w:p>
            <w:pPr>
              <w:spacing w:after="0"/>
              <w:rPr>
                <w:sz w:val="18"/>
                <w:szCs w:val="18"/>
                <w:color w:val="auto"/>
              </w:rPr>
            </w:pPr>
          </w:p>
        </w:tc>
        <w:tc>
          <w:tcPr>
            <w:tcW w:w="144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40" w:type="dxa"/>
            <w:vAlign w:val="bottom"/>
            <w:gridSpan w:val="2"/>
          </w:tcPr>
          <w:p>
            <w:pPr>
              <w:ind w:left="10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20" w:type="dxa"/>
            <w:vAlign w:val="bottom"/>
          </w:tcPr>
          <w:p>
            <w:pPr>
              <w:spacing w:after="0"/>
              <w:rPr>
                <w:sz w:val="20"/>
                <w:szCs w:val="20"/>
                <w:color w:val="auto"/>
              </w:rPr>
            </w:pPr>
          </w:p>
        </w:tc>
        <w:tc>
          <w:tcPr>
            <w:tcW w:w="690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2018</w:t>
            </w:r>
          </w:p>
        </w:tc>
        <w:tc>
          <w:tcPr>
            <w:tcW w:w="80" w:type="dxa"/>
            <w:vAlign w:val="bottom"/>
            <w:tcBorders>
              <w:bottom w:val="single" w:sz="8" w:color="CCEEFF"/>
            </w:tcBorders>
          </w:tcPr>
          <w:p>
            <w:pPr>
              <w:spacing w:after="0"/>
              <w:rPr>
                <w:sz w:val="20"/>
                <w:szCs w:val="20"/>
                <w:color w:val="auto"/>
              </w:rPr>
            </w:pPr>
          </w:p>
        </w:tc>
      </w:tr>
      <w:tr>
        <w:trPr>
          <w:trHeight w:val="210"/>
        </w:trPr>
        <w:tc>
          <w:tcPr>
            <w:tcW w:w="20" w:type="dxa"/>
            <w:vAlign w:val="bottom"/>
          </w:tcPr>
          <w:p>
            <w:pPr>
              <w:spacing w:after="0"/>
              <w:rPr>
                <w:sz w:val="18"/>
                <w:szCs w:val="18"/>
                <w:color w:val="auto"/>
              </w:rPr>
            </w:pPr>
          </w:p>
        </w:tc>
        <w:tc>
          <w:tcPr>
            <w:tcW w:w="6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US dollar</w:t>
            </w:r>
          </w:p>
        </w:tc>
        <w:tc>
          <w:tcPr>
            <w:tcW w:w="1240" w:type="dxa"/>
            <w:vAlign w:val="bottom"/>
          </w:tcPr>
          <w:p>
            <w:pPr>
              <w:jc w:val="right"/>
              <w:spacing w:after="0"/>
              <w:rPr>
                <w:sz w:val="20"/>
                <w:szCs w:val="20"/>
                <w:color w:val="auto"/>
              </w:rPr>
            </w:pPr>
            <w:r>
              <w:rPr>
                <w:rFonts w:ascii="Arial" w:cs="Arial" w:eastAsia="Arial" w:hAnsi="Arial"/>
                <w:sz w:val="18"/>
                <w:szCs w:val="18"/>
                <w:color w:val="auto"/>
              </w:rPr>
              <w:t>1,102,162</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1,203,101</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90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168,304</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143,661</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Japanese yen</w:t>
            </w:r>
          </w:p>
        </w:tc>
        <w:tc>
          <w:tcPr>
            <w:tcW w:w="1240" w:type="dxa"/>
            <w:vAlign w:val="bottom"/>
          </w:tcPr>
          <w:p>
            <w:pPr>
              <w:jc w:val="right"/>
              <w:spacing w:after="0"/>
              <w:rPr>
                <w:sz w:val="20"/>
                <w:szCs w:val="20"/>
                <w:color w:val="auto"/>
              </w:rPr>
            </w:pPr>
            <w:r>
              <w:rPr>
                <w:rFonts w:ascii="Arial" w:cs="Arial" w:eastAsia="Arial" w:hAnsi="Arial"/>
                <w:sz w:val="18"/>
                <w:szCs w:val="18"/>
                <w:color w:val="auto"/>
              </w:rPr>
              <w:t>68,466</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72,670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900" w:type="dxa"/>
            <w:vAlign w:val="bottom"/>
            <w:shd w:val="clear" w:color="auto" w:fill="CCEEFF"/>
          </w:tcPr>
          <w:p>
            <w:pPr>
              <w:spacing w:after="0"/>
              <w:rPr>
                <w:sz w:val="20"/>
                <w:szCs w:val="20"/>
                <w:color w:val="auto"/>
              </w:rPr>
            </w:pPr>
            <w:r>
              <w:rPr>
                <w:rFonts w:ascii="Arial" w:cs="Arial" w:eastAsia="Arial" w:hAnsi="Arial"/>
                <w:sz w:val="18"/>
                <w:szCs w:val="18"/>
                <w:color w:val="auto"/>
              </w:rPr>
              <w:t>Euro</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58,538</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60,315</w:t>
            </w:r>
          </w:p>
        </w:tc>
        <w:tc>
          <w:tcPr>
            <w:tcW w:w="80" w:type="dxa"/>
            <w:vAlign w:val="bottom"/>
            <w:shd w:val="clear" w:color="auto" w:fill="CCEEFF"/>
          </w:tcPr>
          <w:p>
            <w:pPr>
              <w:spacing w:after="0"/>
              <w:rPr>
                <w:sz w:val="18"/>
                <w:szCs w:val="18"/>
                <w:color w:val="auto"/>
              </w:rPr>
            </w:pPr>
          </w:p>
        </w:tc>
      </w:tr>
      <w:tr>
        <w:trPr>
          <w:trHeight w:val="230"/>
        </w:trPr>
        <w:tc>
          <w:tcPr>
            <w:tcW w:w="20" w:type="dxa"/>
            <w:vAlign w:val="bottom"/>
          </w:tcPr>
          <w:p>
            <w:pPr>
              <w:spacing w:after="0"/>
              <w:rPr>
                <w:sz w:val="19"/>
                <w:szCs w:val="19"/>
                <w:color w:val="auto"/>
              </w:rPr>
            </w:pPr>
          </w:p>
        </w:tc>
        <w:tc>
          <w:tcPr>
            <w:tcW w:w="69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Australian dollar</w:t>
            </w: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20,249</w:t>
            </w:r>
          </w:p>
        </w:tc>
        <w:tc>
          <w:tcPr>
            <w:tcW w:w="20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21,142</w:t>
            </w:r>
          </w:p>
        </w:tc>
        <w:tc>
          <w:tcPr>
            <w:tcW w:w="80" w:type="dxa"/>
            <w:vAlign w:val="bottom"/>
            <w:tcBorders>
              <w:bottom w:val="single" w:sz="8" w:color="CCEEFF"/>
            </w:tcBorders>
          </w:tcPr>
          <w:p>
            <w:pPr>
              <w:spacing w:after="0"/>
              <w:rPr>
                <w:sz w:val="19"/>
                <w:szCs w:val="19"/>
                <w:color w:val="auto"/>
              </w:rPr>
            </w:pPr>
          </w:p>
        </w:tc>
      </w:tr>
      <w:tr>
        <w:trPr>
          <w:trHeight w:val="223"/>
        </w:trPr>
        <w:tc>
          <w:tcPr>
            <w:tcW w:w="20" w:type="dxa"/>
            <w:vAlign w:val="bottom"/>
          </w:tcPr>
          <w:p>
            <w:pPr>
              <w:spacing w:after="0"/>
              <w:rPr>
                <w:sz w:val="19"/>
                <w:szCs w:val="19"/>
                <w:color w:val="auto"/>
              </w:rPr>
            </w:pPr>
          </w:p>
        </w:tc>
        <w:tc>
          <w:tcPr>
            <w:tcW w:w="69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1,417,719</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1,500,889</w:t>
            </w: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69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September 30, 2019, the Bank was in compliance with all those covenants.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future payments of long-term borrowings and debt outstanding as of September 30, 2019, are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60" w:type="dxa"/>
            <w:vAlign w:val="bottom"/>
            <w:gridSpan w:val="2"/>
          </w:tcPr>
          <w:p>
            <w:pPr>
              <w:ind w:left="1140"/>
              <w:spacing w:after="0"/>
              <w:rPr>
                <w:sz w:val="20"/>
                <w:szCs w:val="20"/>
                <w:color w:val="auto"/>
              </w:rPr>
            </w:pPr>
            <w:r>
              <w:rPr>
                <w:rFonts w:ascii="Arial" w:cs="Arial" w:eastAsia="Arial" w:hAnsi="Arial"/>
                <w:sz w:val="18"/>
                <w:szCs w:val="18"/>
                <w:b w:val="1"/>
                <w:bCs w:val="1"/>
                <w:color w:val="auto"/>
              </w:rPr>
              <w:t>Payments</w:t>
            </w:r>
          </w:p>
        </w:tc>
        <w:tc>
          <w:tcPr>
            <w:tcW w:w="4980" w:type="dxa"/>
            <w:vAlign w:val="bottom"/>
          </w:tcPr>
          <w:p>
            <w:pPr>
              <w:spacing w:after="0"/>
              <w:rPr>
                <w:sz w:val="20"/>
                <w:szCs w:val="20"/>
                <w:color w:val="auto"/>
              </w:rPr>
            </w:pPr>
          </w:p>
        </w:tc>
        <w:tc>
          <w:tcPr>
            <w:tcW w:w="1540" w:type="dxa"/>
            <w:vAlign w:val="bottom"/>
            <w:gridSpan w:val="2"/>
          </w:tcPr>
          <w:p>
            <w:pPr>
              <w:ind w:left="240"/>
              <w:spacing w:after="0"/>
              <w:rPr>
                <w:sz w:val="20"/>
                <w:szCs w:val="20"/>
                <w:color w:val="auto"/>
              </w:rPr>
            </w:pPr>
            <w:r>
              <w:rPr>
                <w:rFonts w:ascii="Arial" w:cs="Arial" w:eastAsia="Arial" w:hAnsi="Arial"/>
                <w:sz w:val="18"/>
                <w:szCs w:val="18"/>
                <w:b w:val="1"/>
                <w:bCs w:val="1"/>
                <w:color w:val="auto"/>
              </w:rPr>
              <w:t>Outstanding</w:t>
            </w:r>
          </w:p>
        </w:tc>
        <w:tc>
          <w:tcPr>
            <w:tcW w:w="1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60" w:type="dxa"/>
            <w:vAlign w:val="bottom"/>
          </w:tcPr>
          <w:p>
            <w:pPr>
              <w:spacing w:after="0"/>
              <w:rPr>
                <w:sz w:val="18"/>
                <w:szCs w:val="18"/>
                <w:color w:val="auto"/>
              </w:rPr>
            </w:pPr>
          </w:p>
        </w:tc>
        <w:tc>
          <w:tcPr>
            <w:tcW w:w="2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2019</w:t>
            </w:r>
          </w:p>
        </w:tc>
        <w:tc>
          <w:tcPr>
            <w:tcW w:w="498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31,756</w:t>
            </w:r>
          </w:p>
        </w:tc>
        <w:tc>
          <w:tcPr>
            <w:tcW w:w="80" w:type="dxa"/>
            <w:vAlign w:val="bottom"/>
            <w:tcBorders>
              <w:top w:val="single" w:sz="8" w:color="CCEEFF"/>
            </w:tcBorders>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2600" w:type="dxa"/>
            <w:vAlign w:val="bottom"/>
          </w:tcPr>
          <w:p>
            <w:pPr>
              <w:spacing w:after="0"/>
              <w:rPr>
                <w:sz w:val="20"/>
                <w:szCs w:val="20"/>
                <w:color w:val="auto"/>
              </w:rPr>
            </w:pPr>
            <w:r>
              <w:rPr>
                <w:rFonts w:ascii="Arial" w:cs="Arial" w:eastAsia="Arial" w:hAnsi="Arial"/>
                <w:sz w:val="18"/>
                <w:szCs w:val="18"/>
                <w:color w:val="auto"/>
              </w:rPr>
              <w:t>2020</w:t>
            </w:r>
          </w:p>
        </w:tc>
        <w:tc>
          <w:tcPr>
            <w:tcW w:w="6440" w:type="dxa"/>
            <w:vAlign w:val="bottom"/>
            <w:gridSpan w:val="2"/>
          </w:tcPr>
          <w:p>
            <w:pPr>
              <w:jc w:val="right"/>
              <w:spacing w:after="0"/>
              <w:rPr>
                <w:sz w:val="20"/>
                <w:szCs w:val="20"/>
                <w:color w:val="auto"/>
              </w:rPr>
            </w:pPr>
            <w:r>
              <w:rPr>
                <w:rFonts w:ascii="Arial" w:cs="Arial" w:eastAsia="Arial" w:hAnsi="Arial"/>
                <w:sz w:val="18"/>
                <w:szCs w:val="18"/>
                <w:color w:val="auto"/>
              </w:rPr>
              <w:t>477,138</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2600" w:type="dxa"/>
            <w:vAlign w:val="bottom"/>
            <w:shd w:val="clear" w:color="auto" w:fill="CCEEFF"/>
          </w:tcPr>
          <w:p>
            <w:pPr>
              <w:spacing w:after="0"/>
              <w:rPr>
                <w:sz w:val="20"/>
                <w:szCs w:val="20"/>
                <w:color w:val="auto"/>
              </w:rPr>
            </w:pPr>
            <w:r>
              <w:rPr>
                <w:rFonts w:ascii="Arial" w:cs="Arial" w:eastAsia="Arial" w:hAnsi="Arial"/>
                <w:sz w:val="18"/>
                <w:szCs w:val="18"/>
                <w:color w:val="auto"/>
              </w:rPr>
              <w:t>2021</w:t>
            </w:r>
          </w:p>
        </w:tc>
        <w:tc>
          <w:tcPr>
            <w:tcW w:w="6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504,945</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2600" w:type="dxa"/>
            <w:vAlign w:val="bottom"/>
          </w:tcPr>
          <w:p>
            <w:pPr>
              <w:spacing w:after="0"/>
              <w:rPr>
                <w:sz w:val="20"/>
                <w:szCs w:val="20"/>
                <w:color w:val="auto"/>
              </w:rPr>
            </w:pPr>
            <w:r>
              <w:rPr>
                <w:rFonts w:ascii="Arial" w:cs="Arial" w:eastAsia="Arial" w:hAnsi="Arial"/>
                <w:sz w:val="18"/>
                <w:szCs w:val="18"/>
                <w:color w:val="auto"/>
              </w:rPr>
              <w:t>2022</w:t>
            </w:r>
          </w:p>
        </w:tc>
        <w:tc>
          <w:tcPr>
            <w:tcW w:w="6440" w:type="dxa"/>
            <w:vAlign w:val="bottom"/>
            <w:gridSpan w:val="2"/>
          </w:tcPr>
          <w:p>
            <w:pPr>
              <w:jc w:val="right"/>
              <w:spacing w:after="0"/>
              <w:rPr>
                <w:sz w:val="20"/>
                <w:szCs w:val="20"/>
                <w:color w:val="auto"/>
              </w:rPr>
            </w:pPr>
            <w:r>
              <w:rPr>
                <w:rFonts w:ascii="Arial" w:cs="Arial" w:eastAsia="Arial" w:hAnsi="Arial"/>
                <w:sz w:val="18"/>
                <w:szCs w:val="18"/>
                <w:color w:val="auto"/>
              </w:rPr>
              <w:t>282,841</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2600" w:type="dxa"/>
            <w:vAlign w:val="bottom"/>
            <w:shd w:val="clear" w:color="auto" w:fill="CCEEFF"/>
          </w:tcPr>
          <w:p>
            <w:pPr>
              <w:spacing w:after="0"/>
              <w:rPr>
                <w:sz w:val="20"/>
                <w:szCs w:val="20"/>
                <w:color w:val="auto"/>
              </w:rPr>
            </w:pPr>
            <w:r>
              <w:rPr>
                <w:rFonts w:ascii="Arial" w:cs="Arial" w:eastAsia="Arial" w:hAnsi="Arial"/>
                <w:sz w:val="18"/>
                <w:szCs w:val="18"/>
                <w:color w:val="auto"/>
              </w:rPr>
              <w:t>2023</w:t>
            </w:r>
          </w:p>
        </w:tc>
        <w:tc>
          <w:tcPr>
            <w:tcW w:w="6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62,500</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60" w:type="dxa"/>
            <w:vAlign w:val="bottom"/>
          </w:tcPr>
          <w:p>
            <w:pPr>
              <w:spacing w:after="0"/>
              <w:rPr>
                <w:sz w:val="19"/>
                <w:szCs w:val="19"/>
                <w:color w:val="auto"/>
              </w:rPr>
            </w:pPr>
          </w:p>
        </w:tc>
        <w:tc>
          <w:tcPr>
            <w:tcW w:w="2600" w:type="dxa"/>
            <w:vAlign w:val="bottom"/>
          </w:tcPr>
          <w:p>
            <w:pPr>
              <w:spacing w:after="0"/>
              <w:rPr>
                <w:sz w:val="20"/>
                <w:szCs w:val="20"/>
                <w:color w:val="auto"/>
              </w:rPr>
            </w:pPr>
            <w:r>
              <w:rPr>
                <w:rFonts w:ascii="Arial" w:cs="Arial" w:eastAsia="Arial" w:hAnsi="Arial"/>
                <w:sz w:val="18"/>
                <w:szCs w:val="18"/>
                <w:color w:val="auto"/>
              </w:rPr>
              <w:t>2024</w:t>
            </w:r>
          </w:p>
        </w:tc>
        <w:tc>
          <w:tcPr>
            <w:tcW w:w="6440" w:type="dxa"/>
            <w:vAlign w:val="bottom"/>
            <w:gridSpan w:val="2"/>
          </w:tcPr>
          <w:p>
            <w:pPr>
              <w:jc w:val="right"/>
              <w:spacing w:after="0"/>
              <w:rPr>
                <w:sz w:val="20"/>
                <w:szCs w:val="20"/>
                <w:color w:val="auto"/>
              </w:rPr>
            </w:pPr>
            <w:r>
              <w:rPr>
                <w:rFonts w:ascii="Arial" w:cs="Arial" w:eastAsia="Arial" w:hAnsi="Arial"/>
                <w:sz w:val="18"/>
                <w:szCs w:val="18"/>
                <w:color w:val="auto"/>
              </w:rPr>
              <w:t>58,539</w:t>
            </w:r>
          </w:p>
        </w:tc>
        <w:tc>
          <w:tcPr>
            <w:tcW w:w="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60" w:type="dxa"/>
            <w:vAlign w:val="bottom"/>
          </w:tcPr>
          <w:p>
            <w:pPr>
              <w:spacing w:after="0"/>
              <w:rPr>
                <w:sz w:val="19"/>
                <w:szCs w:val="19"/>
                <w:color w:val="auto"/>
              </w:rPr>
            </w:pPr>
          </w:p>
        </w:tc>
        <w:tc>
          <w:tcPr>
            <w:tcW w:w="2600" w:type="dxa"/>
            <w:vAlign w:val="bottom"/>
            <w:tcBorders>
              <w:top w:val="single" w:sz="8" w:color="CCEEFF"/>
              <w:bottom w:val="single" w:sz="8" w:color="CCEEFF"/>
            </w:tcBorders>
            <w:shd w:val="clear" w:color="auto" w:fill="CCEEFF"/>
          </w:tcPr>
          <w:p>
            <w:pPr>
              <w:spacing w:after="0"/>
              <w:rPr>
                <w:sz w:val="19"/>
                <w:szCs w:val="19"/>
                <w:color w:val="auto"/>
              </w:rPr>
            </w:pPr>
          </w:p>
        </w:tc>
        <w:tc>
          <w:tcPr>
            <w:tcW w:w="498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1,417,719</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6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4980" w:type="dxa"/>
            <w:vAlign w:val="bottom"/>
            <w:vMerge w:val="restart"/>
          </w:tcPr>
          <w:p>
            <w:pPr>
              <w:jc w:val="right"/>
              <w:ind w:right="2850"/>
              <w:spacing w:after="0"/>
              <w:rPr>
                <w:sz w:val="20"/>
                <w:szCs w:val="20"/>
                <w:color w:val="auto"/>
              </w:rPr>
            </w:pPr>
            <w:r>
              <w:rPr>
                <w:rFonts w:ascii="Arial" w:cs="Arial" w:eastAsia="Arial" w:hAnsi="Arial"/>
                <w:sz w:val="18"/>
                <w:szCs w:val="18"/>
                <w:color w:val="auto"/>
              </w:rPr>
              <w:t>43</w:t>
            </w:r>
          </w:p>
        </w:tc>
        <w:tc>
          <w:tcPr>
            <w:tcW w:w="14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116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tcPr>
          <w:p>
            <w:pPr>
              <w:spacing w:after="0"/>
              <w:rPr>
                <w:sz w:val="24"/>
                <w:szCs w:val="24"/>
                <w:color w:val="auto"/>
              </w:rPr>
            </w:pPr>
          </w:p>
        </w:tc>
        <w:tc>
          <w:tcPr>
            <w:tcW w:w="4980" w:type="dxa"/>
            <w:vAlign w:val="bottom"/>
            <w:tcBorders>
              <w:bottom w:val="single" w:sz="8" w:color="auto"/>
            </w:tcBorders>
            <w:vMerge w:val="continue"/>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5" w:name="page46"/>
    <w:bookmarkEnd w:id="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700" w:hanging="332"/>
        <w:spacing w:after="0" w:line="533" w:lineRule="auto"/>
        <w:tabs>
          <w:tab w:leader="none" w:pos="340" w:val="left"/>
        </w:tabs>
        <w:numPr>
          <w:ilvl w:val="0"/>
          <w:numId w:val="45"/>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ind w:left="340"/>
        <w:spacing w:after="0"/>
        <w:rPr>
          <w:rFonts w:ascii="Arial" w:cs="Arial" w:eastAsia="Arial" w:hAnsi="Arial"/>
          <w:sz w:val="17"/>
          <w:szCs w:val="17"/>
          <w:b w:val="1"/>
          <w:bCs w:val="1"/>
          <w:color w:val="auto"/>
        </w:rPr>
      </w:pPr>
      <w:r>
        <w:rPr>
          <w:rFonts w:ascii="Arial" w:cs="Arial" w:eastAsia="Arial" w:hAnsi="Arial"/>
          <w:sz w:val="18"/>
          <w:szCs w:val="18"/>
          <w:u w:val="single" w:color="auto"/>
          <w:color w:val="auto"/>
        </w:rPr>
        <w:t>Reconciliation of movements of borrowings and debt arising from financing activities of consolidated statements of cash flows</w:t>
      </w:r>
      <w:r>
        <w:rPr>
          <w:rFonts w:ascii="Arial" w:cs="Arial" w:eastAsia="Arial" w:hAnsi="Arial"/>
          <w:sz w:val="18"/>
          <w:szCs w:val="18"/>
          <w:color w:val="auto"/>
        </w:rPr>
        <w:t>:</w:t>
      </w:r>
    </w:p>
    <w:p>
      <w:pPr>
        <w:spacing w:after="0" w:line="24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Borrowings and debt, net as at January 1, 2017</w:t>
            </w:r>
          </w:p>
        </w:tc>
        <w:tc>
          <w:tcPr>
            <w:tcW w:w="322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2,211,567</w:t>
            </w: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3140" w:type="dxa"/>
            <w:vAlign w:val="bottom"/>
            <w:gridSpan w:val="2"/>
          </w:tcPr>
          <w:p>
            <w:pPr>
              <w:jc w:val="right"/>
              <w:spacing w:after="0"/>
              <w:rPr>
                <w:sz w:val="20"/>
                <w:szCs w:val="20"/>
                <w:color w:val="auto"/>
              </w:rPr>
            </w:pPr>
            <w:r>
              <w:rPr>
                <w:rFonts w:ascii="Arial" w:cs="Arial" w:eastAsia="Arial" w:hAnsi="Arial"/>
                <w:sz w:val="18"/>
                <w:szCs w:val="18"/>
                <w:color w:val="auto"/>
              </w:rPr>
              <w:t>166,485</w:t>
            </w:r>
          </w:p>
        </w:tc>
        <w:tc>
          <w:tcPr>
            <w:tcW w:w="8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3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532,206</w:t>
            </w:r>
          </w:p>
        </w:tc>
        <w:tc>
          <w:tcPr>
            <w:tcW w:w="80" w:type="dxa"/>
            <w:vAlign w:val="bottom"/>
            <w:shd w:val="clear" w:color="auto" w:fill="CCEEFF"/>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3220" w:type="dxa"/>
            <w:vAlign w:val="bottom"/>
            <w:gridSpan w:val="3"/>
          </w:tcPr>
          <w:p>
            <w:pPr>
              <w:jc w:val="right"/>
              <w:ind w:right="20"/>
              <w:spacing w:after="0"/>
              <w:rPr>
                <w:sz w:val="20"/>
                <w:szCs w:val="20"/>
                <w:color w:val="auto"/>
              </w:rPr>
            </w:pPr>
            <w:r>
              <w:rPr>
                <w:rFonts w:ascii="Arial" w:cs="Arial" w:eastAsia="Arial" w:hAnsi="Arial"/>
                <w:sz w:val="18"/>
                <w:szCs w:val="18"/>
                <w:color w:val="auto"/>
              </w:rPr>
              <w:t>(236,778)</w:t>
            </w: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Change in foreign currency</w:t>
            </w:r>
          </w:p>
        </w:tc>
        <w:tc>
          <w:tcPr>
            <w:tcW w:w="322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(11,925)</w:t>
            </w: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3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Other adjustments</w:t>
            </w:r>
          </w:p>
        </w:tc>
        <w:tc>
          <w:tcPr>
            <w:tcW w:w="3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3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760" w:type="dxa"/>
            <w:vAlign w:val="bottom"/>
          </w:tcPr>
          <w:p>
            <w:pPr>
              <w:spacing w:after="0"/>
              <w:rPr>
                <w:sz w:val="20"/>
                <w:szCs w:val="20"/>
                <w:color w:val="auto"/>
              </w:rPr>
            </w:pPr>
            <w:r>
              <w:rPr>
                <w:rFonts w:ascii="Arial" w:cs="Arial" w:eastAsia="Arial" w:hAnsi="Arial"/>
                <w:sz w:val="18"/>
                <w:szCs w:val="18"/>
                <w:b w:val="1"/>
                <w:bCs w:val="1"/>
                <w:color w:val="auto"/>
              </w:rPr>
              <w:t>Borrowings and debt, net as at September 30, 2018</w:t>
            </w:r>
          </w:p>
        </w:tc>
        <w:tc>
          <w:tcPr>
            <w:tcW w:w="186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2,661,555</w:t>
            </w:r>
          </w:p>
        </w:tc>
        <w:tc>
          <w:tcPr>
            <w:tcW w:w="80" w:type="dxa"/>
            <w:vAlign w:val="bottom"/>
          </w:tcPr>
          <w:p>
            <w:pPr>
              <w:spacing w:after="0"/>
              <w:rPr>
                <w:sz w:val="19"/>
                <w:szCs w:val="19"/>
                <w:color w:val="auto"/>
              </w:rPr>
            </w:pPr>
          </w:p>
        </w:tc>
        <w:tc>
          <w:tcPr>
            <w:tcW w:w="3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76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760" w:type="dxa"/>
            <w:vAlign w:val="bottom"/>
          </w:tcPr>
          <w:p>
            <w:pPr>
              <w:spacing w:after="0"/>
              <w:rPr>
                <w:sz w:val="17"/>
                <w:szCs w:val="17"/>
                <w:color w:val="auto"/>
              </w:rPr>
            </w:pPr>
          </w:p>
        </w:tc>
        <w:tc>
          <w:tcPr>
            <w:tcW w:w="3140" w:type="dxa"/>
            <w:vAlign w:val="bottom"/>
            <w:gridSpan w:val="2"/>
          </w:tcPr>
          <w:p>
            <w:pPr>
              <w:spacing w:after="0"/>
              <w:rPr>
                <w:sz w:val="17"/>
                <w:szCs w:val="17"/>
                <w:color w:val="auto"/>
              </w:rPr>
            </w:pPr>
          </w:p>
        </w:tc>
        <w:tc>
          <w:tcPr>
            <w:tcW w:w="80" w:type="dxa"/>
            <w:vAlign w:val="bottom"/>
          </w:tcPr>
          <w:p>
            <w:pPr>
              <w:spacing w:after="0"/>
              <w:rPr>
                <w:sz w:val="17"/>
                <w:szCs w:val="17"/>
                <w:color w:val="auto"/>
              </w:rPr>
            </w:pPr>
          </w:p>
        </w:tc>
        <w:tc>
          <w:tcPr>
            <w:tcW w:w="3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Borrowings and debt, net as at December 31, 2018</w:t>
            </w:r>
          </w:p>
        </w:tc>
        <w:tc>
          <w:tcPr>
            <w:tcW w:w="31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3,518,446</w:t>
            </w:r>
          </w:p>
        </w:tc>
        <w:tc>
          <w:tcPr>
            <w:tcW w:w="80" w:type="dxa"/>
            <w:vAlign w:val="bottom"/>
            <w:shd w:val="clear" w:color="auto" w:fill="CCEEFF"/>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3220" w:type="dxa"/>
            <w:vAlign w:val="bottom"/>
            <w:gridSpan w:val="3"/>
          </w:tcPr>
          <w:p>
            <w:pPr>
              <w:jc w:val="right"/>
              <w:ind w:right="20"/>
              <w:spacing w:after="0"/>
              <w:rPr>
                <w:sz w:val="20"/>
                <w:szCs w:val="20"/>
                <w:color w:val="auto"/>
              </w:rPr>
            </w:pPr>
            <w:r>
              <w:rPr>
                <w:rFonts w:ascii="Arial" w:cs="Arial" w:eastAsia="Arial" w:hAnsi="Arial"/>
                <w:sz w:val="18"/>
                <w:szCs w:val="18"/>
                <w:color w:val="auto"/>
              </w:rPr>
              <w:t>(826,881)</w:t>
            </w: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3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245,460</w:t>
            </w:r>
          </w:p>
        </w:tc>
        <w:tc>
          <w:tcPr>
            <w:tcW w:w="80" w:type="dxa"/>
            <w:vAlign w:val="bottom"/>
            <w:shd w:val="clear" w:color="auto" w:fill="CCEEFF"/>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3220" w:type="dxa"/>
            <w:vAlign w:val="bottom"/>
            <w:gridSpan w:val="3"/>
          </w:tcPr>
          <w:p>
            <w:pPr>
              <w:jc w:val="right"/>
              <w:ind w:right="20"/>
              <w:spacing w:after="0"/>
              <w:rPr>
                <w:sz w:val="20"/>
                <w:szCs w:val="20"/>
                <w:color w:val="auto"/>
              </w:rPr>
            </w:pPr>
            <w:r>
              <w:rPr>
                <w:rFonts w:ascii="Arial" w:cs="Arial" w:eastAsia="Arial" w:hAnsi="Arial"/>
                <w:sz w:val="18"/>
                <w:szCs w:val="18"/>
                <w:color w:val="auto"/>
              </w:rPr>
              <w:t>(337,596)</w:t>
            </w: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Payment of lease liabilities</w:t>
            </w:r>
          </w:p>
        </w:tc>
        <w:tc>
          <w:tcPr>
            <w:tcW w:w="322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(747)</w:t>
            </w: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Proceeds from lease liabilities</w:t>
            </w:r>
          </w:p>
        </w:tc>
        <w:tc>
          <w:tcPr>
            <w:tcW w:w="3220" w:type="dxa"/>
            <w:vAlign w:val="bottom"/>
            <w:gridSpan w:val="3"/>
          </w:tcPr>
          <w:p>
            <w:pPr>
              <w:jc w:val="right"/>
              <w:ind w:right="80"/>
              <w:spacing w:after="0"/>
              <w:rPr>
                <w:sz w:val="20"/>
                <w:szCs w:val="20"/>
                <w:color w:val="auto"/>
              </w:rPr>
            </w:pPr>
            <w:r>
              <w:rPr>
                <w:rFonts w:ascii="Arial" w:cs="Arial" w:eastAsia="Arial" w:hAnsi="Arial"/>
                <w:sz w:val="18"/>
                <w:szCs w:val="18"/>
                <w:color w:val="auto"/>
              </w:rPr>
              <w:t>20,965</w:t>
            </w: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Change in foreign currency</w:t>
            </w:r>
          </w:p>
        </w:tc>
        <w:tc>
          <w:tcPr>
            <w:tcW w:w="322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326</w:t>
            </w: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3140" w:type="dxa"/>
            <w:vAlign w:val="bottom"/>
            <w:gridSpan w:val="2"/>
          </w:tcPr>
          <w:p>
            <w:pPr>
              <w:jc w:val="right"/>
              <w:spacing w:after="0"/>
              <w:rPr>
                <w:sz w:val="20"/>
                <w:szCs w:val="20"/>
                <w:color w:val="auto"/>
              </w:rPr>
            </w:pPr>
            <w:r>
              <w:rPr>
                <w:rFonts w:ascii="Arial" w:cs="Arial" w:eastAsia="Arial" w:hAnsi="Arial"/>
                <w:sz w:val="18"/>
                <w:szCs w:val="18"/>
                <w:color w:val="auto"/>
              </w:rPr>
              <w:t>5,623</w:t>
            </w:r>
          </w:p>
        </w:tc>
        <w:tc>
          <w:tcPr>
            <w:tcW w:w="8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Other adjustments</w:t>
            </w:r>
          </w:p>
        </w:tc>
        <w:tc>
          <w:tcPr>
            <w:tcW w:w="322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444</w:t>
            </w:r>
          </w:p>
        </w:tc>
        <w:tc>
          <w:tcPr>
            <w:tcW w:w="3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760" w:type="dxa"/>
            <w:vAlign w:val="bottom"/>
          </w:tcPr>
          <w:p>
            <w:pPr>
              <w:spacing w:after="0"/>
              <w:rPr>
                <w:sz w:val="20"/>
                <w:szCs w:val="20"/>
                <w:color w:val="auto"/>
              </w:rPr>
            </w:pPr>
            <w:r>
              <w:rPr>
                <w:rFonts w:ascii="Arial" w:cs="Arial" w:eastAsia="Arial" w:hAnsi="Arial"/>
                <w:sz w:val="18"/>
                <w:szCs w:val="18"/>
                <w:b w:val="1"/>
                <w:bCs w:val="1"/>
                <w:color w:val="auto"/>
              </w:rPr>
              <w:t>Borrowings and debt, net as at September 30, 2019</w:t>
            </w:r>
          </w:p>
        </w:tc>
        <w:tc>
          <w:tcPr>
            <w:tcW w:w="186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2,626,040</w:t>
            </w:r>
          </w:p>
        </w:tc>
        <w:tc>
          <w:tcPr>
            <w:tcW w:w="80" w:type="dxa"/>
            <w:vAlign w:val="bottom"/>
          </w:tcPr>
          <w:p>
            <w:pPr>
              <w:spacing w:after="0"/>
              <w:rPr>
                <w:sz w:val="19"/>
                <w:szCs w:val="19"/>
                <w:color w:val="auto"/>
              </w:rPr>
            </w:pPr>
          </w:p>
        </w:tc>
        <w:tc>
          <w:tcPr>
            <w:tcW w:w="3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760" w:type="dxa"/>
            <w:vAlign w:val="bottom"/>
          </w:tcPr>
          <w:p>
            <w:pPr>
              <w:spacing w:after="0" w:line="20" w:lineRule="exact"/>
              <w:rPr>
                <w:sz w:val="1"/>
                <w:szCs w:val="1"/>
                <w:color w:val="auto"/>
              </w:rPr>
            </w:pPr>
          </w:p>
        </w:tc>
        <w:tc>
          <w:tcPr>
            <w:tcW w:w="1860" w:type="dxa"/>
            <w:vAlign w:val="bottom"/>
            <w:vMerge w:val="restart"/>
          </w:tcPr>
          <w:p>
            <w:pPr>
              <w:jc w:val="right"/>
              <w:ind w:right="1070"/>
              <w:spacing w:after="0"/>
              <w:rPr>
                <w:sz w:val="20"/>
                <w:szCs w:val="20"/>
                <w:color w:val="auto"/>
              </w:rPr>
            </w:pPr>
            <w:r>
              <w:rPr>
                <w:rFonts w:ascii="Arial" w:cs="Arial" w:eastAsia="Arial" w:hAnsi="Arial"/>
                <w:sz w:val="18"/>
                <w:szCs w:val="18"/>
                <w:color w:val="auto"/>
              </w:rPr>
              <w:t>44</w:t>
            </w:r>
          </w:p>
        </w:tc>
        <w:tc>
          <w:tcPr>
            <w:tcW w:w="12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76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vMerge w:val="continue"/>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6" w:name="page47"/>
    <w:bookmarkEnd w:id="46"/>
    <w:p>
      <w:pPr>
        <w:ind w:right="500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1714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ectPr>
          <w:pgSz w:w="11900" w:h="16838" w:orient="portrait"/>
          <w:cols w:equalWidth="0" w:num="1">
            <w:col w:w="10560"/>
          </w:cols>
          <w:pgMar w:left="240" w:top="905" w:right="1099" w:bottom="1440" w:gutter="0" w:footer="0" w:header="0"/>
        </w:sectPr>
      </w:pPr>
    </w:p>
    <w:p>
      <w:pPr>
        <w:spacing w:after="0" w:line="169" w:lineRule="exact"/>
        <w:rPr>
          <w:sz w:val="20"/>
          <w:szCs w:val="20"/>
          <w:color w:val="auto"/>
        </w:rPr>
      </w:pPr>
    </w:p>
    <w:p>
      <w:pPr>
        <w:ind w:left="340" w:right="4460" w:hanging="332"/>
        <w:spacing w:after="0" w:line="502" w:lineRule="auto"/>
        <w:tabs>
          <w:tab w:leader="none" w:pos="34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Long-term borrowings and debt (continued) Lease liabilities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Maturity analysis contractual undiscounted cash flows of the lease liability is detailed below:</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9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Due within 1 year</w:t>
      </w:r>
    </w:p>
    <w:p>
      <w:pPr>
        <w:spacing w:after="0" w:line="23" w:lineRule="exact"/>
        <w:rPr>
          <w:rFonts w:ascii="Arial" w:cs="Arial" w:eastAsia="Arial" w:hAnsi="Arial"/>
          <w:sz w:val="18"/>
          <w:szCs w:val="18"/>
          <w:b w:val="1"/>
          <w:bCs w:val="1"/>
          <w:color w:val="auto"/>
        </w:rPr>
      </w:pPr>
    </w:p>
    <w:p>
      <w:pPr>
        <w:ind w:left="340" w:right="5480"/>
        <w:spacing w:after="0" w:line="281" w:lineRule="auto"/>
        <w:rPr>
          <w:rFonts w:ascii="Arial" w:cs="Arial" w:eastAsia="Arial" w:hAnsi="Arial"/>
          <w:sz w:val="18"/>
          <w:szCs w:val="18"/>
          <w:b w:val="1"/>
          <w:bCs w:val="1"/>
          <w:color w:val="auto"/>
        </w:rPr>
      </w:pPr>
      <w:r>
        <w:rPr>
          <w:rFonts w:ascii="Arial" w:cs="Arial" w:eastAsia="Arial" w:hAnsi="Arial"/>
          <w:sz w:val="16"/>
          <w:szCs w:val="16"/>
          <w:color w:val="auto"/>
        </w:rPr>
        <w:t>After 1 year but within 5 years After 5 years but within 10 years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Total undiscounted lease liabilities</w:t>
      </w:r>
    </w:p>
    <w:p>
      <w:pPr>
        <w:spacing w:after="0" w:line="291" w:lineRule="exact"/>
        <w:rPr>
          <w:rFonts w:ascii="Arial" w:cs="Arial" w:eastAsia="Arial" w:hAnsi="Arial"/>
          <w:sz w:val="18"/>
          <w:szCs w:val="18"/>
          <w:b w:val="1"/>
          <w:bCs w:val="1"/>
          <w:color w:val="auto"/>
        </w:rPr>
      </w:pPr>
    </w:p>
    <w:p>
      <w:pPr>
        <w:jc w:val="both"/>
        <w:ind w:left="340" w:right="706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Short-term Long-term</w:t>
      </w:r>
    </w:p>
    <w:p>
      <w:pPr>
        <w:ind w:left="340" w:right="1820"/>
        <w:spacing w:after="0" w:line="605" w:lineRule="auto"/>
        <w:rPr>
          <w:rFonts w:ascii="Arial" w:cs="Arial" w:eastAsia="Arial" w:hAnsi="Arial"/>
          <w:sz w:val="18"/>
          <w:szCs w:val="18"/>
          <w:b w:val="1"/>
          <w:bCs w:val="1"/>
          <w:color w:val="auto"/>
        </w:rPr>
      </w:pPr>
      <w:r>
        <w:rPr>
          <w:rFonts w:ascii="Arial" w:cs="Arial" w:eastAsia="Arial" w:hAnsi="Arial"/>
          <w:sz w:val="18"/>
          <w:szCs w:val="18"/>
          <w:b w:val="1"/>
          <w:bCs w:val="1"/>
          <w:color w:val="auto"/>
        </w:rPr>
        <w:t>Lease liabilities included in the statement of financial position at September 30 Amounts recognized in the statement of cash flows</w:t>
      </w:r>
    </w:p>
    <w:p>
      <w:pPr>
        <w:spacing w:after="0" w:line="31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Cash outflow for leases</w:t>
      </w:r>
    </w:p>
    <w:p>
      <w:pPr>
        <w:spacing w:after="0" w:line="28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Amounts recognized in profit or loss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8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Interest on lease liabilities</w:t>
      </w:r>
    </w:p>
    <w:p>
      <w:pPr>
        <w:spacing w:after="0" w:line="2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Income from sub-leasing right-of-use assets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Interest on lease liabilities</w:t>
      </w:r>
    </w:p>
    <w:p>
      <w:pPr>
        <w:spacing w:after="0" w:line="2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Income from sub-leasing right-of-use assets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-3466465</wp:posOffset>
            </wp:positionV>
            <wp:extent cx="6517640" cy="14605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651764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-2866390</wp:posOffset>
            </wp:positionV>
            <wp:extent cx="6517640" cy="14605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651764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-3157855</wp:posOffset>
            </wp:positionV>
            <wp:extent cx="6517640" cy="15430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6517640" cy="15430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-3749675</wp:posOffset>
            </wp:positionV>
            <wp:extent cx="6517640" cy="1460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651764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-1854835</wp:posOffset>
            </wp:positionV>
            <wp:extent cx="6517640" cy="16319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6517640" cy="16319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-979805</wp:posOffset>
            </wp:positionV>
            <wp:extent cx="6517640" cy="1460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651764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-276860</wp:posOffset>
            </wp:positionV>
            <wp:extent cx="6517640" cy="14605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ind w:right="-419"/>
        <w:spacing w:after="0"/>
        <w:rPr>
          <w:sz w:val="20"/>
          <w:szCs w:val="20"/>
          <w:color w:val="auto"/>
        </w:rPr>
      </w:pPr>
      <w:r>
        <w:rPr>
          <w:rFonts w:ascii="Arial" w:cs="Arial" w:eastAsia="Arial" w:hAnsi="Arial"/>
          <w:sz w:val="18"/>
          <w:szCs w:val="18"/>
          <w:b w:val="1"/>
          <w:bCs w:val="1"/>
          <w:color w:val="auto"/>
        </w:rPr>
        <w:t>September 30,</w:t>
      </w:r>
    </w:p>
    <w:p>
      <w:pPr>
        <w:spacing w:after="0" w:line="27" w:lineRule="exact"/>
        <w:rPr>
          <w:sz w:val="20"/>
          <w:szCs w:val="20"/>
          <w:color w:val="auto"/>
        </w:rPr>
      </w:pPr>
    </w:p>
    <w:p>
      <w:pPr>
        <w:jc w:val="center"/>
        <w:ind w:right="-419"/>
        <w:spacing w:after="0"/>
        <w:rPr>
          <w:sz w:val="20"/>
          <w:szCs w:val="20"/>
          <w:color w:val="auto"/>
        </w:rPr>
      </w:pPr>
      <w:r>
        <w:rPr>
          <w:rFonts w:ascii="Arial" w:cs="Arial" w:eastAsia="Arial" w:hAnsi="Arial"/>
          <w:sz w:val="18"/>
          <w:szCs w:val="18"/>
          <w:b w:val="1"/>
          <w:bCs w:val="1"/>
          <w:color w:val="auto"/>
        </w:rPr>
        <w:t>2019</w:t>
      </w:r>
    </w:p>
    <w:p>
      <w:pPr>
        <w:spacing w:after="0" w:line="9"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1,992</w:t>
      </w:r>
    </w:p>
    <w:p>
      <w:pPr>
        <w:spacing w:after="0" w:line="23"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10,436</w:t>
      </w:r>
    </w:p>
    <w:p>
      <w:pPr>
        <w:spacing w:after="0" w:line="9" w:lineRule="exact"/>
        <w:rPr>
          <w:sz w:val="20"/>
          <w:szCs w:val="20"/>
          <w:color w:val="auto"/>
        </w:rPr>
      </w:pPr>
    </w:p>
    <w:p>
      <w:pPr>
        <w:ind w:left="1100"/>
        <w:spacing w:after="0"/>
        <w:rPr>
          <w:sz w:val="20"/>
          <w:szCs w:val="20"/>
          <w:color w:val="auto"/>
        </w:rPr>
      </w:pPr>
      <w:r>
        <w:rPr>
          <w:rFonts w:ascii="Arial" w:cs="Arial" w:eastAsia="Arial" w:hAnsi="Arial"/>
          <w:sz w:val="18"/>
          <w:szCs w:val="18"/>
          <w:color w:val="auto"/>
        </w:rPr>
        <w:t>14,031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305435</wp:posOffset>
            </wp:positionH>
            <wp:positionV relativeFrom="paragraph">
              <wp:posOffset>14605</wp:posOffset>
            </wp:positionV>
            <wp:extent cx="711835" cy="88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11" w:lineRule="exact"/>
        <w:rPr>
          <w:sz w:val="20"/>
          <w:szCs w:val="20"/>
          <w:color w:val="auto"/>
        </w:rPr>
      </w:pPr>
    </w:p>
    <w:p>
      <w:pPr>
        <w:jc w:val="right"/>
        <w:ind w:right="60"/>
        <w:spacing w:after="0"/>
        <w:rPr>
          <w:sz w:val="20"/>
          <w:szCs w:val="20"/>
          <w:color w:val="auto"/>
        </w:rPr>
      </w:pPr>
      <w:r>
        <w:rPr>
          <w:rFonts w:ascii="Arial" w:cs="Arial" w:eastAsia="Arial" w:hAnsi="Arial"/>
          <w:sz w:val="18"/>
          <w:szCs w:val="18"/>
          <w:b w:val="1"/>
          <w:bCs w:val="1"/>
          <w:color w:val="auto"/>
        </w:rPr>
        <w:t>26,459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305435</wp:posOffset>
            </wp:positionH>
            <wp:positionV relativeFrom="paragraph">
              <wp:posOffset>17145</wp:posOffset>
            </wp:positionV>
            <wp:extent cx="711835"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250"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1,116</w:t>
      </w:r>
    </w:p>
    <w:p>
      <w:pPr>
        <w:spacing w:after="0" w:line="23" w:lineRule="exact"/>
        <w:rPr>
          <w:sz w:val="20"/>
          <w:szCs w:val="20"/>
          <w:color w:val="auto"/>
        </w:rPr>
      </w:pPr>
    </w:p>
    <w:p>
      <w:pPr>
        <w:jc w:val="right"/>
        <w:ind w:right="60"/>
        <w:spacing w:after="0"/>
        <w:rPr>
          <w:sz w:val="20"/>
          <w:szCs w:val="20"/>
          <w:color w:val="auto"/>
        </w:rPr>
      </w:pPr>
      <w:r>
        <w:rPr>
          <w:rFonts w:ascii="Arial" w:cs="Arial" w:eastAsia="Arial" w:hAnsi="Arial"/>
          <w:sz w:val="18"/>
          <w:szCs w:val="18"/>
          <w:color w:val="auto"/>
        </w:rPr>
        <w:t>19,101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305435</wp:posOffset>
            </wp:positionH>
            <wp:positionV relativeFrom="paragraph">
              <wp:posOffset>14605</wp:posOffset>
            </wp:positionV>
            <wp:extent cx="711835"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11" w:lineRule="exact"/>
        <w:rPr>
          <w:sz w:val="20"/>
          <w:szCs w:val="20"/>
          <w:color w:val="auto"/>
        </w:rPr>
      </w:pPr>
    </w:p>
    <w:p>
      <w:pPr>
        <w:ind w:left="1100"/>
        <w:spacing w:after="0"/>
        <w:rPr>
          <w:sz w:val="20"/>
          <w:szCs w:val="20"/>
          <w:color w:val="auto"/>
        </w:rPr>
      </w:pPr>
      <w:r>
        <w:rPr>
          <w:rFonts w:ascii="Arial" w:cs="Arial" w:eastAsia="Arial" w:hAnsi="Arial"/>
          <w:sz w:val="18"/>
          <w:szCs w:val="18"/>
          <w:b w:val="1"/>
          <w:bCs w:val="1"/>
          <w:color w:val="auto"/>
        </w:rPr>
        <w:t>20,217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305435</wp:posOffset>
            </wp:positionH>
            <wp:positionV relativeFrom="paragraph">
              <wp:posOffset>17145</wp:posOffset>
            </wp:positionV>
            <wp:extent cx="711835"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1835" cy="8890"/>
                    </a:xfrm>
                    <a:prstGeom prst="rect">
                      <a:avLst/>
                    </a:prstGeom>
                    <a:noFill/>
                  </pic:spPr>
                </pic:pic>
              </a:graphicData>
            </a:graphic>
          </wp:anchor>
        </w:drawing>
        <w:drawing>
          <wp:anchor simplePos="0" relativeHeight="251657728" behindDoc="1" locked="0" layoutInCell="0" allowOverlap="1">
            <wp:simplePos x="0" y="0"/>
            <wp:positionH relativeFrom="column">
              <wp:posOffset>305435</wp:posOffset>
            </wp:positionH>
            <wp:positionV relativeFrom="paragraph">
              <wp:posOffset>34290</wp:posOffset>
            </wp:positionV>
            <wp:extent cx="711835"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ind w:right="-419"/>
        <w:spacing w:after="0"/>
        <w:rPr>
          <w:sz w:val="20"/>
          <w:szCs w:val="20"/>
          <w:color w:val="auto"/>
        </w:rPr>
      </w:pPr>
      <w:r>
        <w:rPr>
          <w:rFonts w:ascii="Arial" w:cs="Arial" w:eastAsia="Arial" w:hAnsi="Arial"/>
          <w:sz w:val="18"/>
          <w:szCs w:val="18"/>
          <w:b w:val="1"/>
          <w:bCs w:val="1"/>
          <w:color w:val="auto"/>
        </w:rPr>
        <w:t>September 30,</w:t>
      </w:r>
    </w:p>
    <w:p>
      <w:pPr>
        <w:spacing w:after="0" w:line="27" w:lineRule="exact"/>
        <w:rPr>
          <w:sz w:val="20"/>
          <w:szCs w:val="20"/>
          <w:color w:val="auto"/>
        </w:rPr>
      </w:pPr>
    </w:p>
    <w:p>
      <w:pPr>
        <w:jc w:val="center"/>
        <w:ind w:right="-419"/>
        <w:spacing w:after="0"/>
        <w:rPr>
          <w:sz w:val="20"/>
          <w:szCs w:val="20"/>
          <w:color w:val="auto"/>
        </w:rPr>
      </w:pPr>
      <w:r>
        <w:rPr>
          <w:rFonts w:ascii="Arial" w:cs="Arial" w:eastAsia="Arial" w:hAnsi="Arial"/>
          <w:sz w:val="18"/>
          <w:szCs w:val="18"/>
          <w:b w:val="1"/>
          <w:bCs w:val="1"/>
          <w:color w:val="auto"/>
        </w:rPr>
        <w:t>2019</w:t>
      </w:r>
    </w:p>
    <w:p>
      <w:pPr>
        <w:spacing w:after="0" w:line="18" w:lineRule="exact"/>
        <w:rPr>
          <w:sz w:val="20"/>
          <w:szCs w:val="20"/>
          <w:color w:val="auto"/>
        </w:rPr>
      </w:pPr>
    </w:p>
    <w:p>
      <w:pPr>
        <w:ind w:left="1200"/>
        <w:spacing w:after="0"/>
        <w:rPr>
          <w:sz w:val="20"/>
          <w:szCs w:val="20"/>
          <w:color w:val="auto"/>
        </w:rPr>
      </w:pPr>
      <w:r>
        <w:rPr>
          <w:rFonts w:ascii="Arial" w:cs="Arial" w:eastAsia="Arial" w:hAnsi="Arial"/>
          <w:sz w:val="18"/>
          <w:szCs w:val="18"/>
          <w:b w:val="1"/>
          <w:bCs w:val="1"/>
          <w:color w:val="auto"/>
        </w:rPr>
        <w:t>1,491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305435</wp:posOffset>
            </wp:positionH>
            <wp:positionV relativeFrom="paragraph">
              <wp:posOffset>34290</wp:posOffset>
            </wp:positionV>
            <wp:extent cx="711835"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right"/>
        <w:ind w:right="80"/>
        <w:spacing w:after="0"/>
        <w:rPr>
          <w:sz w:val="20"/>
          <w:szCs w:val="20"/>
          <w:color w:val="auto"/>
        </w:rPr>
      </w:pPr>
      <w:r>
        <w:rPr>
          <w:rFonts w:ascii="Arial" w:cs="Arial" w:eastAsia="Arial" w:hAnsi="Arial"/>
          <w:sz w:val="16"/>
          <w:szCs w:val="16"/>
          <w:b w:val="1"/>
          <w:bCs w:val="1"/>
          <w:color w:val="auto"/>
        </w:rPr>
        <w:t>Three months ended</w:t>
      </w:r>
    </w:p>
    <w:p>
      <w:pPr>
        <w:spacing w:after="0" w:line="50" w:lineRule="exact"/>
        <w:rPr>
          <w:sz w:val="20"/>
          <w:szCs w:val="20"/>
          <w:color w:val="auto"/>
        </w:rPr>
      </w:pPr>
    </w:p>
    <w:p>
      <w:pPr>
        <w:jc w:val="right"/>
        <w:ind w:right="120"/>
        <w:spacing w:after="0"/>
        <w:rPr>
          <w:sz w:val="20"/>
          <w:szCs w:val="20"/>
          <w:color w:val="auto"/>
        </w:rPr>
      </w:pPr>
      <w:r>
        <w:rPr>
          <w:rFonts w:ascii="Arial" w:cs="Arial" w:eastAsia="Arial" w:hAnsi="Arial"/>
          <w:sz w:val="16"/>
          <w:szCs w:val="16"/>
          <w:b w:val="1"/>
          <w:bCs w:val="1"/>
          <w:u w:val="single" w:color="auto"/>
          <w:color w:val="auto"/>
        </w:rPr>
        <w:t>September 30, 2019</w:t>
      </w:r>
    </w:p>
    <w:p>
      <w:pPr>
        <w:spacing w:after="0" w:line="4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(227)</w:t>
      </w:r>
    </w:p>
    <w:p>
      <w:pPr>
        <w:spacing w:after="0" w:line="23" w:lineRule="exact"/>
        <w:rPr>
          <w:sz w:val="20"/>
          <w:szCs w:val="20"/>
          <w:color w:val="auto"/>
        </w:rPr>
      </w:pPr>
    </w:p>
    <w:p>
      <w:pPr>
        <w:ind w:left="1420"/>
        <w:spacing w:after="0"/>
        <w:rPr>
          <w:sz w:val="20"/>
          <w:szCs w:val="20"/>
          <w:color w:val="auto"/>
        </w:rPr>
      </w:pPr>
      <w:r>
        <w:rPr>
          <w:rFonts w:ascii="Arial" w:cs="Arial" w:eastAsia="Arial" w:hAnsi="Arial"/>
          <w:sz w:val="18"/>
          <w:szCs w:val="18"/>
          <w:color w:val="auto"/>
        </w:rPr>
        <w:t>43</w:t>
      </w:r>
    </w:p>
    <w:p>
      <w:pPr>
        <w:spacing w:after="0" w:line="207" w:lineRule="exact"/>
        <w:rPr>
          <w:sz w:val="20"/>
          <w:szCs w:val="20"/>
          <w:color w:val="auto"/>
        </w:rPr>
      </w:pPr>
    </w:p>
    <w:p>
      <w:pPr>
        <w:ind w:left="40"/>
        <w:spacing w:after="0"/>
        <w:rPr>
          <w:sz w:val="20"/>
          <w:szCs w:val="20"/>
          <w:color w:val="auto"/>
        </w:rPr>
      </w:pPr>
      <w:r>
        <w:rPr>
          <w:rFonts w:ascii="Arial" w:cs="Arial" w:eastAsia="Arial" w:hAnsi="Arial"/>
          <w:sz w:val="17"/>
          <w:szCs w:val="17"/>
          <w:b w:val="1"/>
          <w:bCs w:val="1"/>
          <w:color w:val="auto"/>
        </w:rPr>
        <w:t>Nine months ended</w:t>
      </w:r>
    </w:p>
    <w:p>
      <w:pPr>
        <w:spacing w:after="0" w:line="39" w:lineRule="exact"/>
        <w:rPr>
          <w:sz w:val="20"/>
          <w:szCs w:val="20"/>
          <w:color w:val="auto"/>
        </w:rPr>
      </w:pPr>
    </w:p>
    <w:p>
      <w:pPr>
        <w:ind w:left="40"/>
        <w:spacing w:after="0"/>
        <w:rPr>
          <w:sz w:val="20"/>
          <w:szCs w:val="20"/>
          <w:color w:val="auto"/>
        </w:rPr>
      </w:pPr>
      <w:r>
        <w:rPr>
          <w:rFonts w:ascii="Arial" w:cs="Arial" w:eastAsia="Arial" w:hAnsi="Arial"/>
          <w:sz w:val="17"/>
          <w:szCs w:val="17"/>
          <w:b w:val="1"/>
          <w:bCs w:val="1"/>
          <w:u w:val="single" w:color="auto"/>
          <w:color w:val="auto"/>
        </w:rPr>
        <w:t>September 30, 2019</w:t>
      </w:r>
    </w:p>
    <w:p>
      <w:pPr>
        <w:spacing w:after="0" w:line="3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(689)</w:t>
      </w:r>
    </w:p>
    <w:p>
      <w:pPr>
        <w:spacing w:after="0" w:line="23" w:lineRule="exact"/>
        <w:rPr>
          <w:sz w:val="20"/>
          <w:szCs w:val="20"/>
          <w:color w:val="auto"/>
        </w:rPr>
      </w:pPr>
    </w:p>
    <w:p>
      <w:pPr>
        <w:ind w:left="1340"/>
        <w:spacing w:after="0"/>
        <w:rPr>
          <w:sz w:val="20"/>
          <w:szCs w:val="20"/>
          <w:color w:val="auto"/>
        </w:rPr>
      </w:pPr>
      <w:r>
        <w:rPr>
          <w:rFonts w:ascii="Arial" w:cs="Arial" w:eastAsia="Arial" w:hAnsi="Arial"/>
          <w:sz w:val="18"/>
          <w:szCs w:val="18"/>
          <w:color w:val="auto"/>
        </w:rPr>
        <w:t>193</w:t>
      </w:r>
    </w:p>
    <w:p>
      <w:pPr>
        <w:spacing w:after="0" w:line="200" w:lineRule="exact"/>
        <w:rPr>
          <w:sz w:val="20"/>
          <w:szCs w:val="20"/>
          <w:color w:val="auto"/>
        </w:rPr>
      </w:pPr>
    </w:p>
    <w:p>
      <w:pPr>
        <w:sectPr>
          <w:pgSz w:w="11900" w:h="16838" w:orient="portrait"/>
          <w:cols w:equalWidth="0" w:num="2">
            <w:col w:w="8180" w:space="720"/>
            <w:col w:w="1660"/>
          </w:cols>
          <w:pgMar w:left="240" w:top="905" w:right="1099" w:bottom="1440" w:gutter="0" w:footer="0" w:header="0"/>
          <w:type w:val="continuous"/>
        </w:sectPr>
      </w:pPr>
    </w:p>
    <w:p>
      <w:pPr>
        <w:spacing w:after="0" w:line="227" w:lineRule="exact"/>
        <w:rPr>
          <w:sz w:val="20"/>
          <w:szCs w:val="20"/>
          <w:color w:val="auto"/>
        </w:rPr>
      </w:pPr>
    </w:p>
    <w:p>
      <w:pPr>
        <w:ind w:left="5620"/>
        <w:spacing w:after="0"/>
        <w:rPr>
          <w:sz w:val="20"/>
          <w:szCs w:val="20"/>
          <w:color w:val="auto"/>
        </w:rPr>
      </w:pPr>
      <w:r>
        <w:rPr>
          <w:rFonts w:ascii="Arial" w:cs="Arial" w:eastAsia="Arial" w:hAnsi="Arial"/>
          <w:sz w:val="16"/>
          <w:szCs w:val="16"/>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560"/>
          </w:cols>
          <w:pgMar w:left="240" w:top="905" w:right="1099" w:bottom="1440" w:gutter="0" w:footer="0" w:header="0"/>
          <w:type w:val="continuous"/>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15. Earnings per share</w:t>
      </w:r>
    </w:p>
    <w:p>
      <w:pPr>
        <w:spacing w:after="0" w:line="229"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140"/>
        <w:spacing w:after="0"/>
        <w:rPr>
          <w:sz w:val="20"/>
          <w:szCs w:val="20"/>
          <w:color w:val="auto"/>
        </w:rPr>
      </w:pPr>
      <w:r>
        <w:rPr>
          <w:rFonts w:ascii="Arial" w:cs="Arial" w:eastAsia="Arial" w:hAnsi="Arial"/>
          <w:sz w:val="18"/>
          <w:szCs w:val="18"/>
          <w:i w:val="1"/>
          <w:iCs w:val="1"/>
          <w:color w:val="auto"/>
        </w:rPr>
        <w:t>(Thousands of U.S. dollars)</w:t>
      </w:r>
    </w:p>
    <w:p>
      <w:pPr>
        <w:spacing w:after="0" w:line="2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-130810</wp:posOffset>
            </wp:positionV>
            <wp:extent cx="5797550" cy="14605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218" w:lineRule="exact"/>
        <w:rPr>
          <w:sz w:val="20"/>
          <w:szCs w:val="20"/>
          <w:color w:val="auto"/>
        </w:rPr>
      </w:pPr>
    </w:p>
    <w:p>
      <w:pPr>
        <w:ind w:left="1140"/>
        <w:spacing w:after="0"/>
        <w:rPr>
          <w:sz w:val="20"/>
          <w:szCs w:val="20"/>
          <w:color w:val="auto"/>
        </w:rPr>
      </w:pPr>
      <w:r>
        <w:rPr>
          <w:rFonts w:ascii="Arial" w:cs="Arial" w:eastAsia="Arial" w:hAnsi="Arial"/>
          <w:sz w:val="18"/>
          <w:szCs w:val="18"/>
          <w:i w:val="1"/>
          <w:iCs w:val="1"/>
          <w:color w:val="auto"/>
        </w:rPr>
        <w:t>(U.S.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-121920</wp:posOffset>
            </wp:positionV>
            <wp:extent cx="5797550" cy="14605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Basic earnings per share</w:t>
      </w:r>
    </w:p>
    <w:p>
      <w:pPr>
        <w:spacing w:after="0" w:line="2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-121920</wp:posOffset>
            </wp:positionV>
            <wp:extent cx="5797550" cy="14605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231" w:lineRule="exact"/>
        <w:rPr>
          <w:sz w:val="20"/>
          <w:szCs w:val="20"/>
          <w:color w:val="auto"/>
        </w:rPr>
      </w:pPr>
    </w:p>
    <w:p>
      <w:pPr>
        <w:ind w:left="1140"/>
        <w:spacing w:after="0"/>
        <w:rPr>
          <w:sz w:val="20"/>
          <w:szCs w:val="20"/>
          <w:color w:val="auto"/>
        </w:rPr>
      </w:pPr>
      <w:r>
        <w:rPr>
          <w:rFonts w:ascii="Arial" w:cs="Arial" w:eastAsia="Arial" w:hAnsi="Arial"/>
          <w:sz w:val="18"/>
          <w:szCs w:val="18"/>
          <w:i w:val="1"/>
          <w:iCs w:val="1"/>
          <w:color w:val="auto"/>
        </w:rPr>
        <w:t>(Thousands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-121920</wp:posOffset>
            </wp:positionV>
            <wp:extent cx="5797550" cy="13716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5797550" cy="137160"/>
                    </a:xfrm>
                    <a:prstGeom prst="rect">
                      <a:avLst/>
                    </a:prstGeom>
                    <a:noFill/>
                  </pic:spPr>
                </pic:pic>
              </a:graphicData>
            </a:graphic>
          </wp:anchor>
        </w:drawing>
      </w:r>
    </w:p>
    <w:p>
      <w:pPr>
        <w:spacing w:after="0" w:line="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Weighted average of common shares outstanding applicable to basic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5715</wp:posOffset>
            </wp:positionV>
            <wp:extent cx="5797550" cy="13716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5797550" cy="137160"/>
                    </a:xfrm>
                    <a:prstGeom prst="rect">
                      <a:avLst/>
                    </a:prstGeom>
                    <a:noFill/>
                  </pic:spPr>
                </pic:pic>
              </a:graphicData>
            </a:graphic>
          </wp:anchor>
        </w:drawing>
      </w:r>
    </w:p>
    <w:p>
      <w:pPr>
        <w:spacing w:after="0" w:line="191"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Effect of diluted securities:</w:t>
      </w:r>
    </w:p>
    <w:p>
      <w:pPr>
        <w:spacing w:after="0" w:line="23" w:lineRule="exact"/>
        <w:rPr>
          <w:sz w:val="20"/>
          <w:szCs w:val="20"/>
          <w:color w:val="auto"/>
        </w:rPr>
      </w:pPr>
    </w:p>
    <w:p>
      <w:pPr>
        <w:ind w:left="1320"/>
        <w:spacing w:after="0"/>
        <w:rPr>
          <w:sz w:val="20"/>
          <w:szCs w:val="20"/>
          <w:color w:val="auto"/>
        </w:rPr>
      </w:pPr>
      <w:r>
        <w:rPr>
          <w:rFonts w:ascii="Arial" w:cs="Arial" w:eastAsia="Arial" w:hAnsi="Arial"/>
          <w:sz w:val="18"/>
          <w:szCs w:val="18"/>
          <w:color w:val="auto"/>
        </w:rPr>
        <w:t>Stock options and restricted stock units plan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-130810</wp:posOffset>
            </wp:positionV>
            <wp:extent cx="5797550" cy="1460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218"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Adjusted weighted average of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-107315</wp:posOffset>
            </wp:positionV>
            <wp:extent cx="5797550" cy="16319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5797550" cy="1631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left="1140"/>
        <w:spacing w:after="0"/>
        <w:rPr>
          <w:sz w:val="20"/>
          <w:szCs w:val="20"/>
          <w:color w:val="auto"/>
        </w:rPr>
      </w:pPr>
      <w:r>
        <w:rPr>
          <w:rFonts w:ascii="Arial" w:cs="Arial" w:eastAsia="Arial" w:hAnsi="Arial"/>
          <w:sz w:val="18"/>
          <w:szCs w:val="18"/>
          <w:i w:val="1"/>
          <w:iCs w:val="1"/>
          <w:color w:val="auto"/>
        </w:rPr>
        <w:t>(Thousands of U.S. dollars)</w:t>
      </w:r>
    </w:p>
    <w:p>
      <w:pPr>
        <w:spacing w:after="0" w:line="2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-130810</wp:posOffset>
            </wp:positionV>
            <wp:extent cx="5797550" cy="14605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218" w:lineRule="exact"/>
        <w:rPr>
          <w:sz w:val="20"/>
          <w:szCs w:val="20"/>
          <w:color w:val="auto"/>
        </w:rPr>
      </w:pPr>
    </w:p>
    <w:p>
      <w:pPr>
        <w:ind w:left="1140"/>
        <w:spacing w:after="0"/>
        <w:rPr>
          <w:sz w:val="20"/>
          <w:szCs w:val="20"/>
          <w:color w:val="auto"/>
        </w:rPr>
      </w:pPr>
      <w:r>
        <w:rPr>
          <w:rFonts w:ascii="Arial" w:cs="Arial" w:eastAsia="Arial" w:hAnsi="Arial"/>
          <w:sz w:val="18"/>
          <w:szCs w:val="18"/>
          <w:i w:val="1"/>
          <w:iCs w:val="1"/>
          <w:color w:val="auto"/>
        </w:rPr>
        <w:t>(U.S.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-121920</wp:posOffset>
            </wp:positionV>
            <wp:extent cx="5797550" cy="14605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Basic earnings per share</w:t>
      </w:r>
    </w:p>
    <w:p>
      <w:pPr>
        <w:spacing w:after="0" w:line="2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-121920</wp:posOffset>
            </wp:positionV>
            <wp:extent cx="5797550" cy="14605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231" w:lineRule="exact"/>
        <w:rPr>
          <w:sz w:val="20"/>
          <w:szCs w:val="20"/>
          <w:color w:val="auto"/>
        </w:rPr>
      </w:pPr>
    </w:p>
    <w:p>
      <w:pPr>
        <w:ind w:left="1140"/>
        <w:spacing w:after="0"/>
        <w:rPr>
          <w:sz w:val="20"/>
          <w:szCs w:val="20"/>
          <w:color w:val="auto"/>
        </w:rPr>
      </w:pPr>
      <w:r>
        <w:rPr>
          <w:rFonts w:ascii="Arial" w:cs="Arial" w:eastAsia="Arial" w:hAnsi="Arial"/>
          <w:sz w:val="18"/>
          <w:szCs w:val="18"/>
          <w:i w:val="1"/>
          <w:iCs w:val="1"/>
          <w:color w:val="auto"/>
        </w:rPr>
        <w:t>(Thousands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-121920</wp:posOffset>
            </wp:positionV>
            <wp:extent cx="5797550" cy="13716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5797550" cy="137160"/>
                    </a:xfrm>
                    <a:prstGeom prst="rect">
                      <a:avLst/>
                    </a:prstGeom>
                    <a:noFill/>
                  </pic:spPr>
                </pic:pic>
              </a:graphicData>
            </a:graphic>
          </wp:anchor>
        </w:drawing>
      </w:r>
    </w:p>
    <w:p>
      <w:pPr>
        <w:spacing w:after="0" w:line="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Weighted average of common shares outstanding applicable to basic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5715</wp:posOffset>
            </wp:positionV>
            <wp:extent cx="5797550" cy="13716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5797550" cy="137160"/>
                    </a:xfrm>
                    <a:prstGeom prst="rect">
                      <a:avLst/>
                    </a:prstGeom>
                    <a:noFill/>
                  </pic:spPr>
                </pic:pic>
              </a:graphicData>
            </a:graphic>
          </wp:anchor>
        </w:drawing>
      </w:r>
    </w:p>
    <w:p>
      <w:pPr>
        <w:spacing w:after="0" w:line="191"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Effect of diluted securities:</w:t>
      </w:r>
    </w:p>
    <w:p>
      <w:pPr>
        <w:spacing w:after="0" w:line="23" w:lineRule="exact"/>
        <w:rPr>
          <w:sz w:val="20"/>
          <w:szCs w:val="20"/>
          <w:color w:val="auto"/>
        </w:rPr>
      </w:pPr>
    </w:p>
    <w:p>
      <w:pPr>
        <w:ind w:left="1320"/>
        <w:spacing w:after="0"/>
        <w:rPr>
          <w:sz w:val="20"/>
          <w:szCs w:val="20"/>
          <w:color w:val="auto"/>
        </w:rPr>
      </w:pPr>
      <w:r>
        <w:rPr>
          <w:rFonts w:ascii="Arial" w:cs="Arial" w:eastAsia="Arial" w:hAnsi="Arial"/>
          <w:sz w:val="18"/>
          <w:szCs w:val="18"/>
          <w:color w:val="auto"/>
        </w:rPr>
        <w:t>Stock options and restricted stock units plan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-130810</wp:posOffset>
            </wp:positionV>
            <wp:extent cx="5797550" cy="14605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5797550" cy="146050"/>
                    </a:xfrm>
                    <a:prstGeom prst="rect">
                      <a:avLst/>
                    </a:prstGeom>
                    <a:noFill/>
                  </pic:spPr>
                </pic:pic>
              </a:graphicData>
            </a:graphic>
          </wp:anchor>
        </w:drawing>
      </w:r>
    </w:p>
    <w:p>
      <w:pPr>
        <w:spacing w:after="0" w:line="218"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Adjusted weighted average of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734060</wp:posOffset>
            </wp:positionH>
            <wp:positionV relativeFrom="paragraph">
              <wp:posOffset>-107315</wp:posOffset>
            </wp:positionV>
            <wp:extent cx="5797550" cy="16319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5797550"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Three months ended September 30</w:t>
      </w:r>
    </w:p>
    <w:p>
      <w:pPr>
        <w:spacing w:after="0" w:line="50"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22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top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top w:val="single" w:sz="8" w:color="auto"/>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439"/>
        </w:trPr>
        <w:tc>
          <w:tcPr>
            <w:tcW w:w="1220" w:type="dxa"/>
            <w:vAlign w:val="bottom"/>
          </w:tcPr>
          <w:p>
            <w:pPr>
              <w:jc w:val="right"/>
              <w:spacing w:after="0"/>
              <w:rPr>
                <w:sz w:val="20"/>
                <w:szCs w:val="20"/>
                <w:color w:val="auto"/>
              </w:rPr>
            </w:pPr>
            <w:r>
              <w:rPr>
                <w:rFonts w:ascii="Arial" w:cs="Arial" w:eastAsia="Arial" w:hAnsi="Arial"/>
                <w:sz w:val="18"/>
                <w:szCs w:val="18"/>
                <w:color w:val="auto"/>
              </w:rPr>
              <w:t>20,440</w:t>
            </w:r>
          </w:p>
        </w:tc>
        <w:tc>
          <w:tcPr>
            <w:tcW w:w="200" w:type="dxa"/>
            <w:vAlign w:val="bottom"/>
          </w:tcPr>
          <w:p>
            <w:pPr>
              <w:spacing w:after="0"/>
              <w:rPr>
                <w:sz w:val="24"/>
                <w:szCs w:val="24"/>
                <w:color w:val="auto"/>
              </w:rPr>
            </w:pPr>
          </w:p>
        </w:tc>
        <w:tc>
          <w:tcPr>
            <w:tcW w:w="1280" w:type="dxa"/>
            <w:vAlign w:val="bottom"/>
            <w:gridSpan w:val="3"/>
          </w:tcPr>
          <w:p>
            <w:pPr>
              <w:jc w:val="right"/>
              <w:spacing w:after="0"/>
              <w:rPr>
                <w:sz w:val="20"/>
                <w:szCs w:val="20"/>
                <w:color w:val="auto"/>
              </w:rPr>
            </w:pPr>
            <w:r>
              <w:rPr>
                <w:rFonts w:ascii="Arial" w:cs="Arial" w:eastAsia="Arial" w:hAnsi="Arial"/>
                <w:sz w:val="18"/>
                <w:szCs w:val="18"/>
                <w:color w:val="auto"/>
              </w:rPr>
              <w:t>(40,719)</w:t>
            </w:r>
          </w:p>
        </w:tc>
      </w:tr>
      <w:tr>
        <w:trPr>
          <w:trHeight w:val="20"/>
        </w:trPr>
        <w:tc>
          <w:tcPr>
            <w:tcW w:w="12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r>
      <w:tr>
        <w:trPr>
          <w:trHeight w:val="669"/>
        </w:trPr>
        <w:tc>
          <w:tcPr>
            <w:tcW w:w="1220" w:type="dxa"/>
            <w:vAlign w:val="bottom"/>
          </w:tcPr>
          <w:p>
            <w:pPr>
              <w:jc w:val="right"/>
              <w:spacing w:after="0"/>
              <w:rPr>
                <w:sz w:val="20"/>
                <w:szCs w:val="20"/>
                <w:color w:val="auto"/>
              </w:rPr>
            </w:pPr>
            <w:r>
              <w:rPr>
                <w:rFonts w:ascii="Arial" w:cs="Arial" w:eastAsia="Arial" w:hAnsi="Arial"/>
                <w:sz w:val="18"/>
                <w:szCs w:val="18"/>
                <w:color w:val="auto"/>
              </w:rPr>
              <w:t>0.52</w:t>
            </w:r>
          </w:p>
        </w:tc>
        <w:tc>
          <w:tcPr>
            <w:tcW w:w="200" w:type="dxa"/>
            <w:vAlign w:val="bottom"/>
          </w:tcPr>
          <w:p>
            <w:pPr>
              <w:spacing w:after="0"/>
              <w:rPr>
                <w:sz w:val="24"/>
                <w:szCs w:val="24"/>
                <w:color w:val="auto"/>
              </w:rPr>
            </w:pPr>
          </w:p>
        </w:tc>
        <w:tc>
          <w:tcPr>
            <w:tcW w:w="1280" w:type="dxa"/>
            <w:vAlign w:val="bottom"/>
            <w:gridSpan w:val="3"/>
          </w:tcPr>
          <w:p>
            <w:pPr>
              <w:jc w:val="right"/>
              <w:spacing w:after="0"/>
              <w:rPr>
                <w:sz w:val="20"/>
                <w:szCs w:val="20"/>
                <w:color w:val="auto"/>
              </w:rPr>
            </w:pPr>
            <w:r>
              <w:rPr>
                <w:rFonts w:ascii="Arial" w:cs="Arial" w:eastAsia="Arial" w:hAnsi="Arial"/>
                <w:sz w:val="18"/>
                <w:szCs w:val="18"/>
                <w:color w:val="auto"/>
              </w:rPr>
              <w:t>(1.03)</w:t>
            </w:r>
          </w:p>
        </w:tc>
      </w:tr>
      <w:tr>
        <w:trPr>
          <w:trHeight w:val="210"/>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0.52</w:t>
            </w:r>
          </w:p>
        </w:tc>
        <w:tc>
          <w:tcPr>
            <w:tcW w:w="200" w:type="dxa"/>
            <w:vAlign w:val="bottom"/>
          </w:tcPr>
          <w:p>
            <w:pPr>
              <w:spacing w:after="0"/>
              <w:rPr>
                <w:sz w:val="18"/>
                <w:szCs w:val="18"/>
                <w:color w:val="auto"/>
              </w:rPr>
            </w:pPr>
          </w:p>
        </w:tc>
        <w:tc>
          <w:tcPr>
            <w:tcW w:w="124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0.42</w:t>
            </w:r>
          </w:p>
        </w:tc>
        <w:tc>
          <w:tcPr>
            <w:tcW w:w="40" w:type="dxa"/>
            <w:vAlign w:val="bottom"/>
          </w:tcPr>
          <w:p>
            <w:pPr>
              <w:spacing w:after="0"/>
              <w:rPr>
                <w:sz w:val="18"/>
                <w:szCs w:val="18"/>
                <w:color w:val="auto"/>
              </w:rPr>
            </w:pPr>
          </w:p>
        </w:tc>
      </w:tr>
      <w:tr>
        <w:trPr>
          <w:trHeight w:val="642"/>
        </w:trPr>
        <w:tc>
          <w:tcPr>
            <w:tcW w:w="1220" w:type="dxa"/>
            <w:vAlign w:val="bottom"/>
          </w:tcPr>
          <w:p>
            <w:pPr>
              <w:jc w:val="right"/>
              <w:spacing w:after="0"/>
              <w:rPr>
                <w:sz w:val="20"/>
                <w:szCs w:val="20"/>
                <w:color w:val="auto"/>
              </w:rPr>
            </w:pPr>
            <w:r>
              <w:rPr>
                <w:rFonts w:ascii="Arial" w:cs="Arial" w:eastAsia="Arial" w:hAnsi="Arial"/>
                <w:sz w:val="18"/>
                <w:szCs w:val="18"/>
                <w:color w:val="auto"/>
              </w:rPr>
              <w:t>39,602</w:t>
            </w:r>
          </w:p>
        </w:tc>
        <w:tc>
          <w:tcPr>
            <w:tcW w:w="200" w:type="dxa"/>
            <w:vAlign w:val="bottom"/>
          </w:tcPr>
          <w:p>
            <w:pPr>
              <w:spacing w:after="0"/>
              <w:rPr>
                <w:sz w:val="24"/>
                <w:szCs w:val="24"/>
                <w:color w:val="auto"/>
              </w:rPr>
            </w:pP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39,540</w:t>
            </w:r>
          </w:p>
        </w:tc>
        <w:tc>
          <w:tcPr>
            <w:tcW w:w="40" w:type="dxa"/>
            <w:vAlign w:val="bottom"/>
          </w:tcPr>
          <w:p>
            <w:pPr>
              <w:spacing w:after="0"/>
              <w:rPr>
                <w:sz w:val="24"/>
                <w:szCs w:val="24"/>
                <w:color w:val="auto"/>
              </w:rPr>
            </w:pPr>
          </w:p>
        </w:tc>
      </w:tr>
      <w:tr>
        <w:trPr>
          <w:trHeight w:val="662"/>
        </w:trPr>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453"/>
        </w:trPr>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39,602</w:t>
            </w:r>
          </w:p>
        </w:tc>
        <w:tc>
          <w:tcPr>
            <w:tcW w:w="200" w:type="dxa"/>
            <w:vAlign w:val="bottom"/>
          </w:tcPr>
          <w:p>
            <w:pPr>
              <w:spacing w:after="0"/>
              <w:rPr>
                <w:sz w:val="24"/>
                <w:szCs w:val="24"/>
                <w:color w:val="auto"/>
              </w:rPr>
            </w:pPr>
          </w:p>
        </w:tc>
        <w:tc>
          <w:tcPr>
            <w:tcW w:w="124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39,540</w:t>
            </w:r>
          </w:p>
        </w:tc>
        <w:tc>
          <w:tcPr>
            <w:tcW w:w="40" w:type="dxa"/>
            <w:vAlign w:val="bottom"/>
          </w:tcPr>
          <w:p>
            <w:pPr>
              <w:spacing w:after="0"/>
              <w:rPr>
                <w:sz w:val="24"/>
                <w:szCs w:val="24"/>
                <w:color w:val="auto"/>
              </w:rPr>
            </w:pP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11" w:lineRule="exact"/>
        <w:rPr>
          <w:sz w:val="20"/>
          <w:szCs w:val="20"/>
          <w:color w:val="auto"/>
        </w:rPr>
      </w:pPr>
    </w:p>
    <w:p>
      <w:pPr>
        <w:ind w:left="60"/>
        <w:spacing w:after="0"/>
        <w:rPr>
          <w:sz w:val="20"/>
          <w:szCs w:val="20"/>
          <w:color w:val="auto"/>
        </w:rPr>
      </w:pPr>
      <w:r>
        <w:rPr>
          <w:rFonts w:ascii="Arial" w:cs="Arial" w:eastAsia="Arial" w:hAnsi="Arial"/>
          <w:sz w:val="16"/>
          <w:szCs w:val="16"/>
          <w:b w:val="1"/>
          <w:bCs w:val="1"/>
          <w:color w:val="auto"/>
        </w:rPr>
        <w:t>Nine months ended September 30</w:t>
      </w:r>
    </w:p>
    <w:p>
      <w:pPr>
        <w:spacing w:after="0" w:line="50" w:lineRule="exact"/>
        <w:rPr>
          <w:sz w:val="20"/>
          <w:szCs w:val="20"/>
          <w:color w:val="auto"/>
        </w:rPr>
      </w:pPr>
    </w:p>
    <w:tbl>
      <w:tblPr>
        <w:tblLayout w:type="fixed"/>
        <w:tblInd w:w="60" w:type="dxa"/>
        <w:tblCellMar>
          <w:top w:w="0" w:type="dxa"/>
          <w:left w:w="0" w:type="dxa"/>
          <w:bottom w:w="0" w:type="dxa"/>
          <w:right w:w="0" w:type="dxa"/>
        </w:tblCellMar>
      </w:tblPr>
      <w:tr>
        <w:trPr>
          <w:trHeight w:val="223"/>
        </w:trPr>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top w:val="single" w:sz="8" w:color="auto"/>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439"/>
        </w:trPr>
        <w:tc>
          <w:tcPr>
            <w:tcW w:w="1180" w:type="dxa"/>
            <w:vAlign w:val="bottom"/>
          </w:tcPr>
          <w:p>
            <w:pPr>
              <w:jc w:val="right"/>
              <w:spacing w:after="0"/>
              <w:rPr>
                <w:sz w:val="20"/>
                <w:szCs w:val="20"/>
                <w:color w:val="auto"/>
              </w:rPr>
            </w:pPr>
            <w:r>
              <w:rPr>
                <w:rFonts w:ascii="Arial" w:cs="Arial" w:eastAsia="Arial" w:hAnsi="Arial"/>
                <w:sz w:val="18"/>
                <w:szCs w:val="18"/>
                <w:color w:val="auto"/>
              </w:rPr>
              <w:t>63,957</w:t>
            </w:r>
          </w:p>
        </w:tc>
        <w:tc>
          <w:tcPr>
            <w:tcW w:w="220" w:type="dxa"/>
            <w:vAlign w:val="bottom"/>
          </w:tcPr>
          <w:p>
            <w:pPr>
              <w:spacing w:after="0"/>
              <w:rPr>
                <w:sz w:val="24"/>
                <w:szCs w:val="24"/>
                <w:color w:val="auto"/>
              </w:rPr>
            </w:pPr>
          </w:p>
        </w:tc>
        <w:tc>
          <w:tcPr>
            <w:tcW w:w="1240" w:type="dxa"/>
            <w:vAlign w:val="bottom"/>
            <w:gridSpan w:val="3"/>
          </w:tcPr>
          <w:p>
            <w:pPr>
              <w:jc w:val="right"/>
              <w:spacing w:after="0"/>
              <w:rPr>
                <w:sz w:val="20"/>
                <w:szCs w:val="20"/>
                <w:color w:val="auto"/>
              </w:rPr>
            </w:pPr>
            <w:r>
              <w:rPr>
                <w:rFonts w:ascii="Arial" w:cs="Arial" w:eastAsia="Arial" w:hAnsi="Arial"/>
                <w:sz w:val="18"/>
                <w:szCs w:val="18"/>
                <w:color w:val="auto"/>
              </w:rPr>
              <w:t>(9,595)</w:t>
            </w:r>
          </w:p>
        </w:tc>
      </w:tr>
      <w:tr>
        <w:trPr>
          <w:trHeight w:val="20"/>
        </w:trPr>
        <w:tc>
          <w:tcPr>
            <w:tcW w:w="11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r>
      <w:tr>
        <w:trPr>
          <w:trHeight w:val="669"/>
        </w:trPr>
        <w:tc>
          <w:tcPr>
            <w:tcW w:w="1180" w:type="dxa"/>
            <w:vAlign w:val="bottom"/>
          </w:tcPr>
          <w:p>
            <w:pPr>
              <w:jc w:val="right"/>
              <w:spacing w:after="0"/>
              <w:rPr>
                <w:sz w:val="20"/>
                <w:szCs w:val="20"/>
                <w:color w:val="auto"/>
              </w:rPr>
            </w:pPr>
            <w:r>
              <w:rPr>
                <w:rFonts w:ascii="Arial" w:cs="Arial" w:eastAsia="Arial" w:hAnsi="Arial"/>
                <w:sz w:val="18"/>
                <w:szCs w:val="18"/>
                <w:color w:val="auto"/>
              </w:rPr>
              <w:t>1.62</w:t>
            </w:r>
          </w:p>
        </w:tc>
        <w:tc>
          <w:tcPr>
            <w:tcW w:w="220" w:type="dxa"/>
            <w:vAlign w:val="bottom"/>
          </w:tcPr>
          <w:p>
            <w:pPr>
              <w:spacing w:after="0"/>
              <w:rPr>
                <w:sz w:val="24"/>
                <w:szCs w:val="24"/>
                <w:color w:val="auto"/>
              </w:rPr>
            </w:pPr>
          </w:p>
        </w:tc>
        <w:tc>
          <w:tcPr>
            <w:tcW w:w="1240" w:type="dxa"/>
            <w:vAlign w:val="bottom"/>
            <w:gridSpan w:val="3"/>
          </w:tcPr>
          <w:p>
            <w:pPr>
              <w:jc w:val="right"/>
              <w:spacing w:after="0"/>
              <w:rPr>
                <w:sz w:val="20"/>
                <w:szCs w:val="20"/>
                <w:color w:val="auto"/>
              </w:rPr>
            </w:pPr>
            <w:r>
              <w:rPr>
                <w:rFonts w:ascii="Arial" w:cs="Arial" w:eastAsia="Arial" w:hAnsi="Arial"/>
                <w:sz w:val="18"/>
                <w:szCs w:val="18"/>
                <w:color w:val="auto"/>
              </w:rPr>
              <w:t>(0.24)</w:t>
            </w:r>
          </w:p>
        </w:tc>
      </w:tr>
      <w:tr>
        <w:trPr>
          <w:trHeight w:val="210"/>
        </w:trPr>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1.62</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0.79</w:t>
            </w:r>
          </w:p>
        </w:tc>
        <w:tc>
          <w:tcPr>
            <w:tcW w:w="40" w:type="dxa"/>
            <w:vAlign w:val="bottom"/>
          </w:tcPr>
          <w:p>
            <w:pPr>
              <w:spacing w:after="0"/>
              <w:rPr>
                <w:sz w:val="18"/>
                <w:szCs w:val="18"/>
                <w:color w:val="auto"/>
              </w:rPr>
            </w:pPr>
          </w:p>
        </w:tc>
      </w:tr>
      <w:tr>
        <w:trPr>
          <w:trHeight w:val="642"/>
        </w:trPr>
        <w:tc>
          <w:tcPr>
            <w:tcW w:w="1180" w:type="dxa"/>
            <w:vAlign w:val="bottom"/>
          </w:tcPr>
          <w:p>
            <w:pPr>
              <w:jc w:val="right"/>
              <w:spacing w:after="0"/>
              <w:rPr>
                <w:sz w:val="20"/>
                <w:szCs w:val="20"/>
                <w:color w:val="auto"/>
              </w:rPr>
            </w:pPr>
            <w:r>
              <w:rPr>
                <w:rFonts w:ascii="Arial" w:cs="Arial" w:eastAsia="Arial" w:hAnsi="Arial"/>
                <w:sz w:val="18"/>
                <w:szCs w:val="18"/>
                <w:color w:val="auto"/>
              </w:rPr>
              <w:t>39,566</w:t>
            </w:r>
          </w:p>
        </w:tc>
        <w:tc>
          <w:tcPr>
            <w:tcW w:w="220" w:type="dxa"/>
            <w:vAlign w:val="bottom"/>
          </w:tcPr>
          <w:p>
            <w:pPr>
              <w:spacing w:after="0"/>
              <w:rPr>
                <w:sz w:val="24"/>
                <w:szCs w:val="24"/>
                <w:color w:val="auto"/>
              </w:rPr>
            </w:pP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39,544</w:t>
            </w:r>
          </w:p>
        </w:tc>
        <w:tc>
          <w:tcPr>
            <w:tcW w:w="40" w:type="dxa"/>
            <w:vAlign w:val="bottom"/>
          </w:tcPr>
          <w:p>
            <w:pPr>
              <w:spacing w:after="0"/>
              <w:rPr>
                <w:sz w:val="24"/>
                <w:szCs w:val="24"/>
                <w:color w:val="auto"/>
              </w:rPr>
            </w:pPr>
          </w:p>
        </w:tc>
      </w:tr>
      <w:tr>
        <w:trPr>
          <w:trHeight w:val="662"/>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453"/>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39,566</w:t>
            </w:r>
          </w:p>
        </w:tc>
        <w:tc>
          <w:tcPr>
            <w:tcW w:w="220" w:type="dxa"/>
            <w:vAlign w:val="bottom"/>
          </w:tcPr>
          <w:p>
            <w:pPr>
              <w:spacing w:after="0"/>
              <w:rPr>
                <w:sz w:val="24"/>
                <w:szCs w:val="24"/>
                <w:color w:val="auto"/>
              </w:rPr>
            </w:pPr>
          </w:p>
        </w:tc>
        <w:tc>
          <w:tcPr>
            <w:tcW w:w="120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39,544</w:t>
            </w:r>
          </w:p>
        </w:tc>
        <w:tc>
          <w:tcPr>
            <w:tcW w:w="40" w:type="dxa"/>
            <w:vAlign w:val="bottom"/>
          </w:tcPr>
          <w:p>
            <w:pPr>
              <w:spacing w:after="0"/>
              <w:rPr>
                <w:sz w:val="24"/>
                <w:szCs w:val="24"/>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220" w:space="340"/>
            <w:col w:w="3860"/>
          </w:cols>
          <w:pgMar w:left="240" w:top="905" w:right="239" w:bottom="1440" w:gutter="0" w:footer="0" w:header="0"/>
          <w:type w:val="continuous"/>
        </w:sect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other comprehensive income (loss) relating to financial instruments at FVOCI, derivative financial instruments, and foreign currency translation is as follows: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6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Foreign</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620" w:type="dxa"/>
            <w:vAlign w:val="bottom"/>
          </w:tcPr>
          <w:p>
            <w:pPr>
              <w:spacing w:after="0"/>
              <w:rPr>
                <w:sz w:val="18"/>
                <w:szCs w:val="18"/>
                <w:color w:val="auto"/>
              </w:rPr>
            </w:pPr>
          </w:p>
        </w:tc>
        <w:tc>
          <w:tcPr>
            <w:tcW w:w="15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Financial</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Derivative</w:t>
            </w:r>
          </w:p>
        </w:tc>
        <w:tc>
          <w:tcPr>
            <w:tcW w:w="14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currency</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620" w:type="dxa"/>
            <w:vAlign w:val="bottom"/>
          </w:tcPr>
          <w:p>
            <w:pPr>
              <w:spacing w:after="0"/>
              <w:rPr>
                <w:sz w:val="18"/>
                <w:szCs w:val="18"/>
                <w:color w:val="auto"/>
              </w:rPr>
            </w:pPr>
          </w:p>
        </w:tc>
        <w:tc>
          <w:tcPr>
            <w:tcW w:w="15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instruments</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translation</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620" w:type="dxa"/>
            <w:vAlign w:val="bottom"/>
          </w:tcPr>
          <w:p>
            <w:pPr>
              <w:spacing w:after="0"/>
              <w:rPr>
                <w:sz w:val="20"/>
                <w:szCs w:val="20"/>
                <w:color w:val="auto"/>
              </w:rPr>
            </w:pPr>
          </w:p>
        </w:tc>
        <w:tc>
          <w:tcPr>
            <w:tcW w:w="15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rPr>
              <w:t>at FVOCI</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4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adjustment</w:t>
            </w:r>
          </w:p>
        </w:tc>
        <w:tc>
          <w:tcPr>
            <w:tcW w:w="13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r>
      <w:tr>
        <w:trPr>
          <w:trHeight w:val="210"/>
        </w:trPr>
        <w:tc>
          <w:tcPr>
            <w:tcW w:w="56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2018</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(385</w:t>
            </w:r>
          </w:p>
        </w:tc>
        <w:tc>
          <w:tcPr>
            <w:tcW w:w="240" w:type="dxa"/>
            <w:vAlign w:val="bottom"/>
            <w:tcBorders>
              <w:top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858</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620" w:type="dxa"/>
            <w:vAlign w:val="bottom"/>
          </w:tcPr>
          <w:p>
            <w:pPr>
              <w:spacing w:after="0"/>
              <w:rPr>
                <w:sz w:val="20"/>
                <w:szCs w:val="20"/>
                <w:color w:val="auto"/>
              </w:rPr>
            </w:pPr>
            <w:r>
              <w:rPr>
                <w:rFonts w:ascii="Arial" w:cs="Arial" w:eastAsia="Arial" w:hAnsi="Arial"/>
                <w:sz w:val="18"/>
                <w:szCs w:val="18"/>
                <w:color w:val="auto"/>
              </w:rPr>
              <w:t>Change in fair value of financial instruments, net of hedging</w:t>
            </w:r>
          </w:p>
        </w:tc>
        <w:tc>
          <w:tcPr>
            <w:tcW w:w="1260" w:type="dxa"/>
            <w:vAlign w:val="bottom"/>
          </w:tcPr>
          <w:p>
            <w:pPr>
              <w:jc w:val="right"/>
              <w:spacing w:after="0"/>
              <w:rPr>
                <w:sz w:val="20"/>
                <w:szCs w:val="20"/>
                <w:color w:val="auto"/>
              </w:rPr>
            </w:pPr>
            <w:r>
              <w:rPr>
                <w:rFonts w:ascii="Arial" w:cs="Arial" w:eastAsia="Arial" w:hAnsi="Arial"/>
                <w:sz w:val="18"/>
                <w:szCs w:val="18"/>
                <w:color w:val="auto"/>
              </w:rPr>
              <w:t>(688)</w:t>
            </w:r>
          </w:p>
        </w:tc>
        <w:tc>
          <w:tcPr>
            <w:tcW w:w="24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(1,533)</w:t>
            </w:r>
          </w:p>
        </w:tc>
        <w:tc>
          <w:tcPr>
            <w:tcW w:w="22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(2,221)</w:t>
            </w:r>
          </w:p>
        </w:tc>
        <w:tc>
          <w:tcPr>
            <w:tcW w:w="100" w:type="dxa"/>
            <w:vAlign w:val="bottom"/>
          </w:tcPr>
          <w:p>
            <w:pPr>
              <w:spacing w:after="0"/>
              <w:rPr>
                <w:sz w:val="18"/>
                <w:szCs w:val="18"/>
                <w:color w:val="auto"/>
              </w:rPr>
            </w:pPr>
          </w:p>
        </w:tc>
      </w:tr>
      <w:tr>
        <w:trPr>
          <w:trHeight w:val="216"/>
        </w:trPr>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Change in fair value of equity instruments at FVOCI, net of hedging</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(2,816)</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1,163</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(1,653)</w:t>
            </w:r>
          </w:p>
        </w:tc>
      </w:tr>
      <w:tr>
        <w:trPr>
          <w:trHeight w:val="205"/>
        </w:trPr>
        <w:tc>
          <w:tcPr>
            <w:tcW w:w="5620" w:type="dxa"/>
            <w:vAlign w:val="bottom"/>
          </w:tcPr>
          <w:p>
            <w:pPr>
              <w:spacing w:after="0" w:line="206" w:lineRule="exact"/>
              <w:rPr>
                <w:sz w:val="20"/>
                <w:szCs w:val="20"/>
                <w:color w:val="auto"/>
              </w:rPr>
            </w:pPr>
            <w:r>
              <w:rPr>
                <w:rFonts w:ascii="Arial" w:cs="Arial" w:eastAsia="Arial" w:hAnsi="Arial"/>
                <w:sz w:val="18"/>
                <w:szCs w:val="18"/>
                <w:color w:val="auto"/>
                <w:w w:val="98"/>
              </w:rPr>
              <w:t>Reclassification of gains (losses) on financial instruments to the profit or</w:t>
            </w: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67"/>
        </w:trPr>
        <w:tc>
          <w:tcPr>
            <w:tcW w:w="5620" w:type="dxa"/>
            <w:vAlign w:val="bottom"/>
          </w:tcPr>
          <w:p>
            <w:pPr>
              <w:ind w:left="60"/>
              <w:spacing w:after="0" w:line="266" w:lineRule="exact"/>
              <w:rPr>
                <w:sz w:val="20"/>
                <w:szCs w:val="20"/>
                <w:color w:val="auto"/>
              </w:rPr>
            </w:pPr>
            <w:r>
              <w:rPr>
                <w:rFonts w:ascii="Arial" w:cs="Arial" w:eastAsia="Arial" w:hAnsi="Arial"/>
                <w:sz w:val="18"/>
                <w:szCs w:val="18"/>
                <w:color w:val="auto"/>
              </w:rPr>
              <w:t xml:space="preserve">loss </w:t>
            </w:r>
            <w:r>
              <w:rPr>
                <w:rFonts w:ascii="Arial" w:cs="Arial" w:eastAsia="Arial" w:hAnsi="Arial"/>
                <w:sz w:val="30"/>
                <w:szCs w:val="30"/>
                <w:color w:val="auto"/>
                <w:vertAlign w:val="superscript"/>
              </w:rPr>
              <w:t>(1)</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(37)</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4,730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4,693</w:t>
            </w:r>
          </w:p>
        </w:tc>
      </w:tr>
      <w:tr>
        <w:trPr>
          <w:trHeight w:val="230"/>
        </w:trPr>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Exchange difference in conversion of foreign currency operation</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(1,208)</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(1,208)</w:t>
            </w:r>
          </w:p>
        </w:tc>
      </w:tr>
      <w:tr>
        <w:trPr>
          <w:trHeight w:val="210"/>
        </w:trPr>
        <w:tc>
          <w:tcPr>
            <w:tcW w:w="56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(3,541</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4,360</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(1,208</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389</w:t>
            </w:r>
          </w:p>
        </w:tc>
        <w:tc>
          <w:tcPr>
            <w:tcW w:w="100" w:type="dxa"/>
            <w:vAlign w:val="bottom"/>
            <w:tcBorders>
              <w:bottom w:val="single" w:sz="8" w:color="CCEEFF"/>
            </w:tcBorders>
          </w:tcPr>
          <w:p>
            <w:pPr>
              <w:spacing w:after="0"/>
              <w:rPr>
                <w:sz w:val="18"/>
                <w:szCs w:val="18"/>
                <w:color w:val="auto"/>
              </w:rPr>
            </w:pPr>
          </w:p>
        </w:tc>
      </w:tr>
      <w:tr>
        <w:trPr>
          <w:trHeight w:val="223"/>
        </w:trPr>
        <w:tc>
          <w:tcPr>
            <w:tcW w:w="56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2018</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(3,926</w:t>
            </w:r>
          </w:p>
        </w:tc>
        <w:tc>
          <w:tcPr>
            <w:tcW w:w="240" w:type="dxa"/>
            <w:vAlign w:val="bottom"/>
            <w:tcBorders>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5,218</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282</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1,573</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6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56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56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Balance as of January 1, 2019</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(2,800)</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3,011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209</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420</w:t>
            </w:r>
          </w:p>
        </w:tc>
      </w:tr>
      <w:tr>
        <w:trPr>
          <w:trHeight w:val="210"/>
        </w:trPr>
        <w:tc>
          <w:tcPr>
            <w:tcW w:w="5620" w:type="dxa"/>
            <w:vAlign w:val="bottom"/>
          </w:tcPr>
          <w:p>
            <w:pPr>
              <w:spacing w:after="0"/>
              <w:rPr>
                <w:sz w:val="20"/>
                <w:szCs w:val="20"/>
                <w:color w:val="auto"/>
              </w:rPr>
            </w:pPr>
            <w:r>
              <w:rPr>
                <w:rFonts w:ascii="Arial" w:cs="Arial" w:eastAsia="Arial" w:hAnsi="Arial"/>
                <w:sz w:val="18"/>
                <w:szCs w:val="18"/>
                <w:color w:val="auto"/>
              </w:rPr>
              <w:t>Change in fair value of financial instruments, net of hedging</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224</w:t>
            </w:r>
          </w:p>
        </w:tc>
        <w:tc>
          <w:tcPr>
            <w:tcW w:w="240" w:type="dxa"/>
            <w:vAlign w:val="bottom"/>
          </w:tcPr>
          <w:p>
            <w:pPr>
              <w:spacing w:after="0"/>
              <w:rPr>
                <w:sz w:val="18"/>
                <w:szCs w:val="18"/>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(2,933)</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(2,709)</w:t>
            </w:r>
          </w:p>
        </w:tc>
        <w:tc>
          <w:tcPr>
            <w:tcW w:w="100" w:type="dxa"/>
            <w:vAlign w:val="bottom"/>
          </w:tcPr>
          <w:p>
            <w:pPr>
              <w:spacing w:after="0"/>
              <w:rPr>
                <w:sz w:val="18"/>
                <w:szCs w:val="18"/>
                <w:color w:val="auto"/>
              </w:rPr>
            </w:pPr>
          </w:p>
        </w:tc>
      </w:tr>
      <w:tr>
        <w:trPr>
          <w:trHeight w:val="216"/>
        </w:trPr>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Change in fair value of equity instruments at FVOCI, net of hedging</w:t>
            </w: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450</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450</w:t>
            </w:r>
          </w:p>
        </w:tc>
      </w:tr>
      <w:tr>
        <w:trPr>
          <w:trHeight w:val="205"/>
        </w:trPr>
        <w:tc>
          <w:tcPr>
            <w:tcW w:w="5620" w:type="dxa"/>
            <w:vAlign w:val="bottom"/>
          </w:tcPr>
          <w:p>
            <w:pPr>
              <w:spacing w:after="0" w:line="206" w:lineRule="exact"/>
              <w:rPr>
                <w:sz w:val="20"/>
                <w:szCs w:val="20"/>
                <w:color w:val="auto"/>
              </w:rPr>
            </w:pPr>
            <w:r>
              <w:rPr>
                <w:rFonts w:ascii="Arial" w:cs="Arial" w:eastAsia="Arial" w:hAnsi="Arial"/>
                <w:sz w:val="18"/>
                <w:szCs w:val="18"/>
                <w:color w:val="auto"/>
                <w:w w:val="98"/>
              </w:rPr>
              <w:t>Reclassification of gains (losses) on financial instruments to the profit or</w:t>
            </w: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67"/>
        </w:trPr>
        <w:tc>
          <w:tcPr>
            <w:tcW w:w="5620" w:type="dxa"/>
            <w:vAlign w:val="bottom"/>
          </w:tcPr>
          <w:p>
            <w:pPr>
              <w:ind w:left="60"/>
              <w:spacing w:after="0" w:line="266" w:lineRule="exact"/>
              <w:rPr>
                <w:sz w:val="20"/>
                <w:szCs w:val="20"/>
                <w:color w:val="auto"/>
              </w:rPr>
            </w:pPr>
            <w:r>
              <w:rPr>
                <w:rFonts w:ascii="Arial" w:cs="Arial" w:eastAsia="Arial" w:hAnsi="Arial"/>
                <w:sz w:val="18"/>
                <w:szCs w:val="18"/>
                <w:color w:val="auto"/>
              </w:rPr>
              <w:t xml:space="preserve">loss </w:t>
            </w:r>
            <w:r>
              <w:rPr>
                <w:rFonts w:ascii="Arial" w:cs="Arial" w:eastAsia="Arial" w:hAnsi="Arial"/>
                <w:sz w:val="30"/>
                <w:szCs w:val="30"/>
                <w:color w:val="auto"/>
                <w:vertAlign w:val="superscript"/>
              </w:rPr>
              <w:t>(1)</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168</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79</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247</w:t>
            </w:r>
          </w:p>
        </w:tc>
      </w:tr>
      <w:tr>
        <w:trPr>
          <w:trHeight w:val="230"/>
        </w:trPr>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Exchange difference in conversion of foreign currency operation</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(152)</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(152)</w:t>
            </w:r>
          </w:p>
        </w:tc>
      </w:tr>
      <w:tr>
        <w:trPr>
          <w:trHeight w:val="210"/>
        </w:trPr>
        <w:tc>
          <w:tcPr>
            <w:tcW w:w="56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842</w:t>
            </w:r>
          </w:p>
        </w:tc>
        <w:tc>
          <w:tcPr>
            <w:tcW w:w="24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(2,854</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(152</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(2,164</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56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2019</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(1,958</w:t>
            </w:r>
          </w:p>
        </w:tc>
        <w:tc>
          <w:tcPr>
            <w:tcW w:w="240" w:type="dxa"/>
            <w:vAlign w:val="bottom"/>
            <w:tcBorders>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(1,744</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56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980" w:hanging="324"/>
        <w:spacing w:after="0" w:line="194" w:lineRule="auto"/>
        <w:tabs>
          <w:tab w:leader="none" w:pos="980" w:val="left"/>
        </w:tabs>
        <w:numPr>
          <w:ilvl w:val="0"/>
          <w:numId w:val="48"/>
        </w:numPr>
        <w:rPr>
          <w:rFonts w:ascii="Arial" w:cs="Arial" w:eastAsia="Arial" w:hAnsi="Arial"/>
          <w:sz w:val="30"/>
          <w:szCs w:val="30"/>
          <w:color w:val="auto"/>
          <w:vertAlign w:val="superscript"/>
        </w:rPr>
      </w:pPr>
      <w:r>
        <w:rPr>
          <w:rFonts w:ascii="Arial" w:cs="Arial" w:eastAsia="Arial" w:hAnsi="Arial"/>
          <w:sz w:val="18"/>
          <w:szCs w:val="18"/>
          <w:color w:val="auto"/>
        </w:rPr>
        <w:t>Reclassification adjustments include amounts recognized in profit or loss of the year that had been part of other comprehensive income in this and previous years.</w:t>
      </w: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profit or loss:</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Three months ended September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00" w:type="dxa"/>
            <w:vAlign w:val="bottom"/>
          </w:tcPr>
          <w:p>
            <w:pPr>
              <w:spacing w:after="0"/>
              <w:rPr>
                <w:sz w:val="16"/>
                <w:szCs w:val="16"/>
                <w:color w:val="auto"/>
              </w:rPr>
            </w:pPr>
          </w:p>
        </w:tc>
        <w:tc>
          <w:tcPr>
            <w:tcW w:w="344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3260" w:type="dxa"/>
            <w:vAlign w:val="bottom"/>
            <w:tcBorders>
              <w:top w:val="single" w:sz="8" w:color="auto"/>
            </w:tcBorders>
            <w:gridSpan w:val="3"/>
          </w:tcPr>
          <w:p>
            <w:pPr>
              <w:jc w:val="center"/>
              <w:ind w:right="34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60" w:type="dxa"/>
            <w:vAlign w:val="bottom"/>
            <w:tcBorders>
              <w:top w:val="single" w:sz="8" w:color="auto"/>
            </w:tcBorders>
          </w:tcPr>
          <w:p>
            <w:pPr>
              <w:spacing w:after="0"/>
              <w:rPr>
                <w:sz w:val="16"/>
                <w:szCs w:val="16"/>
                <w:color w:val="auto"/>
              </w:rPr>
            </w:pPr>
          </w:p>
        </w:tc>
        <w:tc>
          <w:tcPr>
            <w:tcW w:w="3840" w:type="dxa"/>
            <w:vAlign w:val="bottom"/>
            <w:tcBorders>
              <w:top w:val="single" w:sz="8" w:color="auto"/>
            </w:tcBorders>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3680" w:type="dxa"/>
            <w:vAlign w:val="bottom"/>
            <w:gridSpan w:val="4"/>
          </w:tcPr>
          <w:p>
            <w:pPr>
              <w:ind w:left="380"/>
              <w:spacing w:after="0"/>
              <w:rPr>
                <w:sz w:val="20"/>
                <w:szCs w:val="20"/>
                <w:color w:val="auto"/>
              </w:rPr>
            </w:pPr>
            <w:r>
              <w:rPr>
                <w:rFonts w:ascii="Arial" w:cs="Arial" w:eastAsia="Arial" w:hAnsi="Arial"/>
                <w:sz w:val="18"/>
                <w:szCs w:val="18"/>
                <w:b w:val="1"/>
                <w:bCs w:val="1"/>
                <w:color w:val="auto"/>
              </w:rPr>
              <w:t>Details about other comprehensive</w:t>
            </w:r>
          </w:p>
        </w:tc>
        <w:tc>
          <w:tcPr>
            <w:tcW w:w="326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3"/>
              </w:rPr>
              <w:t>from other</w:t>
            </w:r>
          </w:p>
        </w:tc>
        <w:tc>
          <w:tcPr>
            <w:tcW w:w="3900" w:type="dxa"/>
            <w:vAlign w:val="bottom"/>
            <w:gridSpan w:val="2"/>
          </w:tcPr>
          <w:p>
            <w:pPr>
              <w:ind w:left="60"/>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80" w:type="dxa"/>
            <w:vAlign w:val="bottom"/>
          </w:tcPr>
          <w:p>
            <w:pPr>
              <w:spacing w:after="0"/>
              <w:rPr>
                <w:sz w:val="18"/>
                <w:szCs w:val="18"/>
                <w:color w:val="auto"/>
              </w:rPr>
            </w:pPr>
          </w:p>
        </w:tc>
      </w:tr>
      <w:tr>
        <w:trPr>
          <w:trHeight w:val="234"/>
        </w:trPr>
        <w:tc>
          <w:tcPr>
            <w:tcW w:w="300" w:type="dxa"/>
            <w:vAlign w:val="bottom"/>
          </w:tcPr>
          <w:p>
            <w:pPr>
              <w:spacing w:after="0"/>
              <w:rPr>
                <w:sz w:val="20"/>
                <w:szCs w:val="20"/>
                <w:color w:val="auto"/>
              </w:rPr>
            </w:pPr>
          </w:p>
        </w:tc>
        <w:tc>
          <w:tcPr>
            <w:tcW w:w="3680" w:type="dxa"/>
            <w:vAlign w:val="bottom"/>
            <w:gridSpan w:val="4"/>
          </w:tcPr>
          <w:p>
            <w:pPr>
              <w:ind w:left="960"/>
              <w:spacing w:after="0"/>
              <w:rPr>
                <w:sz w:val="20"/>
                <w:szCs w:val="20"/>
                <w:color w:val="auto"/>
              </w:rPr>
            </w:pPr>
            <w:r>
              <w:rPr>
                <w:rFonts w:ascii="Arial" w:cs="Arial" w:eastAsia="Arial" w:hAnsi="Arial"/>
                <w:sz w:val="18"/>
                <w:szCs w:val="18"/>
                <w:b w:val="1"/>
                <w:bCs w:val="1"/>
                <w:color w:val="auto"/>
              </w:rPr>
              <w:t>income components</w:t>
            </w:r>
          </w:p>
        </w:tc>
        <w:tc>
          <w:tcPr>
            <w:tcW w:w="3260" w:type="dxa"/>
            <w:vAlign w:val="bottom"/>
            <w:gridSpan w:val="3"/>
          </w:tcPr>
          <w:p>
            <w:pPr>
              <w:jc w:val="right"/>
              <w:ind w:right="860"/>
              <w:spacing w:after="0"/>
              <w:rPr>
                <w:sz w:val="20"/>
                <w:szCs w:val="20"/>
                <w:color w:val="auto"/>
              </w:rPr>
            </w:pPr>
            <w:r>
              <w:rPr>
                <w:rFonts w:ascii="Arial" w:cs="Arial" w:eastAsia="Arial" w:hAnsi="Arial"/>
                <w:sz w:val="18"/>
                <w:szCs w:val="18"/>
                <w:b w:val="1"/>
                <w:bCs w:val="1"/>
                <w:color w:val="auto"/>
              </w:rPr>
              <w:t>comprehensive income</w:t>
            </w:r>
          </w:p>
        </w:tc>
        <w:tc>
          <w:tcPr>
            <w:tcW w:w="60" w:type="dxa"/>
            <w:vAlign w:val="bottom"/>
          </w:tcPr>
          <w:p>
            <w:pPr>
              <w:spacing w:after="0"/>
              <w:rPr>
                <w:sz w:val="20"/>
                <w:szCs w:val="20"/>
                <w:color w:val="auto"/>
              </w:rPr>
            </w:pPr>
          </w:p>
        </w:tc>
        <w:tc>
          <w:tcPr>
            <w:tcW w:w="3840" w:type="dxa"/>
            <w:vAlign w:val="bottom"/>
          </w:tcPr>
          <w:p>
            <w:pPr>
              <w:ind w:left="1420"/>
              <w:spacing w:after="0"/>
              <w:rPr>
                <w:sz w:val="20"/>
                <w:szCs w:val="20"/>
                <w:color w:val="auto"/>
              </w:rPr>
            </w:pPr>
            <w:r>
              <w:rPr>
                <w:rFonts w:ascii="Arial" w:cs="Arial" w:eastAsia="Arial" w:hAnsi="Arial"/>
                <w:sz w:val="18"/>
                <w:szCs w:val="18"/>
                <w:b w:val="1"/>
                <w:bCs w:val="1"/>
                <w:color w:val="auto"/>
              </w:rPr>
              <w:t>profit or loss</w:t>
            </w:r>
          </w:p>
        </w:tc>
        <w:tc>
          <w:tcPr>
            <w:tcW w:w="280" w:type="dxa"/>
            <w:vAlign w:val="bottom"/>
          </w:tcPr>
          <w:p>
            <w:pPr>
              <w:spacing w:after="0"/>
              <w:rPr>
                <w:sz w:val="20"/>
                <w:szCs w:val="20"/>
                <w:color w:val="auto"/>
              </w:rPr>
            </w:pPr>
          </w:p>
        </w:tc>
      </w:tr>
      <w:tr>
        <w:trPr>
          <w:trHeight w:val="237"/>
        </w:trPr>
        <w:tc>
          <w:tcPr>
            <w:tcW w:w="300" w:type="dxa"/>
            <w:vAlign w:val="bottom"/>
          </w:tcPr>
          <w:p>
            <w:pPr>
              <w:spacing w:after="0"/>
              <w:rPr>
                <w:sz w:val="20"/>
                <w:szCs w:val="20"/>
                <w:color w:val="auto"/>
              </w:rPr>
            </w:pPr>
          </w:p>
        </w:tc>
        <w:tc>
          <w:tcPr>
            <w:tcW w:w="3460" w:type="dxa"/>
            <w:vAlign w:val="bottom"/>
            <w:tcBorders>
              <w:top w:val="single" w:sz="8" w:color="auto"/>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w w:val="90"/>
              </w:rPr>
              <w:t>Realized gains (losses) on securities at FVOCI:</w:t>
            </w:r>
          </w:p>
        </w:tc>
        <w:tc>
          <w:tcPr>
            <w:tcW w:w="200" w:type="dxa"/>
            <w:vAlign w:val="bottom"/>
            <w:tcBorders>
              <w:top w:val="single" w:sz="8" w:color="CCEEFF"/>
              <w:bottom w:val="single" w:sz="8" w:color="CCEEFF"/>
            </w:tcBorders>
            <w:shd w:val="clear" w:color="auto" w:fill="CCEEFF"/>
          </w:tcPr>
          <w:p>
            <w:pPr>
              <w:spacing w:after="0"/>
              <w:rPr>
                <w:sz w:val="20"/>
                <w:szCs w:val="20"/>
                <w:color w:val="auto"/>
              </w:rPr>
            </w:pPr>
          </w:p>
        </w:tc>
        <w:tc>
          <w:tcPr>
            <w:tcW w:w="20" w:type="dxa"/>
            <w:vAlign w:val="bottom"/>
            <w:tcBorders>
              <w:top w:val="single" w:sz="8" w:color="CCEEFF"/>
              <w:bottom w:val="single" w:sz="8" w:color="CCEEFF"/>
            </w:tcBorders>
            <w:shd w:val="clear" w:color="auto" w:fill="CCEEFF"/>
          </w:tcPr>
          <w:p>
            <w:pPr>
              <w:spacing w:after="0"/>
              <w:rPr>
                <w:sz w:val="20"/>
                <w:szCs w:val="20"/>
                <w:color w:val="auto"/>
              </w:rPr>
            </w:pPr>
          </w:p>
        </w:tc>
        <w:tc>
          <w:tcPr>
            <w:tcW w:w="29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60" w:type="dxa"/>
            <w:vAlign w:val="bottom"/>
            <w:tcBorders>
              <w:top w:val="single" w:sz="8" w:color="CCEEFF"/>
              <w:bottom w:val="single" w:sz="8" w:color="CCEEFF"/>
            </w:tcBorders>
            <w:shd w:val="clear" w:color="auto" w:fill="CCEEFF"/>
          </w:tcPr>
          <w:p>
            <w:pPr>
              <w:spacing w:after="0"/>
              <w:rPr>
                <w:sz w:val="20"/>
                <w:szCs w:val="20"/>
                <w:color w:val="auto"/>
              </w:rPr>
            </w:pPr>
          </w:p>
        </w:tc>
        <w:tc>
          <w:tcPr>
            <w:tcW w:w="60" w:type="dxa"/>
            <w:vAlign w:val="bottom"/>
            <w:tcBorders>
              <w:top w:val="single" w:sz="8" w:color="CCEEFF"/>
              <w:bottom w:val="single" w:sz="8" w:color="CCEEFF"/>
            </w:tcBorders>
            <w:shd w:val="clear" w:color="auto" w:fill="CCEEFF"/>
          </w:tcPr>
          <w:p>
            <w:pPr>
              <w:spacing w:after="0"/>
              <w:rPr>
                <w:sz w:val="20"/>
                <w:szCs w:val="20"/>
                <w:color w:val="auto"/>
              </w:rPr>
            </w:pPr>
          </w:p>
        </w:tc>
        <w:tc>
          <w:tcPr>
            <w:tcW w:w="3840" w:type="dxa"/>
            <w:vAlign w:val="bottom"/>
            <w:tcBorders>
              <w:top w:val="single" w:sz="8" w:color="auto"/>
              <w:bottom w:val="single" w:sz="8" w:color="CCEEFF"/>
            </w:tcBorders>
            <w:shd w:val="clear" w:color="auto" w:fill="CCEEFF"/>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20"/>
                <w:szCs w:val="20"/>
                <w:color w:val="auto"/>
              </w:rPr>
            </w:pPr>
          </w:p>
        </w:tc>
      </w:tr>
      <w:tr>
        <w:trPr>
          <w:trHeight w:val="20"/>
        </w:trPr>
        <w:tc>
          <w:tcPr>
            <w:tcW w:w="30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8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197"/>
        </w:trPr>
        <w:tc>
          <w:tcPr>
            <w:tcW w:w="300" w:type="dxa"/>
            <w:vAlign w:val="bottom"/>
          </w:tcPr>
          <w:p>
            <w:pPr>
              <w:spacing w:after="0"/>
              <w:rPr>
                <w:sz w:val="17"/>
                <w:szCs w:val="17"/>
                <w:color w:val="auto"/>
              </w:rPr>
            </w:pPr>
          </w:p>
        </w:tc>
        <w:tc>
          <w:tcPr>
            <w:tcW w:w="34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8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840" w:type="dxa"/>
            <w:vAlign w:val="bottom"/>
          </w:tcPr>
          <w:p>
            <w:pPr>
              <w:spacing w:after="0"/>
              <w:rPr>
                <w:sz w:val="17"/>
                <w:szCs w:val="17"/>
                <w:color w:val="auto"/>
              </w:rPr>
            </w:pPr>
          </w:p>
        </w:tc>
        <w:tc>
          <w:tcPr>
            <w:tcW w:w="280" w:type="dxa"/>
            <w:vAlign w:val="bottom"/>
          </w:tcPr>
          <w:p>
            <w:pPr>
              <w:spacing w:after="0"/>
              <w:rPr>
                <w:sz w:val="17"/>
                <w:szCs w:val="17"/>
                <w:color w:val="auto"/>
              </w:rPr>
            </w:pPr>
          </w:p>
        </w:tc>
      </w:tr>
      <w:tr>
        <w:trPr>
          <w:trHeight w:val="202"/>
        </w:trPr>
        <w:tc>
          <w:tcPr>
            <w:tcW w:w="300" w:type="dxa"/>
            <w:vAlign w:val="bottom"/>
          </w:tcPr>
          <w:p>
            <w:pPr>
              <w:spacing w:after="0"/>
              <w:rPr>
                <w:sz w:val="17"/>
                <w:szCs w:val="17"/>
                <w:color w:val="auto"/>
              </w:rPr>
            </w:pPr>
          </w:p>
        </w:tc>
        <w:tc>
          <w:tcPr>
            <w:tcW w:w="3680" w:type="dxa"/>
            <w:vAlign w:val="bottom"/>
            <w:gridSpan w:val="4"/>
            <w:shd w:val="clear" w:color="auto" w:fill="CCEEFF"/>
          </w:tcPr>
          <w:p>
            <w:pPr>
              <w:ind w:left="20"/>
              <w:spacing w:after="0" w:line="201" w:lineRule="exact"/>
              <w:rPr>
                <w:sz w:val="20"/>
                <w:szCs w:val="20"/>
                <w:color w:val="auto"/>
              </w:rPr>
            </w:pPr>
            <w:r>
              <w:rPr>
                <w:rFonts w:ascii="Arial" w:cs="Arial" w:eastAsia="Arial" w:hAnsi="Arial"/>
                <w:sz w:val="18"/>
                <w:szCs w:val="18"/>
                <w:color w:val="auto"/>
              </w:rPr>
              <w:t>Gains (losses) on derivative financial</w:t>
            </w:r>
          </w:p>
        </w:tc>
        <w:tc>
          <w:tcPr>
            <w:tcW w:w="28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80" w:type="dxa"/>
            <w:vAlign w:val="bottom"/>
          </w:tcPr>
          <w:p>
            <w:pPr>
              <w:spacing w:after="0"/>
              <w:rPr>
                <w:sz w:val="17"/>
                <w:szCs w:val="17"/>
                <w:color w:val="auto"/>
              </w:rPr>
            </w:pPr>
          </w:p>
        </w:tc>
      </w:tr>
      <w:tr>
        <w:trPr>
          <w:trHeight w:val="230"/>
        </w:trPr>
        <w:tc>
          <w:tcPr>
            <w:tcW w:w="300" w:type="dxa"/>
            <w:vAlign w:val="bottom"/>
          </w:tcPr>
          <w:p>
            <w:pPr>
              <w:spacing w:after="0"/>
              <w:rPr>
                <w:sz w:val="20"/>
                <w:szCs w:val="20"/>
                <w:color w:val="auto"/>
              </w:rPr>
            </w:pPr>
          </w:p>
        </w:tc>
        <w:tc>
          <w:tcPr>
            <w:tcW w:w="3680" w:type="dxa"/>
            <w:vAlign w:val="bottom"/>
            <w:gridSpan w:val="4"/>
            <w:shd w:val="clear" w:color="auto" w:fill="CCEEFF"/>
          </w:tcPr>
          <w:p>
            <w:pPr>
              <w:ind w:left="60"/>
              <w:spacing w:after="0"/>
              <w:rPr>
                <w:sz w:val="20"/>
                <w:szCs w:val="20"/>
                <w:color w:val="auto"/>
              </w:rPr>
            </w:pPr>
            <w:r>
              <w:rPr>
                <w:rFonts w:ascii="Arial" w:cs="Arial" w:eastAsia="Arial" w:hAnsi="Arial"/>
                <w:sz w:val="18"/>
                <w:szCs w:val="18"/>
                <w:color w:val="auto"/>
              </w:rPr>
              <w:t>instruments:</w:t>
            </w:r>
          </w:p>
        </w:tc>
        <w:tc>
          <w:tcPr>
            <w:tcW w:w="28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36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p>
        </w:tc>
        <w:tc>
          <w:tcPr>
            <w:tcW w:w="280" w:type="dxa"/>
            <w:vAlign w:val="bottom"/>
          </w:tcPr>
          <w:p>
            <w:pPr>
              <w:spacing w:after="0"/>
              <w:rPr>
                <w:sz w:val="20"/>
                <w:szCs w:val="20"/>
                <w:color w:val="auto"/>
              </w:rPr>
            </w:pPr>
          </w:p>
        </w:tc>
      </w:tr>
      <w:tr>
        <w:trPr>
          <w:trHeight w:val="216"/>
        </w:trPr>
        <w:tc>
          <w:tcPr>
            <w:tcW w:w="300" w:type="dxa"/>
            <w:vAlign w:val="bottom"/>
          </w:tcPr>
          <w:p>
            <w:pPr>
              <w:spacing w:after="0"/>
              <w:rPr>
                <w:sz w:val="18"/>
                <w:szCs w:val="18"/>
                <w:color w:val="auto"/>
              </w:rPr>
            </w:pPr>
          </w:p>
        </w:tc>
        <w:tc>
          <w:tcPr>
            <w:tcW w:w="3680" w:type="dxa"/>
            <w:vAlign w:val="bottom"/>
            <w:gridSpan w:val="4"/>
          </w:tcPr>
          <w:p>
            <w:pPr>
              <w:ind w:left="20"/>
              <w:spacing w:after="0"/>
              <w:rPr>
                <w:sz w:val="20"/>
                <w:szCs w:val="20"/>
                <w:color w:val="auto"/>
              </w:rPr>
            </w:pPr>
            <w:r>
              <w:rPr>
                <w:rFonts w:ascii="Arial" w:cs="Arial" w:eastAsia="Arial" w:hAnsi="Arial"/>
                <w:sz w:val="18"/>
                <w:szCs w:val="18"/>
                <w:color w:val="auto"/>
              </w:rPr>
              <w:t>Foreign exchange forwards</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(255)</w:t>
            </w:r>
          </w:p>
        </w:tc>
        <w:tc>
          <w:tcPr>
            <w:tcW w:w="60" w:type="dxa"/>
            <w:vAlign w:val="bottom"/>
          </w:tcPr>
          <w:p>
            <w:pPr>
              <w:spacing w:after="0"/>
              <w:rPr>
                <w:sz w:val="18"/>
                <w:szCs w:val="18"/>
                <w:color w:val="auto"/>
              </w:rPr>
            </w:pPr>
          </w:p>
        </w:tc>
        <w:tc>
          <w:tcPr>
            <w:tcW w:w="3840" w:type="dxa"/>
            <w:vAlign w:val="bottom"/>
          </w:tcPr>
          <w:p>
            <w:pPr>
              <w:ind w:left="60"/>
              <w:spacing w:after="0"/>
              <w:rPr>
                <w:sz w:val="20"/>
                <w:szCs w:val="20"/>
                <w:color w:val="auto"/>
              </w:rPr>
            </w:pPr>
            <w:r>
              <w:rPr>
                <w:rFonts w:ascii="Arial" w:cs="Arial" w:eastAsia="Arial" w:hAnsi="Arial"/>
                <w:sz w:val="18"/>
                <w:szCs w:val="18"/>
                <w:color w:val="auto"/>
              </w:rPr>
              <w:t>Interest income – loans</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4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(368)</w:t>
            </w:r>
          </w:p>
        </w:tc>
        <w:tc>
          <w:tcPr>
            <w:tcW w:w="60" w:type="dxa"/>
            <w:vAlign w:val="bottom"/>
            <w:shd w:val="clear" w:color="auto" w:fill="CCEEFF"/>
          </w:tcPr>
          <w:p>
            <w:pPr>
              <w:spacing w:after="0"/>
              <w:rPr>
                <w:sz w:val="18"/>
                <w:szCs w:val="18"/>
                <w:color w:val="auto"/>
              </w:rPr>
            </w:pPr>
          </w:p>
        </w:tc>
        <w:tc>
          <w:tcPr>
            <w:tcW w:w="3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expense – borrowings and deposits</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(321)</w:t>
            </w:r>
          </w:p>
        </w:tc>
        <w:tc>
          <w:tcPr>
            <w:tcW w:w="60" w:type="dxa"/>
            <w:vAlign w:val="bottom"/>
          </w:tcPr>
          <w:p>
            <w:pPr>
              <w:spacing w:after="0"/>
              <w:rPr>
                <w:sz w:val="18"/>
                <w:szCs w:val="18"/>
                <w:color w:val="auto"/>
              </w:rPr>
            </w:pPr>
          </w:p>
        </w:tc>
        <w:tc>
          <w:tcPr>
            <w:tcW w:w="3840" w:type="dxa"/>
            <w:vAlign w:val="bottom"/>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(63)</w:t>
            </w:r>
          </w:p>
        </w:tc>
        <w:tc>
          <w:tcPr>
            <w:tcW w:w="60" w:type="dxa"/>
            <w:vAlign w:val="bottom"/>
            <w:shd w:val="clear" w:color="auto" w:fill="CCEEFF"/>
          </w:tcPr>
          <w:p>
            <w:pPr>
              <w:spacing w:after="0"/>
              <w:rPr>
                <w:sz w:val="18"/>
                <w:szCs w:val="18"/>
                <w:color w:val="auto"/>
              </w:rPr>
            </w:pPr>
          </w:p>
        </w:tc>
        <w:tc>
          <w:tcPr>
            <w:tcW w:w="3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3680" w:type="dxa"/>
            <w:vAlign w:val="bottom"/>
            <w:gridSpan w:val="4"/>
          </w:tcPr>
          <w:p>
            <w:pPr>
              <w:ind w:left="20"/>
              <w:spacing w:after="0"/>
              <w:rPr>
                <w:sz w:val="20"/>
                <w:szCs w:val="20"/>
                <w:color w:val="auto"/>
              </w:rPr>
            </w:pPr>
            <w:r>
              <w:rPr>
                <w:rFonts w:ascii="Arial" w:cs="Arial" w:eastAsia="Arial" w:hAnsi="Arial"/>
                <w:sz w:val="18"/>
                <w:szCs w:val="18"/>
                <w:color w:val="auto"/>
              </w:rPr>
              <w:t>Cross-currency swaps</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(9)</w:t>
            </w:r>
          </w:p>
        </w:tc>
        <w:tc>
          <w:tcPr>
            <w:tcW w:w="60" w:type="dxa"/>
            <w:vAlign w:val="bottom"/>
          </w:tcPr>
          <w:p>
            <w:pPr>
              <w:spacing w:after="0"/>
              <w:rPr>
                <w:sz w:val="19"/>
                <w:szCs w:val="19"/>
                <w:color w:val="auto"/>
              </w:rPr>
            </w:pPr>
          </w:p>
        </w:tc>
        <w:tc>
          <w:tcPr>
            <w:tcW w:w="3840" w:type="dxa"/>
            <w:vAlign w:val="bottom"/>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344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9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(1,016</w:t>
            </w:r>
          </w:p>
        </w:tc>
        <w:tc>
          <w:tcPr>
            <w:tcW w:w="360" w:type="dxa"/>
            <w:vAlign w:val="bottom"/>
            <w:tcBorders>
              <w:top w:val="single" w:sz="8" w:color="CCEEFF"/>
              <w:bottom w:val="single" w:sz="8" w:color="CCEEFF"/>
            </w:tcBorders>
            <w:shd w:val="clear" w:color="auto" w:fill="CCEEFF"/>
          </w:tcPr>
          <w:p>
            <w:pPr>
              <w:jc w:val="right"/>
              <w:ind w:right="220"/>
              <w:spacing w:after="0"/>
              <w:rPr>
                <w:sz w:val="20"/>
                <w:szCs w:val="20"/>
                <w:color w:val="auto"/>
              </w:rPr>
            </w:pPr>
            <w:r>
              <w:rPr>
                <w:rFonts w:ascii="Arial" w:cs="Arial" w:eastAsia="Arial" w:hAnsi="Arial"/>
                <w:sz w:val="16"/>
                <w:szCs w:val="16"/>
                <w:b w:val="1"/>
                <w:bCs w:val="1"/>
                <w:color w:val="auto"/>
                <w:w w:val="74"/>
              </w:rPr>
              <w:t>)</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84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8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13"/>
        </w:trPr>
        <w:tc>
          <w:tcPr>
            <w:tcW w:w="300" w:type="dxa"/>
            <w:vAlign w:val="bottom"/>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26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w w:val="94"/>
              </w:rPr>
              <w:t>Nine months ended September 30, 2019</w:t>
            </w:r>
          </w:p>
        </w:tc>
        <w:tc>
          <w:tcPr>
            <w:tcW w:w="6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80" w:type="dxa"/>
            <w:vAlign w:val="bottom"/>
          </w:tcPr>
          <w:p>
            <w:pPr>
              <w:spacing w:after="0"/>
              <w:rPr>
                <w:sz w:val="24"/>
                <w:szCs w:val="24"/>
                <w:color w:val="auto"/>
              </w:rPr>
            </w:pPr>
          </w:p>
        </w:tc>
      </w:tr>
      <w:tr>
        <w:trPr>
          <w:trHeight w:val="191"/>
        </w:trPr>
        <w:tc>
          <w:tcPr>
            <w:tcW w:w="300" w:type="dxa"/>
            <w:vAlign w:val="bottom"/>
          </w:tcPr>
          <w:p>
            <w:pPr>
              <w:spacing w:after="0"/>
              <w:rPr>
                <w:sz w:val="16"/>
                <w:szCs w:val="16"/>
                <w:color w:val="auto"/>
              </w:rPr>
            </w:pPr>
          </w:p>
        </w:tc>
        <w:tc>
          <w:tcPr>
            <w:tcW w:w="34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3260" w:type="dxa"/>
            <w:vAlign w:val="bottom"/>
            <w:gridSpan w:val="3"/>
          </w:tcPr>
          <w:p>
            <w:pPr>
              <w:jc w:val="right"/>
              <w:ind w:right="1040"/>
              <w:spacing w:after="0" w:line="191" w:lineRule="exact"/>
              <w:rPr>
                <w:sz w:val="20"/>
                <w:szCs w:val="20"/>
                <w:color w:val="auto"/>
              </w:rPr>
            </w:pPr>
            <w:r>
              <w:rPr>
                <w:rFonts w:ascii="Arial" w:cs="Arial" w:eastAsia="Arial" w:hAnsi="Arial"/>
                <w:sz w:val="18"/>
                <w:szCs w:val="18"/>
                <w:b w:val="1"/>
                <w:bCs w:val="1"/>
                <w:color w:val="auto"/>
              </w:rPr>
              <w:t>Amount reclassified</w:t>
            </w:r>
          </w:p>
        </w:tc>
        <w:tc>
          <w:tcPr>
            <w:tcW w:w="60" w:type="dxa"/>
            <w:vAlign w:val="bottom"/>
          </w:tcPr>
          <w:p>
            <w:pPr>
              <w:spacing w:after="0"/>
              <w:rPr>
                <w:sz w:val="16"/>
                <w:szCs w:val="16"/>
                <w:color w:val="auto"/>
              </w:rPr>
            </w:pPr>
          </w:p>
        </w:tc>
        <w:tc>
          <w:tcPr>
            <w:tcW w:w="384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3680" w:type="dxa"/>
            <w:vAlign w:val="bottom"/>
            <w:gridSpan w:val="4"/>
          </w:tcPr>
          <w:p>
            <w:pPr>
              <w:ind w:left="360"/>
              <w:spacing w:after="0"/>
              <w:rPr>
                <w:sz w:val="20"/>
                <w:szCs w:val="20"/>
                <w:color w:val="auto"/>
              </w:rPr>
            </w:pPr>
            <w:r>
              <w:rPr>
                <w:rFonts w:ascii="Arial" w:cs="Arial" w:eastAsia="Arial" w:hAnsi="Arial"/>
                <w:sz w:val="18"/>
                <w:szCs w:val="18"/>
                <w:b w:val="1"/>
                <w:bCs w:val="1"/>
                <w:color w:val="auto"/>
              </w:rPr>
              <w:t>Details about other comprehensive</w:t>
            </w:r>
          </w:p>
        </w:tc>
        <w:tc>
          <w:tcPr>
            <w:tcW w:w="3260" w:type="dxa"/>
            <w:vAlign w:val="bottom"/>
            <w:gridSpan w:val="3"/>
          </w:tcPr>
          <w:p>
            <w:pPr>
              <w:jc w:val="right"/>
              <w:ind w:right="1380"/>
              <w:spacing w:after="0"/>
              <w:rPr>
                <w:sz w:val="20"/>
                <w:szCs w:val="20"/>
                <w:color w:val="auto"/>
              </w:rPr>
            </w:pPr>
            <w:r>
              <w:rPr>
                <w:rFonts w:ascii="Arial" w:cs="Arial" w:eastAsia="Arial" w:hAnsi="Arial"/>
                <w:sz w:val="18"/>
                <w:szCs w:val="18"/>
                <w:b w:val="1"/>
                <w:bCs w:val="1"/>
                <w:color w:val="auto"/>
              </w:rPr>
              <w:t>from other</w:t>
            </w:r>
          </w:p>
        </w:tc>
        <w:tc>
          <w:tcPr>
            <w:tcW w:w="3900" w:type="dxa"/>
            <w:vAlign w:val="bottom"/>
            <w:gridSpan w:val="2"/>
          </w:tcPr>
          <w:p>
            <w:pPr>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280" w:type="dxa"/>
            <w:vAlign w:val="bottom"/>
          </w:tcPr>
          <w:p>
            <w:pPr>
              <w:spacing w:after="0"/>
              <w:rPr>
                <w:sz w:val="18"/>
                <w:szCs w:val="18"/>
                <w:color w:val="auto"/>
              </w:rPr>
            </w:pPr>
          </w:p>
        </w:tc>
      </w:tr>
      <w:tr>
        <w:trPr>
          <w:trHeight w:val="234"/>
        </w:trPr>
        <w:tc>
          <w:tcPr>
            <w:tcW w:w="300" w:type="dxa"/>
            <w:vAlign w:val="bottom"/>
          </w:tcPr>
          <w:p>
            <w:pPr>
              <w:spacing w:after="0"/>
              <w:rPr>
                <w:sz w:val="20"/>
                <w:szCs w:val="20"/>
                <w:color w:val="auto"/>
              </w:rPr>
            </w:pPr>
          </w:p>
        </w:tc>
        <w:tc>
          <w:tcPr>
            <w:tcW w:w="3680" w:type="dxa"/>
            <w:vAlign w:val="bottom"/>
            <w:gridSpan w:val="4"/>
          </w:tcPr>
          <w:p>
            <w:pPr>
              <w:ind w:left="960"/>
              <w:spacing w:after="0"/>
              <w:rPr>
                <w:sz w:val="20"/>
                <w:szCs w:val="20"/>
                <w:color w:val="auto"/>
              </w:rPr>
            </w:pPr>
            <w:r>
              <w:rPr>
                <w:rFonts w:ascii="Arial" w:cs="Arial" w:eastAsia="Arial" w:hAnsi="Arial"/>
                <w:sz w:val="18"/>
                <w:szCs w:val="18"/>
                <w:b w:val="1"/>
                <w:bCs w:val="1"/>
                <w:color w:val="auto"/>
              </w:rPr>
              <w:t>income components</w:t>
            </w:r>
          </w:p>
        </w:tc>
        <w:tc>
          <w:tcPr>
            <w:tcW w:w="326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86"/>
              </w:rPr>
              <w:t>comprehensive income</w:t>
            </w:r>
          </w:p>
        </w:tc>
        <w:tc>
          <w:tcPr>
            <w:tcW w:w="60" w:type="dxa"/>
            <w:vAlign w:val="bottom"/>
          </w:tcPr>
          <w:p>
            <w:pPr>
              <w:spacing w:after="0"/>
              <w:rPr>
                <w:sz w:val="20"/>
                <w:szCs w:val="20"/>
                <w:color w:val="auto"/>
              </w:rPr>
            </w:pPr>
          </w:p>
        </w:tc>
        <w:tc>
          <w:tcPr>
            <w:tcW w:w="3840" w:type="dxa"/>
            <w:vAlign w:val="bottom"/>
          </w:tcPr>
          <w:p>
            <w:pPr>
              <w:ind w:left="1400"/>
              <w:spacing w:after="0"/>
              <w:rPr>
                <w:sz w:val="20"/>
                <w:szCs w:val="20"/>
                <w:color w:val="auto"/>
              </w:rPr>
            </w:pPr>
            <w:r>
              <w:rPr>
                <w:rFonts w:ascii="Arial" w:cs="Arial" w:eastAsia="Arial" w:hAnsi="Arial"/>
                <w:sz w:val="18"/>
                <w:szCs w:val="18"/>
                <w:b w:val="1"/>
                <w:bCs w:val="1"/>
                <w:color w:val="auto"/>
              </w:rPr>
              <w:t>profit or loss</w:t>
            </w:r>
          </w:p>
        </w:tc>
        <w:tc>
          <w:tcPr>
            <w:tcW w:w="280" w:type="dxa"/>
            <w:vAlign w:val="bottom"/>
          </w:tcPr>
          <w:p>
            <w:pPr>
              <w:spacing w:after="0"/>
              <w:rPr>
                <w:sz w:val="20"/>
                <w:szCs w:val="20"/>
                <w:color w:val="auto"/>
              </w:rPr>
            </w:pPr>
          </w:p>
        </w:tc>
      </w:tr>
      <w:tr>
        <w:trPr>
          <w:trHeight w:val="237"/>
        </w:trPr>
        <w:tc>
          <w:tcPr>
            <w:tcW w:w="300" w:type="dxa"/>
            <w:vAlign w:val="bottom"/>
          </w:tcPr>
          <w:p>
            <w:pPr>
              <w:spacing w:after="0"/>
              <w:rPr>
                <w:sz w:val="20"/>
                <w:szCs w:val="20"/>
                <w:color w:val="auto"/>
              </w:rPr>
            </w:pPr>
          </w:p>
        </w:tc>
        <w:tc>
          <w:tcPr>
            <w:tcW w:w="3440" w:type="dxa"/>
            <w:vAlign w:val="bottom"/>
            <w:tcBorders>
              <w:top w:val="single" w:sz="8" w:color="auto"/>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w w:val="90"/>
              </w:rPr>
              <w:t>Realized gains (losses) on securities at FVOCI:</w:t>
            </w:r>
          </w:p>
        </w:tc>
        <w:tc>
          <w:tcPr>
            <w:tcW w:w="220" w:type="dxa"/>
            <w:vAlign w:val="bottom"/>
            <w:tcBorders>
              <w:top w:val="single" w:sz="8" w:color="CCEEFF"/>
              <w:bottom w:val="single" w:sz="8" w:color="CCEEFF"/>
            </w:tcBorders>
            <w:gridSpan w:val="2"/>
            <w:shd w:val="clear" w:color="auto" w:fill="CCEEFF"/>
          </w:tcPr>
          <w:p>
            <w:pPr>
              <w:spacing w:after="0"/>
              <w:rPr>
                <w:sz w:val="20"/>
                <w:szCs w:val="20"/>
                <w:color w:val="auto"/>
              </w:rPr>
            </w:pPr>
          </w:p>
        </w:tc>
        <w:tc>
          <w:tcPr>
            <w:tcW w:w="20" w:type="dxa"/>
            <w:vAlign w:val="bottom"/>
            <w:tcBorders>
              <w:top w:val="single" w:sz="8" w:color="auto"/>
              <w:bottom w:val="single" w:sz="8" w:color="auto"/>
            </w:tcBorders>
            <w:shd w:val="clear" w:color="auto" w:fill="CCEEFF"/>
          </w:tcPr>
          <w:p>
            <w:pPr>
              <w:spacing w:after="0"/>
              <w:rPr>
                <w:sz w:val="20"/>
                <w:szCs w:val="20"/>
                <w:color w:val="auto"/>
              </w:rPr>
            </w:pPr>
          </w:p>
        </w:tc>
        <w:tc>
          <w:tcPr>
            <w:tcW w:w="2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168</w:t>
            </w:r>
          </w:p>
        </w:tc>
        <w:tc>
          <w:tcPr>
            <w:tcW w:w="60" w:type="dxa"/>
            <w:vAlign w:val="bottom"/>
            <w:tcBorders>
              <w:top w:val="single" w:sz="8" w:color="CCEEFF"/>
              <w:bottom w:val="single" w:sz="8" w:color="CCEEFF"/>
            </w:tcBorders>
            <w:shd w:val="clear" w:color="auto" w:fill="CCEEFF"/>
          </w:tcPr>
          <w:p>
            <w:pPr>
              <w:spacing w:after="0"/>
              <w:rPr>
                <w:sz w:val="20"/>
                <w:szCs w:val="20"/>
                <w:color w:val="auto"/>
              </w:rPr>
            </w:pPr>
          </w:p>
        </w:tc>
        <w:tc>
          <w:tcPr>
            <w:tcW w:w="360" w:type="dxa"/>
            <w:vAlign w:val="bottom"/>
            <w:tcBorders>
              <w:top w:val="single" w:sz="8" w:color="CCEEFF"/>
              <w:bottom w:val="single" w:sz="8" w:color="CCEEFF"/>
            </w:tcBorders>
            <w:shd w:val="clear" w:color="auto" w:fill="CCEEFF"/>
          </w:tcPr>
          <w:p>
            <w:pPr>
              <w:spacing w:after="0"/>
              <w:rPr>
                <w:sz w:val="20"/>
                <w:szCs w:val="20"/>
                <w:color w:val="auto"/>
              </w:rPr>
            </w:pPr>
          </w:p>
        </w:tc>
        <w:tc>
          <w:tcPr>
            <w:tcW w:w="60" w:type="dxa"/>
            <w:vAlign w:val="bottom"/>
            <w:tcBorders>
              <w:top w:val="single" w:sz="8" w:color="auto"/>
              <w:bottom w:val="single" w:sz="8" w:color="CCEEFF"/>
            </w:tcBorders>
            <w:shd w:val="clear" w:color="auto" w:fill="CCEEFF"/>
          </w:tcPr>
          <w:p>
            <w:pPr>
              <w:spacing w:after="0"/>
              <w:rPr>
                <w:sz w:val="20"/>
                <w:szCs w:val="20"/>
                <w:color w:val="auto"/>
              </w:rPr>
            </w:pPr>
          </w:p>
        </w:tc>
        <w:tc>
          <w:tcPr>
            <w:tcW w:w="3840" w:type="dxa"/>
            <w:vAlign w:val="bottom"/>
            <w:tcBorders>
              <w:top w:val="single" w:sz="8" w:color="auto"/>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20"/>
                <w:szCs w:val="20"/>
                <w:color w:val="auto"/>
              </w:rPr>
            </w:pPr>
          </w:p>
        </w:tc>
      </w:tr>
      <w:tr>
        <w:trPr>
          <w:trHeight w:val="20"/>
        </w:trPr>
        <w:tc>
          <w:tcPr>
            <w:tcW w:w="30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8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197"/>
        </w:trPr>
        <w:tc>
          <w:tcPr>
            <w:tcW w:w="300" w:type="dxa"/>
            <w:vAlign w:val="bottom"/>
          </w:tcPr>
          <w:p>
            <w:pPr>
              <w:spacing w:after="0"/>
              <w:rPr>
                <w:sz w:val="17"/>
                <w:szCs w:val="17"/>
                <w:color w:val="auto"/>
              </w:rPr>
            </w:pPr>
          </w:p>
        </w:tc>
        <w:tc>
          <w:tcPr>
            <w:tcW w:w="34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8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840" w:type="dxa"/>
            <w:vAlign w:val="bottom"/>
          </w:tcPr>
          <w:p>
            <w:pPr>
              <w:spacing w:after="0"/>
              <w:rPr>
                <w:sz w:val="17"/>
                <w:szCs w:val="17"/>
                <w:color w:val="auto"/>
              </w:rPr>
            </w:pPr>
          </w:p>
        </w:tc>
        <w:tc>
          <w:tcPr>
            <w:tcW w:w="280" w:type="dxa"/>
            <w:vAlign w:val="bottom"/>
          </w:tcPr>
          <w:p>
            <w:pPr>
              <w:spacing w:after="0"/>
              <w:rPr>
                <w:sz w:val="17"/>
                <w:szCs w:val="17"/>
                <w:color w:val="auto"/>
              </w:rPr>
            </w:pPr>
          </w:p>
        </w:tc>
      </w:tr>
      <w:tr>
        <w:trPr>
          <w:trHeight w:val="202"/>
        </w:trPr>
        <w:tc>
          <w:tcPr>
            <w:tcW w:w="300" w:type="dxa"/>
            <w:vAlign w:val="bottom"/>
          </w:tcPr>
          <w:p>
            <w:pPr>
              <w:spacing w:after="0"/>
              <w:rPr>
                <w:sz w:val="17"/>
                <w:szCs w:val="17"/>
                <w:color w:val="auto"/>
              </w:rPr>
            </w:pPr>
          </w:p>
        </w:tc>
        <w:tc>
          <w:tcPr>
            <w:tcW w:w="3680" w:type="dxa"/>
            <w:vAlign w:val="bottom"/>
            <w:gridSpan w:val="4"/>
            <w:shd w:val="clear" w:color="auto" w:fill="CCEEFF"/>
          </w:tcPr>
          <w:p>
            <w:pPr>
              <w:ind w:left="20"/>
              <w:spacing w:after="0" w:line="201" w:lineRule="exact"/>
              <w:rPr>
                <w:sz w:val="20"/>
                <w:szCs w:val="20"/>
                <w:color w:val="auto"/>
              </w:rPr>
            </w:pPr>
            <w:r>
              <w:rPr>
                <w:rFonts w:ascii="Arial" w:cs="Arial" w:eastAsia="Arial" w:hAnsi="Arial"/>
                <w:sz w:val="18"/>
                <w:szCs w:val="18"/>
                <w:color w:val="auto"/>
              </w:rPr>
              <w:t>Gains (losses) on derivative financial</w:t>
            </w:r>
          </w:p>
        </w:tc>
        <w:tc>
          <w:tcPr>
            <w:tcW w:w="28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80" w:type="dxa"/>
            <w:vAlign w:val="bottom"/>
          </w:tcPr>
          <w:p>
            <w:pPr>
              <w:spacing w:after="0"/>
              <w:rPr>
                <w:sz w:val="17"/>
                <w:szCs w:val="17"/>
                <w:color w:val="auto"/>
              </w:rPr>
            </w:pPr>
          </w:p>
        </w:tc>
      </w:tr>
      <w:tr>
        <w:trPr>
          <w:trHeight w:val="230"/>
        </w:trPr>
        <w:tc>
          <w:tcPr>
            <w:tcW w:w="300" w:type="dxa"/>
            <w:vAlign w:val="bottom"/>
          </w:tcPr>
          <w:p>
            <w:pPr>
              <w:spacing w:after="0"/>
              <w:rPr>
                <w:sz w:val="20"/>
                <w:szCs w:val="20"/>
                <w:color w:val="auto"/>
              </w:rPr>
            </w:pPr>
          </w:p>
        </w:tc>
        <w:tc>
          <w:tcPr>
            <w:tcW w:w="3680" w:type="dxa"/>
            <w:vAlign w:val="bottom"/>
            <w:gridSpan w:val="4"/>
            <w:shd w:val="clear" w:color="auto" w:fill="CCEEFF"/>
          </w:tcPr>
          <w:p>
            <w:pPr>
              <w:ind w:left="60"/>
              <w:spacing w:after="0"/>
              <w:rPr>
                <w:sz w:val="20"/>
                <w:szCs w:val="20"/>
                <w:color w:val="auto"/>
              </w:rPr>
            </w:pPr>
            <w:r>
              <w:rPr>
                <w:rFonts w:ascii="Arial" w:cs="Arial" w:eastAsia="Arial" w:hAnsi="Arial"/>
                <w:sz w:val="18"/>
                <w:szCs w:val="18"/>
                <w:color w:val="auto"/>
              </w:rPr>
              <w:t>instruments:</w:t>
            </w:r>
          </w:p>
        </w:tc>
        <w:tc>
          <w:tcPr>
            <w:tcW w:w="28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36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p>
        </w:tc>
        <w:tc>
          <w:tcPr>
            <w:tcW w:w="280" w:type="dxa"/>
            <w:vAlign w:val="bottom"/>
          </w:tcPr>
          <w:p>
            <w:pPr>
              <w:spacing w:after="0"/>
              <w:rPr>
                <w:sz w:val="20"/>
                <w:szCs w:val="20"/>
                <w:color w:val="auto"/>
              </w:rPr>
            </w:pPr>
          </w:p>
        </w:tc>
      </w:tr>
      <w:tr>
        <w:trPr>
          <w:trHeight w:val="216"/>
        </w:trPr>
        <w:tc>
          <w:tcPr>
            <w:tcW w:w="300" w:type="dxa"/>
            <w:vAlign w:val="bottom"/>
          </w:tcPr>
          <w:p>
            <w:pPr>
              <w:spacing w:after="0"/>
              <w:rPr>
                <w:sz w:val="18"/>
                <w:szCs w:val="18"/>
                <w:color w:val="auto"/>
              </w:rPr>
            </w:pPr>
          </w:p>
        </w:tc>
        <w:tc>
          <w:tcPr>
            <w:tcW w:w="3680" w:type="dxa"/>
            <w:vAlign w:val="bottom"/>
            <w:gridSpan w:val="4"/>
          </w:tcPr>
          <w:p>
            <w:pPr>
              <w:ind w:left="20"/>
              <w:spacing w:after="0"/>
              <w:rPr>
                <w:sz w:val="20"/>
                <w:szCs w:val="20"/>
                <w:color w:val="auto"/>
              </w:rPr>
            </w:pPr>
            <w:r>
              <w:rPr>
                <w:rFonts w:ascii="Arial" w:cs="Arial" w:eastAsia="Arial" w:hAnsi="Arial"/>
                <w:sz w:val="18"/>
                <w:szCs w:val="18"/>
                <w:color w:val="auto"/>
              </w:rPr>
              <w:t>Foreign exchange forwards</w:t>
            </w:r>
          </w:p>
        </w:tc>
        <w:tc>
          <w:tcPr>
            <w:tcW w:w="2900" w:type="dxa"/>
            <w:vAlign w:val="bottom"/>
            <w:gridSpan w:val="2"/>
          </w:tcPr>
          <w:p>
            <w:pPr>
              <w:jc w:val="right"/>
              <w:spacing w:after="0"/>
              <w:rPr>
                <w:sz w:val="20"/>
                <w:szCs w:val="20"/>
                <w:color w:val="auto"/>
              </w:rPr>
            </w:pPr>
            <w:r>
              <w:rPr>
                <w:rFonts w:ascii="Arial" w:cs="Arial" w:eastAsia="Arial" w:hAnsi="Arial"/>
                <w:sz w:val="18"/>
                <w:szCs w:val="18"/>
                <w:color w:val="auto"/>
              </w:rPr>
              <w:t>(1,849)</w:t>
            </w:r>
          </w:p>
        </w:tc>
        <w:tc>
          <w:tcPr>
            <w:tcW w:w="3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Interest income – loans</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4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(1,676)</w:t>
            </w:r>
          </w:p>
        </w:tc>
        <w:tc>
          <w:tcPr>
            <w:tcW w:w="3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 – borrowings and deposits</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840" w:type="dxa"/>
            <w:vAlign w:val="bottom"/>
          </w:tcPr>
          <w:p>
            <w:pPr>
              <w:jc w:val="right"/>
              <w:spacing w:after="0"/>
              <w:rPr>
                <w:sz w:val="20"/>
                <w:szCs w:val="20"/>
                <w:color w:val="auto"/>
              </w:rPr>
            </w:pPr>
            <w:r>
              <w:rPr>
                <w:rFonts w:ascii="Arial" w:cs="Arial" w:eastAsia="Arial" w:hAnsi="Arial"/>
                <w:sz w:val="18"/>
                <w:szCs w:val="18"/>
                <w:color w:val="auto"/>
              </w:rPr>
              <w:t>32</w:t>
            </w:r>
          </w:p>
        </w:tc>
        <w:tc>
          <w:tcPr>
            <w:tcW w:w="6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80" w:type="dxa"/>
            <w:vAlign w:val="bottom"/>
            <w:gridSpan w:val="4"/>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2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3680" w:type="dxa"/>
            <w:vAlign w:val="bottom"/>
            <w:gridSpan w:val="4"/>
          </w:tcPr>
          <w:p>
            <w:pPr>
              <w:ind w:left="20"/>
              <w:spacing w:after="0"/>
              <w:rPr>
                <w:sz w:val="20"/>
                <w:szCs w:val="20"/>
                <w:color w:val="auto"/>
              </w:rPr>
            </w:pPr>
            <w:r>
              <w:rPr>
                <w:rFonts w:ascii="Arial" w:cs="Arial" w:eastAsia="Arial" w:hAnsi="Arial"/>
                <w:sz w:val="18"/>
                <w:szCs w:val="18"/>
                <w:color w:val="auto"/>
              </w:rPr>
              <w:t>Cross-currency swaps</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(9)-</w:t>
            </w:r>
          </w:p>
        </w:tc>
        <w:tc>
          <w:tcPr>
            <w:tcW w:w="60" w:type="dxa"/>
            <w:vAlign w:val="bottom"/>
          </w:tcPr>
          <w:p>
            <w:pPr>
              <w:spacing w:after="0"/>
              <w:rPr>
                <w:sz w:val="19"/>
                <w:szCs w:val="19"/>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344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auto"/>
              <w:bottom w:val="single" w:sz="8" w:color="auto"/>
            </w:tcBorders>
            <w:shd w:val="clear" w:color="auto" w:fill="CCEEFF"/>
          </w:tcPr>
          <w:p>
            <w:pPr>
              <w:spacing w:after="0"/>
              <w:rPr>
                <w:sz w:val="19"/>
                <w:szCs w:val="19"/>
                <w:color w:val="auto"/>
              </w:rPr>
            </w:pPr>
          </w:p>
        </w:tc>
        <w:tc>
          <w:tcPr>
            <w:tcW w:w="2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(3,446</w:t>
            </w:r>
          </w:p>
        </w:tc>
        <w:tc>
          <w:tcPr>
            <w:tcW w:w="6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3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84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8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629"/>
        </w:trPr>
        <w:tc>
          <w:tcPr>
            <w:tcW w:w="30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tcPr>
          <w:p>
            <w:pPr>
              <w:jc w:val="right"/>
              <w:ind w:right="930"/>
              <w:spacing w:after="0"/>
              <w:rPr>
                <w:sz w:val="20"/>
                <w:szCs w:val="20"/>
                <w:color w:val="auto"/>
              </w:rPr>
            </w:pPr>
            <w:r>
              <w:rPr>
                <w:rFonts w:ascii="Arial" w:cs="Arial" w:eastAsia="Arial" w:hAnsi="Arial"/>
                <w:sz w:val="18"/>
                <w:szCs w:val="18"/>
                <w:color w:val="auto"/>
              </w:rPr>
              <w:t>48</w:t>
            </w:r>
          </w:p>
        </w:tc>
        <w:tc>
          <w:tcPr>
            <w:tcW w:w="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16. Other comprehensive income (continued)</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Three months ended September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00" w:type="dxa"/>
            <w:vAlign w:val="bottom"/>
          </w:tcPr>
          <w:p>
            <w:pPr>
              <w:spacing w:after="0"/>
              <w:rPr>
                <w:sz w:val="16"/>
                <w:szCs w:val="16"/>
                <w:color w:val="auto"/>
              </w:rPr>
            </w:pPr>
          </w:p>
        </w:tc>
        <w:tc>
          <w:tcPr>
            <w:tcW w:w="34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3280" w:type="dxa"/>
            <w:vAlign w:val="bottom"/>
            <w:tcBorders>
              <w:top w:val="single" w:sz="8" w:color="auto"/>
            </w:tcBorders>
            <w:gridSpan w:val="2"/>
          </w:tcPr>
          <w:p>
            <w:pPr>
              <w:jc w:val="right"/>
              <w:ind w:right="1020"/>
              <w:spacing w:after="0" w:line="191" w:lineRule="exact"/>
              <w:rPr>
                <w:sz w:val="20"/>
                <w:szCs w:val="20"/>
                <w:color w:val="auto"/>
              </w:rPr>
            </w:pPr>
            <w:r>
              <w:rPr>
                <w:rFonts w:ascii="Arial" w:cs="Arial" w:eastAsia="Arial" w:hAnsi="Arial"/>
                <w:sz w:val="18"/>
                <w:szCs w:val="18"/>
                <w:b w:val="1"/>
                <w:bCs w:val="1"/>
                <w:color w:val="auto"/>
              </w:rPr>
              <w:t>Amount reclassified</w:t>
            </w:r>
          </w:p>
        </w:tc>
        <w:tc>
          <w:tcPr>
            <w:tcW w:w="40" w:type="dxa"/>
            <w:vAlign w:val="bottom"/>
            <w:tcBorders>
              <w:top w:val="single" w:sz="8" w:color="auto"/>
            </w:tcBorders>
          </w:tcPr>
          <w:p>
            <w:pPr>
              <w:spacing w:after="0"/>
              <w:rPr>
                <w:sz w:val="16"/>
                <w:szCs w:val="16"/>
                <w:color w:val="auto"/>
              </w:rPr>
            </w:pPr>
          </w:p>
        </w:tc>
        <w:tc>
          <w:tcPr>
            <w:tcW w:w="3840" w:type="dxa"/>
            <w:vAlign w:val="bottom"/>
            <w:tcBorders>
              <w:top w:val="single" w:sz="8" w:color="auto"/>
            </w:tcBorders>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3680" w:type="dxa"/>
            <w:vAlign w:val="bottom"/>
            <w:gridSpan w:val="2"/>
          </w:tcPr>
          <w:p>
            <w:pPr>
              <w:ind w:left="380"/>
              <w:spacing w:after="0"/>
              <w:rPr>
                <w:sz w:val="20"/>
                <w:szCs w:val="20"/>
                <w:color w:val="auto"/>
              </w:rPr>
            </w:pPr>
            <w:r>
              <w:rPr>
                <w:rFonts w:ascii="Arial" w:cs="Arial" w:eastAsia="Arial" w:hAnsi="Arial"/>
                <w:sz w:val="18"/>
                <w:szCs w:val="18"/>
                <w:b w:val="1"/>
                <w:bCs w:val="1"/>
                <w:color w:val="auto"/>
              </w:rPr>
              <w:t>Details about other comprehensive</w:t>
            </w:r>
          </w:p>
        </w:tc>
        <w:tc>
          <w:tcPr>
            <w:tcW w:w="3280" w:type="dxa"/>
            <w:vAlign w:val="bottom"/>
            <w:gridSpan w:val="2"/>
          </w:tcPr>
          <w:p>
            <w:pPr>
              <w:jc w:val="center"/>
              <w:ind w:right="360"/>
              <w:spacing w:after="0"/>
              <w:rPr>
                <w:sz w:val="20"/>
                <w:szCs w:val="20"/>
                <w:color w:val="auto"/>
              </w:rPr>
            </w:pPr>
            <w:r>
              <w:rPr>
                <w:rFonts w:ascii="Arial" w:cs="Arial" w:eastAsia="Arial" w:hAnsi="Arial"/>
                <w:sz w:val="18"/>
                <w:szCs w:val="18"/>
                <w:b w:val="1"/>
                <w:bCs w:val="1"/>
                <w:color w:val="auto"/>
                <w:w w:val="93"/>
              </w:rPr>
              <w:t>from other</w:t>
            </w:r>
          </w:p>
        </w:tc>
        <w:tc>
          <w:tcPr>
            <w:tcW w:w="38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80" w:type="dxa"/>
            <w:vAlign w:val="bottom"/>
          </w:tcPr>
          <w:p>
            <w:pPr>
              <w:spacing w:after="0"/>
              <w:rPr>
                <w:sz w:val="18"/>
                <w:szCs w:val="18"/>
                <w:color w:val="auto"/>
              </w:rPr>
            </w:pPr>
          </w:p>
        </w:tc>
      </w:tr>
      <w:tr>
        <w:trPr>
          <w:trHeight w:val="234"/>
        </w:trPr>
        <w:tc>
          <w:tcPr>
            <w:tcW w:w="300" w:type="dxa"/>
            <w:vAlign w:val="bottom"/>
          </w:tcPr>
          <w:p>
            <w:pPr>
              <w:spacing w:after="0"/>
              <w:rPr>
                <w:sz w:val="20"/>
                <w:szCs w:val="20"/>
                <w:color w:val="auto"/>
              </w:rPr>
            </w:pPr>
          </w:p>
        </w:tc>
        <w:tc>
          <w:tcPr>
            <w:tcW w:w="3680" w:type="dxa"/>
            <w:vAlign w:val="bottom"/>
            <w:gridSpan w:val="2"/>
          </w:tcPr>
          <w:p>
            <w:pPr>
              <w:ind w:left="960"/>
              <w:spacing w:after="0"/>
              <w:rPr>
                <w:sz w:val="20"/>
                <w:szCs w:val="20"/>
                <w:color w:val="auto"/>
              </w:rPr>
            </w:pPr>
            <w:r>
              <w:rPr>
                <w:rFonts w:ascii="Arial" w:cs="Arial" w:eastAsia="Arial" w:hAnsi="Arial"/>
                <w:sz w:val="18"/>
                <w:szCs w:val="18"/>
                <w:b w:val="1"/>
                <w:bCs w:val="1"/>
                <w:color w:val="auto"/>
              </w:rPr>
              <w:t>income components</w:t>
            </w:r>
          </w:p>
        </w:tc>
        <w:tc>
          <w:tcPr>
            <w:tcW w:w="328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comprehensive income</w:t>
            </w:r>
          </w:p>
        </w:tc>
        <w:tc>
          <w:tcPr>
            <w:tcW w:w="40" w:type="dxa"/>
            <w:vAlign w:val="bottom"/>
          </w:tcPr>
          <w:p>
            <w:pPr>
              <w:spacing w:after="0"/>
              <w:rPr>
                <w:sz w:val="20"/>
                <w:szCs w:val="20"/>
                <w:color w:val="auto"/>
              </w:rPr>
            </w:pPr>
          </w:p>
        </w:tc>
        <w:tc>
          <w:tcPr>
            <w:tcW w:w="3840" w:type="dxa"/>
            <w:vAlign w:val="bottom"/>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80" w:type="dxa"/>
            <w:vAlign w:val="bottom"/>
          </w:tcPr>
          <w:p>
            <w:pPr>
              <w:spacing w:after="0"/>
              <w:rPr>
                <w:sz w:val="20"/>
                <w:szCs w:val="20"/>
                <w:color w:val="auto"/>
              </w:rPr>
            </w:pPr>
          </w:p>
        </w:tc>
      </w:tr>
      <w:tr>
        <w:trPr>
          <w:trHeight w:val="237"/>
        </w:trPr>
        <w:tc>
          <w:tcPr>
            <w:tcW w:w="300" w:type="dxa"/>
            <w:vAlign w:val="bottom"/>
          </w:tcPr>
          <w:p>
            <w:pPr>
              <w:spacing w:after="0"/>
              <w:rPr>
                <w:sz w:val="20"/>
                <w:szCs w:val="20"/>
                <w:color w:val="auto"/>
              </w:rPr>
            </w:pPr>
          </w:p>
        </w:tc>
        <w:tc>
          <w:tcPr>
            <w:tcW w:w="3460" w:type="dxa"/>
            <w:vAlign w:val="bottom"/>
            <w:tcBorders>
              <w:top w:val="single" w:sz="8" w:color="auto"/>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w w:val="90"/>
              </w:rPr>
              <w:t>Realized gains (losses) on securities at FVOCI:</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2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80" w:type="dxa"/>
            <w:vAlign w:val="bottom"/>
            <w:tcBorders>
              <w:top w:val="single" w:sz="8" w:color="CCEEFF"/>
              <w:bottom w:val="single" w:sz="8" w:color="CCEEFF"/>
            </w:tcBorders>
            <w:shd w:val="clear" w:color="auto" w:fill="CCEEFF"/>
          </w:tcPr>
          <w:p>
            <w:pPr>
              <w:spacing w:after="0"/>
              <w:rPr>
                <w:sz w:val="20"/>
                <w:szCs w:val="20"/>
                <w:color w:val="auto"/>
              </w:rPr>
            </w:pPr>
          </w:p>
        </w:tc>
        <w:tc>
          <w:tcPr>
            <w:tcW w:w="40" w:type="dxa"/>
            <w:vAlign w:val="bottom"/>
            <w:tcBorders>
              <w:top w:val="single" w:sz="8" w:color="CCEEFF"/>
              <w:bottom w:val="single" w:sz="8" w:color="CCEEFF"/>
            </w:tcBorders>
            <w:shd w:val="clear" w:color="auto" w:fill="CCEEFF"/>
          </w:tcPr>
          <w:p>
            <w:pPr>
              <w:spacing w:after="0"/>
              <w:rPr>
                <w:sz w:val="20"/>
                <w:szCs w:val="20"/>
                <w:color w:val="auto"/>
              </w:rPr>
            </w:pPr>
          </w:p>
        </w:tc>
        <w:tc>
          <w:tcPr>
            <w:tcW w:w="3840" w:type="dxa"/>
            <w:vAlign w:val="bottom"/>
            <w:tcBorders>
              <w:top w:val="single" w:sz="8" w:color="auto"/>
              <w:bottom w:val="single" w:sz="8" w:color="CCEEFF"/>
            </w:tcBorders>
            <w:shd w:val="clear" w:color="auto" w:fill="CCEEFF"/>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20"/>
                <w:szCs w:val="20"/>
                <w:color w:val="auto"/>
              </w:rPr>
            </w:pPr>
          </w:p>
        </w:tc>
      </w:tr>
      <w:tr>
        <w:trPr>
          <w:trHeight w:val="20"/>
        </w:trPr>
        <w:tc>
          <w:tcPr>
            <w:tcW w:w="30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90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197"/>
        </w:trPr>
        <w:tc>
          <w:tcPr>
            <w:tcW w:w="300" w:type="dxa"/>
            <w:vAlign w:val="bottom"/>
          </w:tcPr>
          <w:p>
            <w:pPr>
              <w:spacing w:after="0"/>
              <w:rPr>
                <w:sz w:val="17"/>
                <w:szCs w:val="17"/>
                <w:color w:val="auto"/>
              </w:rPr>
            </w:pPr>
          </w:p>
        </w:tc>
        <w:tc>
          <w:tcPr>
            <w:tcW w:w="34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840" w:type="dxa"/>
            <w:vAlign w:val="bottom"/>
          </w:tcPr>
          <w:p>
            <w:pPr>
              <w:spacing w:after="0"/>
              <w:rPr>
                <w:sz w:val="17"/>
                <w:szCs w:val="17"/>
                <w:color w:val="auto"/>
              </w:rPr>
            </w:pPr>
          </w:p>
        </w:tc>
        <w:tc>
          <w:tcPr>
            <w:tcW w:w="280" w:type="dxa"/>
            <w:vAlign w:val="bottom"/>
          </w:tcPr>
          <w:p>
            <w:pPr>
              <w:spacing w:after="0"/>
              <w:rPr>
                <w:sz w:val="17"/>
                <w:szCs w:val="17"/>
                <w:color w:val="auto"/>
              </w:rPr>
            </w:pPr>
          </w:p>
        </w:tc>
      </w:tr>
      <w:tr>
        <w:trPr>
          <w:trHeight w:val="202"/>
        </w:trPr>
        <w:tc>
          <w:tcPr>
            <w:tcW w:w="300" w:type="dxa"/>
            <w:vAlign w:val="bottom"/>
          </w:tcPr>
          <w:p>
            <w:pPr>
              <w:spacing w:after="0"/>
              <w:rPr>
                <w:sz w:val="17"/>
                <w:szCs w:val="17"/>
                <w:color w:val="auto"/>
              </w:rPr>
            </w:pPr>
          </w:p>
        </w:tc>
        <w:tc>
          <w:tcPr>
            <w:tcW w:w="3680" w:type="dxa"/>
            <w:vAlign w:val="bottom"/>
            <w:gridSpan w:val="2"/>
            <w:shd w:val="clear" w:color="auto" w:fill="CCEEFF"/>
          </w:tcPr>
          <w:p>
            <w:pPr>
              <w:ind w:left="20"/>
              <w:spacing w:after="0" w:line="201" w:lineRule="exact"/>
              <w:rPr>
                <w:sz w:val="20"/>
                <w:szCs w:val="20"/>
                <w:color w:val="auto"/>
              </w:rPr>
            </w:pPr>
            <w:r>
              <w:rPr>
                <w:rFonts w:ascii="Arial" w:cs="Arial" w:eastAsia="Arial" w:hAnsi="Arial"/>
                <w:sz w:val="18"/>
                <w:szCs w:val="18"/>
                <w:color w:val="auto"/>
              </w:rPr>
              <w:t>Gains (losses) on derivative financial</w:t>
            </w:r>
          </w:p>
        </w:tc>
        <w:tc>
          <w:tcPr>
            <w:tcW w:w="290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80" w:type="dxa"/>
            <w:vAlign w:val="bottom"/>
          </w:tcPr>
          <w:p>
            <w:pPr>
              <w:spacing w:after="0"/>
              <w:rPr>
                <w:sz w:val="17"/>
                <w:szCs w:val="17"/>
                <w:color w:val="auto"/>
              </w:rPr>
            </w:pPr>
          </w:p>
        </w:tc>
      </w:tr>
      <w:tr>
        <w:trPr>
          <w:trHeight w:val="230"/>
        </w:trPr>
        <w:tc>
          <w:tcPr>
            <w:tcW w:w="300" w:type="dxa"/>
            <w:vAlign w:val="bottom"/>
          </w:tcPr>
          <w:p>
            <w:pPr>
              <w:spacing w:after="0"/>
              <w:rPr>
                <w:sz w:val="20"/>
                <w:szCs w:val="20"/>
                <w:color w:val="auto"/>
              </w:rPr>
            </w:pPr>
          </w:p>
        </w:tc>
        <w:tc>
          <w:tcPr>
            <w:tcW w:w="36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instruments:</w:t>
            </w:r>
          </w:p>
        </w:tc>
        <w:tc>
          <w:tcPr>
            <w:tcW w:w="2900" w:type="dxa"/>
            <w:vAlign w:val="bottom"/>
            <w:shd w:val="clear" w:color="auto" w:fill="CCEEFF"/>
          </w:tcPr>
          <w:p>
            <w:pPr>
              <w:spacing w:after="0"/>
              <w:rPr>
                <w:sz w:val="20"/>
                <w:szCs w:val="20"/>
                <w:color w:val="auto"/>
              </w:rPr>
            </w:pPr>
          </w:p>
        </w:tc>
        <w:tc>
          <w:tcPr>
            <w:tcW w:w="38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p>
        </w:tc>
        <w:tc>
          <w:tcPr>
            <w:tcW w:w="280" w:type="dxa"/>
            <w:vAlign w:val="bottom"/>
          </w:tcPr>
          <w:p>
            <w:pPr>
              <w:spacing w:after="0"/>
              <w:rPr>
                <w:sz w:val="20"/>
                <w:szCs w:val="20"/>
                <w:color w:val="auto"/>
              </w:rPr>
            </w:pPr>
          </w:p>
        </w:tc>
      </w:tr>
      <w:tr>
        <w:trPr>
          <w:trHeight w:val="216"/>
        </w:trPr>
        <w:tc>
          <w:tcPr>
            <w:tcW w:w="300" w:type="dxa"/>
            <w:vAlign w:val="bottom"/>
          </w:tcPr>
          <w:p>
            <w:pPr>
              <w:spacing w:after="0"/>
              <w:rPr>
                <w:sz w:val="18"/>
                <w:szCs w:val="18"/>
                <w:color w:val="auto"/>
              </w:rPr>
            </w:pPr>
          </w:p>
        </w:tc>
        <w:tc>
          <w:tcPr>
            <w:tcW w:w="3680" w:type="dxa"/>
            <w:vAlign w:val="bottom"/>
            <w:gridSpan w:val="2"/>
          </w:tcPr>
          <w:p>
            <w:pPr>
              <w:ind w:left="20"/>
              <w:spacing w:after="0"/>
              <w:rPr>
                <w:sz w:val="20"/>
                <w:szCs w:val="20"/>
                <w:color w:val="auto"/>
              </w:rPr>
            </w:pPr>
            <w:r>
              <w:rPr>
                <w:rFonts w:ascii="Arial" w:cs="Arial" w:eastAsia="Arial" w:hAnsi="Arial"/>
                <w:sz w:val="18"/>
                <w:szCs w:val="18"/>
                <w:color w:val="auto"/>
              </w:rPr>
              <w:t>Foreign exchange forwards</w:t>
            </w:r>
          </w:p>
        </w:tc>
        <w:tc>
          <w:tcPr>
            <w:tcW w:w="3280" w:type="dxa"/>
            <w:vAlign w:val="bottom"/>
            <w:gridSpan w:val="2"/>
          </w:tcPr>
          <w:p>
            <w:pPr>
              <w:jc w:val="right"/>
              <w:ind w:right="240"/>
              <w:spacing w:after="0"/>
              <w:rPr>
                <w:sz w:val="20"/>
                <w:szCs w:val="20"/>
                <w:color w:val="auto"/>
              </w:rPr>
            </w:pPr>
            <w:r>
              <w:rPr>
                <w:rFonts w:ascii="Arial" w:cs="Arial" w:eastAsia="Arial" w:hAnsi="Arial"/>
                <w:sz w:val="18"/>
                <w:szCs w:val="18"/>
                <w:color w:val="auto"/>
              </w:rPr>
              <w:t>(786)</w:t>
            </w:r>
          </w:p>
        </w:tc>
        <w:tc>
          <w:tcPr>
            <w:tcW w:w="40" w:type="dxa"/>
            <w:vAlign w:val="bottom"/>
          </w:tcPr>
          <w:p>
            <w:pPr>
              <w:spacing w:after="0"/>
              <w:rPr>
                <w:sz w:val="18"/>
                <w:szCs w:val="18"/>
                <w:color w:val="auto"/>
              </w:rPr>
            </w:pPr>
          </w:p>
        </w:tc>
        <w:tc>
          <w:tcPr>
            <w:tcW w:w="3840" w:type="dxa"/>
            <w:vAlign w:val="bottom"/>
          </w:tcPr>
          <w:p>
            <w:pPr>
              <w:ind w:left="60"/>
              <w:spacing w:after="0"/>
              <w:rPr>
                <w:sz w:val="20"/>
                <w:szCs w:val="20"/>
                <w:color w:val="auto"/>
              </w:rPr>
            </w:pPr>
            <w:r>
              <w:rPr>
                <w:rFonts w:ascii="Arial" w:cs="Arial" w:eastAsia="Arial" w:hAnsi="Arial"/>
                <w:sz w:val="18"/>
                <w:szCs w:val="18"/>
                <w:color w:val="auto"/>
              </w:rPr>
              <w:t>Interest income – loans</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742</w:t>
            </w:r>
          </w:p>
        </w:tc>
        <w:tc>
          <w:tcPr>
            <w:tcW w:w="3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3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expense – borrowings and deposits</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80" w:type="dxa"/>
            <w:vAlign w:val="bottom"/>
            <w:gridSpan w:val="2"/>
          </w:tcPr>
          <w:p>
            <w:pPr>
              <w:jc w:val="right"/>
              <w:ind w:right="240"/>
              <w:spacing w:after="0"/>
              <w:rPr>
                <w:sz w:val="20"/>
                <w:szCs w:val="20"/>
                <w:color w:val="auto"/>
              </w:rPr>
            </w:pPr>
            <w:r>
              <w:rPr>
                <w:rFonts w:ascii="Arial" w:cs="Arial" w:eastAsia="Arial" w:hAnsi="Arial"/>
                <w:sz w:val="18"/>
                <w:szCs w:val="18"/>
                <w:color w:val="auto"/>
              </w:rPr>
              <w:t>(1,957)</w:t>
            </w:r>
          </w:p>
        </w:tc>
        <w:tc>
          <w:tcPr>
            <w:tcW w:w="40" w:type="dxa"/>
            <w:vAlign w:val="bottom"/>
          </w:tcPr>
          <w:p>
            <w:pPr>
              <w:spacing w:after="0"/>
              <w:rPr>
                <w:sz w:val="18"/>
                <w:szCs w:val="18"/>
                <w:color w:val="auto"/>
              </w:rPr>
            </w:pPr>
          </w:p>
        </w:tc>
        <w:tc>
          <w:tcPr>
            <w:tcW w:w="3840" w:type="dxa"/>
            <w:vAlign w:val="bottom"/>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2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w:t>
            </w:r>
          </w:p>
        </w:tc>
        <w:tc>
          <w:tcPr>
            <w:tcW w:w="3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3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368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Cross-currency swaps</w:t>
            </w:r>
          </w:p>
        </w:tc>
        <w:tc>
          <w:tcPr>
            <w:tcW w:w="2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380" w:type="dxa"/>
            <w:vAlign w:val="bottom"/>
            <w:tcBorders>
              <w:bottom w:val="single" w:sz="8" w:color="CCEEFF"/>
            </w:tcBorders>
          </w:tcPr>
          <w:p>
            <w:pPr>
              <w:spacing w:after="0"/>
              <w:rPr>
                <w:sz w:val="19"/>
                <w:szCs w:val="19"/>
                <w:color w:val="auto"/>
              </w:rPr>
            </w:pPr>
          </w:p>
        </w:tc>
        <w:tc>
          <w:tcPr>
            <w:tcW w:w="40" w:type="dxa"/>
            <w:vAlign w:val="bottom"/>
            <w:tcBorders>
              <w:bottom w:val="single" w:sz="8" w:color="CCEEFF"/>
            </w:tcBorders>
          </w:tcPr>
          <w:p>
            <w:pPr>
              <w:spacing w:after="0"/>
              <w:rPr>
                <w:sz w:val="19"/>
                <w:szCs w:val="19"/>
                <w:color w:val="auto"/>
              </w:rPr>
            </w:pPr>
          </w:p>
        </w:tc>
        <w:tc>
          <w:tcPr>
            <w:tcW w:w="3840" w:type="dxa"/>
            <w:vAlign w:val="bottom"/>
            <w:tcBorders>
              <w:bottom w:val="single" w:sz="8" w:color="CCEEFF"/>
            </w:tcBorders>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346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2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(1,998</w:t>
            </w:r>
          </w:p>
        </w:tc>
        <w:tc>
          <w:tcPr>
            <w:tcW w:w="380" w:type="dxa"/>
            <w:vAlign w:val="bottom"/>
            <w:tcBorders>
              <w:bottom w:val="single" w:sz="8" w:color="CCEEFF"/>
            </w:tcBorders>
            <w:shd w:val="clear" w:color="auto" w:fill="CCEEFF"/>
          </w:tcPr>
          <w:p>
            <w:pPr>
              <w:jc w:val="right"/>
              <w:ind w:right="240"/>
              <w:spacing w:after="0"/>
              <w:rPr>
                <w:sz w:val="20"/>
                <w:szCs w:val="20"/>
                <w:color w:val="auto"/>
              </w:rPr>
            </w:pPr>
            <w:r>
              <w:rPr>
                <w:rFonts w:ascii="Arial" w:cs="Arial" w:eastAsia="Arial" w:hAnsi="Arial"/>
                <w:sz w:val="16"/>
                <w:szCs w:val="16"/>
                <w:b w:val="1"/>
                <w:bCs w:val="1"/>
                <w:color w:val="auto"/>
                <w:w w:val="74"/>
              </w:rPr>
              <w:t>)</w:t>
            </w:r>
          </w:p>
        </w:tc>
        <w:tc>
          <w:tcPr>
            <w:tcW w:w="40" w:type="dxa"/>
            <w:vAlign w:val="bottom"/>
            <w:tcBorders>
              <w:bottom w:val="single" w:sz="8" w:color="CCEEFF"/>
            </w:tcBorders>
            <w:shd w:val="clear" w:color="auto" w:fill="CCEEFF"/>
          </w:tcPr>
          <w:p>
            <w:pPr>
              <w:spacing w:after="0"/>
              <w:rPr>
                <w:sz w:val="19"/>
                <w:szCs w:val="19"/>
                <w:color w:val="auto"/>
              </w:rPr>
            </w:pPr>
          </w:p>
        </w:tc>
        <w:tc>
          <w:tcPr>
            <w:tcW w:w="3840" w:type="dxa"/>
            <w:vAlign w:val="bottom"/>
            <w:tcBorders>
              <w:bottom w:val="single" w:sz="8" w:color="CCEEFF"/>
            </w:tcBorders>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90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13"/>
        </w:trPr>
        <w:tc>
          <w:tcPr>
            <w:tcW w:w="300" w:type="dxa"/>
            <w:vAlign w:val="bottom"/>
          </w:tcPr>
          <w:p>
            <w:pPr>
              <w:spacing w:after="0"/>
              <w:rPr>
                <w:sz w:val="24"/>
                <w:szCs w:val="24"/>
                <w:color w:val="auto"/>
              </w:rPr>
            </w:pPr>
          </w:p>
        </w:tc>
        <w:tc>
          <w:tcPr>
            <w:tcW w:w="3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4"/>
              </w:rPr>
              <w:t>Nine months ended September 30, 2018</w:t>
            </w:r>
          </w:p>
        </w:tc>
        <w:tc>
          <w:tcPr>
            <w:tcW w:w="4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80" w:type="dxa"/>
            <w:vAlign w:val="bottom"/>
          </w:tcPr>
          <w:p>
            <w:pPr>
              <w:spacing w:after="0"/>
              <w:rPr>
                <w:sz w:val="24"/>
                <w:szCs w:val="24"/>
                <w:color w:val="auto"/>
              </w:rPr>
            </w:pPr>
          </w:p>
        </w:tc>
      </w:tr>
      <w:tr>
        <w:trPr>
          <w:trHeight w:val="191"/>
        </w:trPr>
        <w:tc>
          <w:tcPr>
            <w:tcW w:w="300" w:type="dxa"/>
            <w:vAlign w:val="bottom"/>
          </w:tcPr>
          <w:p>
            <w:pPr>
              <w:spacing w:after="0"/>
              <w:rPr>
                <w:sz w:val="16"/>
                <w:szCs w:val="16"/>
                <w:color w:val="auto"/>
              </w:rPr>
            </w:pPr>
          </w:p>
        </w:tc>
        <w:tc>
          <w:tcPr>
            <w:tcW w:w="34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80" w:type="dxa"/>
            <w:vAlign w:val="bottom"/>
            <w:gridSpan w:val="2"/>
          </w:tcPr>
          <w:p>
            <w:pPr>
              <w:jc w:val="center"/>
              <w:ind w:right="36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40" w:type="dxa"/>
            <w:vAlign w:val="bottom"/>
          </w:tcPr>
          <w:p>
            <w:pPr>
              <w:spacing w:after="0"/>
              <w:rPr>
                <w:sz w:val="16"/>
                <w:szCs w:val="16"/>
                <w:color w:val="auto"/>
              </w:rPr>
            </w:pPr>
          </w:p>
        </w:tc>
        <w:tc>
          <w:tcPr>
            <w:tcW w:w="384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3680" w:type="dxa"/>
            <w:vAlign w:val="bottom"/>
            <w:gridSpan w:val="2"/>
          </w:tcPr>
          <w:p>
            <w:pPr>
              <w:ind w:left="380"/>
              <w:spacing w:after="0"/>
              <w:rPr>
                <w:sz w:val="20"/>
                <w:szCs w:val="20"/>
                <w:color w:val="auto"/>
              </w:rPr>
            </w:pPr>
            <w:r>
              <w:rPr>
                <w:rFonts w:ascii="Arial" w:cs="Arial" w:eastAsia="Arial" w:hAnsi="Arial"/>
                <w:sz w:val="18"/>
                <w:szCs w:val="18"/>
                <w:b w:val="1"/>
                <w:bCs w:val="1"/>
                <w:color w:val="auto"/>
              </w:rPr>
              <w:t>Details about other comprehensive</w:t>
            </w:r>
          </w:p>
        </w:tc>
        <w:tc>
          <w:tcPr>
            <w:tcW w:w="3280" w:type="dxa"/>
            <w:vAlign w:val="bottom"/>
            <w:gridSpan w:val="2"/>
          </w:tcPr>
          <w:p>
            <w:pPr>
              <w:jc w:val="center"/>
              <w:ind w:right="360"/>
              <w:spacing w:after="0"/>
              <w:rPr>
                <w:sz w:val="20"/>
                <w:szCs w:val="20"/>
                <w:color w:val="auto"/>
              </w:rPr>
            </w:pPr>
            <w:r>
              <w:rPr>
                <w:rFonts w:ascii="Arial" w:cs="Arial" w:eastAsia="Arial" w:hAnsi="Arial"/>
                <w:sz w:val="18"/>
                <w:szCs w:val="18"/>
                <w:b w:val="1"/>
                <w:bCs w:val="1"/>
                <w:color w:val="auto"/>
                <w:w w:val="93"/>
              </w:rPr>
              <w:t>from other</w:t>
            </w:r>
          </w:p>
        </w:tc>
        <w:tc>
          <w:tcPr>
            <w:tcW w:w="38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80" w:type="dxa"/>
            <w:vAlign w:val="bottom"/>
          </w:tcPr>
          <w:p>
            <w:pPr>
              <w:spacing w:after="0"/>
              <w:rPr>
                <w:sz w:val="18"/>
                <w:szCs w:val="18"/>
                <w:color w:val="auto"/>
              </w:rPr>
            </w:pPr>
          </w:p>
        </w:tc>
      </w:tr>
      <w:tr>
        <w:trPr>
          <w:trHeight w:val="234"/>
        </w:trPr>
        <w:tc>
          <w:tcPr>
            <w:tcW w:w="300" w:type="dxa"/>
            <w:vAlign w:val="bottom"/>
          </w:tcPr>
          <w:p>
            <w:pPr>
              <w:spacing w:after="0"/>
              <w:rPr>
                <w:sz w:val="20"/>
                <w:szCs w:val="20"/>
                <w:color w:val="auto"/>
              </w:rPr>
            </w:pPr>
          </w:p>
        </w:tc>
        <w:tc>
          <w:tcPr>
            <w:tcW w:w="3680" w:type="dxa"/>
            <w:vAlign w:val="bottom"/>
            <w:gridSpan w:val="2"/>
          </w:tcPr>
          <w:p>
            <w:pPr>
              <w:ind w:left="960"/>
              <w:spacing w:after="0"/>
              <w:rPr>
                <w:sz w:val="20"/>
                <w:szCs w:val="20"/>
                <w:color w:val="auto"/>
              </w:rPr>
            </w:pPr>
            <w:r>
              <w:rPr>
                <w:rFonts w:ascii="Arial" w:cs="Arial" w:eastAsia="Arial" w:hAnsi="Arial"/>
                <w:sz w:val="18"/>
                <w:szCs w:val="18"/>
                <w:b w:val="1"/>
                <w:bCs w:val="1"/>
                <w:color w:val="auto"/>
              </w:rPr>
              <w:t>income components</w:t>
            </w:r>
          </w:p>
        </w:tc>
        <w:tc>
          <w:tcPr>
            <w:tcW w:w="328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comprehensive income</w:t>
            </w:r>
          </w:p>
        </w:tc>
        <w:tc>
          <w:tcPr>
            <w:tcW w:w="40" w:type="dxa"/>
            <w:vAlign w:val="bottom"/>
          </w:tcPr>
          <w:p>
            <w:pPr>
              <w:spacing w:after="0"/>
              <w:rPr>
                <w:sz w:val="20"/>
                <w:szCs w:val="20"/>
                <w:color w:val="auto"/>
              </w:rPr>
            </w:pPr>
          </w:p>
        </w:tc>
        <w:tc>
          <w:tcPr>
            <w:tcW w:w="3840" w:type="dxa"/>
            <w:vAlign w:val="bottom"/>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80" w:type="dxa"/>
            <w:vAlign w:val="bottom"/>
          </w:tcPr>
          <w:p>
            <w:pPr>
              <w:spacing w:after="0"/>
              <w:rPr>
                <w:sz w:val="20"/>
                <w:szCs w:val="20"/>
                <w:color w:val="auto"/>
              </w:rPr>
            </w:pPr>
          </w:p>
        </w:tc>
      </w:tr>
      <w:tr>
        <w:trPr>
          <w:trHeight w:val="237"/>
        </w:trPr>
        <w:tc>
          <w:tcPr>
            <w:tcW w:w="300" w:type="dxa"/>
            <w:vAlign w:val="bottom"/>
          </w:tcPr>
          <w:p>
            <w:pPr>
              <w:spacing w:after="0"/>
              <w:rPr>
                <w:sz w:val="20"/>
                <w:szCs w:val="20"/>
                <w:color w:val="auto"/>
              </w:rPr>
            </w:pPr>
          </w:p>
        </w:tc>
        <w:tc>
          <w:tcPr>
            <w:tcW w:w="3460" w:type="dxa"/>
            <w:vAlign w:val="bottom"/>
            <w:tcBorders>
              <w:top w:val="single" w:sz="8" w:color="auto"/>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w w:val="90"/>
              </w:rPr>
              <w:t>Realized gains (losses) on securities at FVOCI:</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2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380" w:type="dxa"/>
            <w:vAlign w:val="bottom"/>
            <w:tcBorders>
              <w:top w:val="single" w:sz="8" w:color="CCEEFF"/>
              <w:bottom w:val="single" w:sz="8" w:color="CCEEFF"/>
            </w:tcBorders>
            <w:shd w:val="clear" w:color="auto" w:fill="CCEEFF"/>
          </w:tcPr>
          <w:p>
            <w:pPr>
              <w:spacing w:after="0"/>
              <w:rPr>
                <w:sz w:val="20"/>
                <w:szCs w:val="20"/>
                <w:color w:val="auto"/>
              </w:rPr>
            </w:pPr>
          </w:p>
        </w:tc>
        <w:tc>
          <w:tcPr>
            <w:tcW w:w="40" w:type="dxa"/>
            <w:vAlign w:val="bottom"/>
            <w:tcBorders>
              <w:top w:val="single" w:sz="8" w:color="CCEEFF"/>
              <w:bottom w:val="single" w:sz="8" w:color="CCEEFF"/>
            </w:tcBorders>
            <w:shd w:val="clear" w:color="auto" w:fill="CCEEFF"/>
          </w:tcPr>
          <w:p>
            <w:pPr>
              <w:spacing w:after="0"/>
              <w:rPr>
                <w:sz w:val="20"/>
                <w:szCs w:val="20"/>
                <w:color w:val="auto"/>
              </w:rPr>
            </w:pPr>
          </w:p>
        </w:tc>
        <w:tc>
          <w:tcPr>
            <w:tcW w:w="3840" w:type="dxa"/>
            <w:vAlign w:val="bottom"/>
            <w:tcBorders>
              <w:top w:val="single" w:sz="8" w:color="auto"/>
              <w:bottom w:val="single" w:sz="8" w:color="CCEEFF"/>
            </w:tcBorders>
            <w:shd w:val="clear" w:color="auto" w:fill="CCEEFF"/>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20"/>
                <w:szCs w:val="20"/>
                <w:color w:val="auto"/>
              </w:rPr>
            </w:pPr>
          </w:p>
        </w:tc>
      </w:tr>
      <w:tr>
        <w:trPr>
          <w:trHeight w:val="20"/>
        </w:trPr>
        <w:tc>
          <w:tcPr>
            <w:tcW w:w="300" w:type="dxa"/>
            <w:vAlign w:val="bottom"/>
          </w:tcPr>
          <w:p>
            <w:pPr>
              <w:spacing w:after="0" w:line="20" w:lineRule="exact"/>
              <w:rPr>
                <w:sz w:val="1"/>
                <w:szCs w:val="1"/>
                <w:color w:val="auto"/>
              </w:rPr>
            </w:pPr>
          </w:p>
        </w:tc>
        <w:tc>
          <w:tcPr>
            <w:tcW w:w="3680" w:type="dxa"/>
            <w:vAlign w:val="bottom"/>
            <w:gridSpan w:val="2"/>
          </w:tcPr>
          <w:p>
            <w:pPr>
              <w:spacing w:after="0" w:line="20" w:lineRule="exact"/>
              <w:rPr>
                <w:sz w:val="1"/>
                <w:szCs w:val="1"/>
                <w:color w:val="auto"/>
              </w:rPr>
            </w:pPr>
          </w:p>
        </w:tc>
        <w:tc>
          <w:tcPr>
            <w:tcW w:w="290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197"/>
        </w:trPr>
        <w:tc>
          <w:tcPr>
            <w:tcW w:w="300" w:type="dxa"/>
            <w:vAlign w:val="bottom"/>
          </w:tcPr>
          <w:p>
            <w:pPr>
              <w:spacing w:after="0"/>
              <w:rPr>
                <w:sz w:val="17"/>
                <w:szCs w:val="17"/>
                <w:color w:val="auto"/>
              </w:rPr>
            </w:pPr>
          </w:p>
        </w:tc>
        <w:tc>
          <w:tcPr>
            <w:tcW w:w="34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3840" w:type="dxa"/>
            <w:vAlign w:val="bottom"/>
          </w:tcPr>
          <w:p>
            <w:pPr>
              <w:spacing w:after="0"/>
              <w:rPr>
                <w:sz w:val="17"/>
                <w:szCs w:val="17"/>
                <w:color w:val="auto"/>
              </w:rPr>
            </w:pPr>
          </w:p>
        </w:tc>
        <w:tc>
          <w:tcPr>
            <w:tcW w:w="280" w:type="dxa"/>
            <w:vAlign w:val="bottom"/>
          </w:tcPr>
          <w:p>
            <w:pPr>
              <w:spacing w:after="0"/>
              <w:rPr>
                <w:sz w:val="17"/>
                <w:szCs w:val="17"/>
                <w:color w:val="auto"/>
              </w:rPr>
            </w:pPr>
          </w:p>
        </w:tc>
      </w:tr>
      <w:tr>
        <w:trPr>
          <w:trHeight w:val="216"/>
        </w:trPr>
        <w:tc>
          <w:tcPr>
            <w:tcW w:w="300" w:type="dxa"/>
            <w:vAlign w:val="bottom"/>
          </w:tcPr>
          <w:p>
            <w:pPr>
              <w:spacing w:after="0"/>
              <w:rPr>
                <w:sz w:val="18"/>
                <w:szCs w:val="18"/>
                <w:color w:val="auto"/>
              </w:rPr>
            </w:pPr>
          </w:p>
        </w:tc>
        <w:tc>
          <w:tcPr>
            <w:tcW w:w="3680" w:type="dxa"/>
            <w:vAlign w:val="bottom"/>
            <w:gridSpan w:val="2"/>
            <w:shd w:val="clear" w:color="auto" w:fill="CCEEFF"/>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384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80" w:type="dxa"/>
            <w:vAlign w:val="bottom"/>
            <w:gridSpan w:val="2"/>
          </w:tcPr>
          <w:p>
            <w:pPr>
              <w:spacing w:after="0"/>
              <w:rPr>
                <w:sz w:val="18"/>
                <w:szCs w:val="18"/>
                <w:color w:val="auto"/>
              </w:rPr>
            </w:pPr>
          </w:p>
        </w:tc>
        <w:tc>
          <w:tcPr>
            <w:tcW w:w="29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84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02"/>
        </w:trPr>
        <w:tc>
          <w:tcPr>
            <w:tcW w:w="300" w:type="dxa"/>
            <w:vAlign w:val="bottom"/>
          </w:tcPr>
          <w:p>
            <w:pPr>
              <w:spacing w:after="0"/>
              <w:rPr>
                <w:sz w:val="17"/>
                <w:szCs w:val="17"/>
                <w:color w:val="auto"/>
              </w:rPr>
            </w:pPr>
          </w:p>
        </w:tc>
        <w:tc>
          <w:tcPr>
            <w:tcW w:w="3680" w:type="dxa"/>
            <w:vAlign w:val="bottom"/>
            <w:gridSpan w:val="2"/>
            <w:shd w:val="clear" w:color="auto" w:fill="CCEEFF"/>
          </w:tcPr>
          <w:p>
            <w:pPr>
              <w:ind w:left="20"/>
              <w:spacing w:after="0" w:line="201" w:lineRule="exact"/>
              <w:rPr>
                <w:sz w:val="20"/>
                <w:szCs w:val="20"/>
                <w:color w:val="auto"/>
              </w:rPr>
            </w:pPr>
            <w:r>
              <w:rPr>
                <w:rFonts w:ascii="Arial" w:cs="Arial" w:eastAsia="Arial" w:hAnsi="Arial"/>
                <w:sz w:val="18"/>
                <w:szCs w:val="18"/>
                <w:color w:val="auto"/>
              </w:rPr>
              <w:t>Gains (losses) on derivative financial</w:t>
            </w:r>
          </w:p>
        </w:tc>
        <w:tc>
          <w:tcPr>
            <w:tcW w:w="290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80" w:type="dxa"/>
            <w:vAlign w:val="bottom"/>
          </w:tcPr>
          <w:p>
            <w:pPr>
              <w:spacing w:after="0"/>
              <w:rPr>
                <w:sz w:val="17"/>
                <w:szCs w:val="17"/>
                <w:color w:val="auto"/>
              </w:rPr>
            </w:pPr>
          </w:p>
        </w:tc>
      </w:tr>
      <w:tr>
        <w:trPr>
          <w:trHeight w:val="230"/>
        </w:trPr>
        <w:tc>
          <w:tcPr>
            <w:tcW w:w="300" w:type="dxa"/>
            <w:vAlign w:val="bottom"/>
          </w:tcPr>
          <w:p>
            <w:pPr>
              <w:spacing w:after="0"/>
              <w:rPr>
                <w:sz w:val="20"/>
                <w:szCs w:val="20"/>
                <w:color w:val="auto"/>
              </w:rPr>
            </w:pPr>
          </w:p>
        </w:tc>
        <w:tc>
          <w:tcPr>
            <w:tcW w:w="36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instruments:</w:t>
            </w:r>
          </w:p>
        </w:tc>
        <w:tc>
          <w:tcPr>
            <w:tcW w:w="2900" w:type="dxa"/>
            <w:vAlign w:val="bottom"/>
            <w:shd w:val="clear" w:color="auto" w:fill="CCEEFF"/>
          </w:tcPr>
          <w:p>
            <w:pPr>
              <w:spacing w:after="0"/>
              <w:rPr>
                <w:sz w:val="20"/>
                <w:szCs w:val="20"/>
                <w:color w:val="auto"/>
              </w:rPr>
            </w:pPr>
          </w:p>
        </w:tc>
        <w:tc>
          <w:tcPr>
            <w:tcW w:w="38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p>
        </w:tc>
        <w:tc>
          <w:tcPr>
            <w:tcW w:w="280" w:type="dxa"/>
            <w:vAlign w:val="bottom"/>
          </w:tcPr>
          <w:p>
            <w:pPr>
              <w:spacing w:after="0"/>
              <w:rPr>
                <w:sz w:val="20"/>
                <w:szCs w:val="20"/>
                <w:color w:val="auto"/>
              </w:rPr>
            </w:pPr>
          </w:p>
        </w:tc>
      </w:tr>
      <w:tr>
        <w:trPr>
          <w:trHeight w:val="216"/>
        </w:trPr>
        <w:tc>
          <w:tcPr>
            <w:tcW w:w="300" w:type="dxa"/>
            <w:vAlign w:val="bottom"/>
          </w:tcPr>
          <w:p>
            <w:pPr>
              <w:spacing w:after="0"/>
              <w:rPr>
                <w:sz w:val="18"/>
                <w:szCs w:val="18"/>
                <w:color w:val="auto"/>
              </w:rPr>
            </w:pPr>
          </w:p>
        </w:tc>
        <w:tc>
          <w:tcPr>
            <w:tcW w:w="3680" w:type="dxa"/>
            <w:vAlign w:val="bottom"/>
            <w:gridSpan w:val="2"/>
          </w:tcPr>
          <w:p>
            <w:pPr>
              <w:ind w:left="20"/>
              <w:spacing w:after="0"/>
              <w:rPr>
                <w:sz w:val="20"/>
                <w:szCs w:val="20"/>
                <w:color w:val="auto"/>
              </w:rPr>
            </w:pPr>
            <w:r>
              <w:rPr>
                <w:rFonts w:ascii="Arial" w:cs="Arial" w:eastAsia="Arial" w:hAnsi="Arial"/>
                <w:sz w:val="18"/>
                <w:szCs w:val="18"/>
                <w:color w:val="auto"/>
              </w:rPr>
              <w:t>Foreign exchange forwards</w:t>
            </w:r>
          </w:p>
        </w:tc>
        <w:tc>
          <w:tcPr>
            <w:tcW w:w="3280" w:type="dxa"/>
            <w:vAlign w:val="bottom"/>
            <w:gridSpan w:val="2"/>
          </w:tcPr>
          <w:p>
            <w:pPr>
              <w:jc w:val="right"/>
              <w:ind w:right="240"/>
              <w:spacing w:after="0"/>
              <w:rPr>
                <w:sz w:val="20"/>
                <w:szCs w:val="20"/>
                <w:color w:val="auto"/>
              </w:rPr>
            </w:pPr>
            <w:r>
              <w:rPr>
                <w:rFonts w:ascii="Arial" w:cs="Arial" w:eastAsia="Arial" w:hAnsi="Arial"/>
                <w:sz w:val="18"/>
                <w:szCs w:val="18"/>
                <w:color w:val="auto"/>
              </w:rPr>
              <w:t>(1,950)</w:t>
            </w:r>
          </w:p>
        </w:tc>
        <w:tc>
          <w:tcPr>
            <w:tcW w:w="40" w:type="dxa"/>
            <w:vAlign w:val="bottom"/>
          </w:tcPr>
          <w:p>
            <w:pPr>
              <w:spacing w:after="0"/>
              <w:rPr>
                <w:sz w:val="18"/>
                <w:szCs w:val="18"/>
                <w:color w:val="auto"/>
              </w:rPr>
            </w:pPr>
          </w:p>
        </w:tc>
        <w:tc>
          <w:tcPr>
            <w:tcW w:w="3840" w:type="dxa"/>
            <w:vAlign w:val="bottom"/>
          </w:tcPr>
          <w:p>
            <w:pPr>
              <w:ind w:left="60"/>
              <w:spacing w:after="0"/>
              <w:rPr>
                <w:sz w:val="20"/>
                <w:szCs w:val="20"/>
                <w:color w:val="auto"/>
              </w:rPr>
            </w:pPr>
            <w:r>
              <w:rPr>
                <w:rFonts w:ascii="Arial" w:cs="Arial" w:eastAsia="Arial" w:hAnsi="Arial"/>
                <w:sz w:val="18"/>
                <w:szCs w:val="18"/>
                <w:color w:val="auto"/>
              </w:rPr>
              <w:t>Interest income – loans</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(1,485)</w:t>
            </w:r>
          </w:p>
        </w:tc>
        <w:tc>
          <w:tcPr>
            <w:tcW w:w="40" w:type="dxa"/>
            <w:vAlign w:val="bottom"/>
            <w:shd w:val="clear" w:color="auto" w:fill="CCEEFF"/>
          </w:tcPr>
          <w:p>
            <w:pPr>
              <w:spacing w:after="0"/>
              <w:rPr>
                <w:sz w:val="18"/>
                <w:szCs w:val="18"/>
                <w:color w:val="auto"/>
              </w:rPr>
            </w:pPr>
          </w:p>
        </w:tc>
        <w:tc>
          <w:tcPr>
            <w:tcW w:w="3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expense – borrowings and deposits</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80" w:type="dxa"/>
            <w:vAlign w:val="bottom"/>
            <w:gridSpan w:val="2"/>
          </w:tcPr>
          <w:p>
            <w:pPr>
              <w:jc w:val="right"/>
              <w:ind w:right="240"/>
              <w:spacing w:after="0"/>
              <w:rPr>
                <w:sz w:val="20"/>
                <w:szCs w:val="20"/>
                <w:color w:val="auto"/>
              </w:rPr>
            </w:pPr>
            <w:r>
              <w:rPr>
                <w:rFonts w:ascii="Arial" w:cs="Arial" w:eastAsia="Arial" w:hAnsi="Arial"/>
                <w:sz w:val="18"/>
                <w:szCs w:val="18"/>
                <w:color w:val="auto"/>
              </w:rPr>
              <w:t>(1,290)</w:t>
            </w:r>
          </w:p>
        </w:tc>
        <w:tc>
          <w:tcPr>
            <w:tcW w:w="40" w:type="dxa"/>
            <w:vAlign w:val="bottom"/>
          </w:tcPr>
          <w:p>
            <w:pPr>
              <w:spacing w:after="0"/>
              <w:rPr>
                <w:sz w:val="18"/>
                <w:szCs w:val="18"/>
                <w:color w:val="auto"/>
              </w:rPr>
            </w:pPr>
          </w:p>
        </w:tc>
        <w:tc>
          <w:tcPr>
            <w:tcW w:w="3840" w:type="dxa"/>
            <w:vAlign w:val="bottom"/>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3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w:t>
            </w:r>
          </w:p>
        </w:tc>
        <w:tc>
          <w:tcPr>
            <w:tcW w:w="40" w:type="dxa"/>
            <w:vAlign w:val="bottom"/>
            <w:shd w:val="clear" w:color="auto" w:fill="CCEEFF"/>
          </w:tcPr>
          <w:p>
            <w:pPr>
              <w:spacing w:after="0"/>
              <w:rPr>
                <w:sz w:val="18"/>
                <w:szCs w:val="18"/>
                <w:color w:val="auto"/>
              </w:rPr>
            </w:pPr>
          </w:p>
        </w:tc>
        <w:tc>
          <w:tcPr>
            <w:tcW w:w="3840" w:type="dxa"/>
            <w:vAlign w:val="bottom"/>
            <w:shd w:val="clear" w:color="auto" w:fill="CCEEFF"/>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368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Cross-currency swaps</w:t>
            </w:r>
          </w:p>
        </w:tc>
        <w:tc>
          <w:tcPr>
            <w:tcW w:w="2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380" w:type="dxa"/>
            <w:vAlign w:val="bottom"/>
            <w:tcBorders>
              <w:bottom w:val="single" w:sz="8" w:color="CCEEFF"/>
            </w:tcBorders>
          </w:tcPr>
          <w:p>
            <w:pPr>
              <w:spacing w:after="0"/>
              <w:rPr>
                <w:sz w:val="19"/>
                <w:szCs w:val="19"/>
                <w:color w:val="auto"/>
              </w:rPr>
            </w:pPr>
          </w:p>
        </w:tc>
        <w:tc>
          <w:tcPr>
            <w:tcW w:w="40" w:type="dxa"/>
            <w:vAlign w:val="bottom"/>
            <w:tcBorders>
              <w:bottom w:val="single" w:sz="8" w:color="CCEEFF"/>
            </w:tcBorders>
          </w:tcPr>
          <w:p>
            <w:pPr>
              <w:spacing w:after="0"/>
              <w:rPr>
                <w:sz w:val="19"/>
                <w:szCs w:val="19"/>
                <w:color w:val="auto"/>
              </w:rPr>
            </w:pPr>
          </w:p>
        </w:tc>
        <w:tc>
          <w:tcPr>
            <w:tcW w:w="3840" w:type="dxa"/>
            <w:vAlign w:val="bottom"/>
            <w:tcBorders>
              <w:bottom w:val="single" w:sz="8" w:color="CCEEFF"/>
            </w:tcBorders>
          </w:tcPr>
          <w:p>
            <w:pPr>
              <w:ind w:left="60"/>
              <w:spacing w:after="0"/>
              <w:rPr>
                <w:sz w:val="20"/>
                <w:szCs w:val="20"/>
                <w:color w:val="auto"/>
              </w:rPr>
            </w:pPr>
            <w:r>
              <w:rPr>
                <w:rFonts w:ascii="Arial" w:cs="Arial" w:eastAsia="Arial" w:hAnsi="Arial"/>
                <w:sz w:val="18"/>
                <w:szCs w:val="18"/>
                <w:color w:val="auto"/>
              </w:rPr>
              <w:t>Gain on financial instruments, net</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346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2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(4,730</w:t>
            </w:r>
          </w:p>
        </w:tc>
        <w:tc>
          <w:tcPr>
            <w:tcW w:w="380" w:type="dxa"/>
            <w:vAlign w:val="bottom"/>
            <w:tcBorders>
              <w:bottom w:val="single" w:sz="8" w:color="CCEEFF"/>
            </w:tcBorders>
            <w:shd w:val="clear" w:color="auto" w:fill="CCEEFF"/>
          </w:tcPr>
          <w:p>
            <w:pPr>
              <w:jc w:val="right"/>
              <w:ind w:right="240"/>
              <w:spacing w:after="0"/>
              <w:rPr>
                <w:sz w:val="20"/>
                <w:szCs w:val="20"/>
                <w:color w:val="auto"/>
              </w:rPr>
            </w:pPr>
            <w:r>
              <w:rPr>
                <w:rFonts w:ascii="Arial" w:cs="Arial" w:eastAsia="Arial" w:hAnsi="Arial"/>
                <w:sz w:val="16"/>
                <w:szCs w:val="16"/>
                <w:b w:val="1"/>
                <w:bCs w:val="1"/>
                <w:color w:val="auto"/>
                <w:w w:val="74"/>
              </w:rPr>
              <w:t>)</w:t>
            </w:r>
          </w:p>
        </w:tc>
        <w:tc>
          <w:tcPr>
            <w:tcW w:w="40" w:type="dxa"/>
            <w:vAlign w:val="bottom"/>
            <w:tcBorders>
              <w:bottom w:val="single" w:sz="8" w:color="CCEEFF"/>
            </w:tcBorders>
            <w:shd w:val="clear" w:color="auto" w:fill="CCEEFF"/>
          </w:tcPr>
          <w:p>
            <w:pPr>
              <w:spacing w:after="0"/>
              <w:rPr>
                <w:sz w:val="19"/>
                <w:szCs w:val="19"/>
                <w:color w:val="auto"/>
              </w:rPr>
            </w:pPr>
          </w:p>
        </w:tc>
        <w:tc>
          <w:tcPr>
            <w:tcW w:w="3840" w:type="dxa"/>
            <w:vAlign w:val="bottom"/>
            <w:tcBorders>
              <w:bottom w:val="single" w:sz="8" w:color="CCEEFF"/>
            </w:tcBorders>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90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629"/>
        </w:trPr>
        <w:tc>
          <w:tcPr>
            <w:tcW w:w="300" w:type="dxa"/>
            <w:vAlign w:val="bottom"/>
            <w:tcBorders>
              <w:bottom w:val="single" w:sz="8" w:color="auto"/>
            </w:tcBorders>
          </w:tcPr>
          <w:p>
            <w:pPr>
              <w:spacing w:after="0"/>
              <w:rPr>
                <w:sz w:val="24"/>
                <w:szCs w:val="24"/>
                <w:color w:val="auto"/>
              </w:rPr>
            </w:pPr>
          </w:p>
        </w:tc>
        <w:tc>
          <w:tcPr>
            <w:tcW w:w="3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jc w:val="right"/>
              <w:ind w:right="990"/>
              <w:spacing w:after="0"/>
              <w:rPr>
                <w:sz w:val="20"/>
                <w:szCs w:val="20"/>
                <w:color w:val="auto"/>
              </w:rPr>
            </w:pPr>
            <w:r>
              <w:rPr>
                <w:rFonts w:ascii="Arial" w:cs="Arial" w:eastAsia="Arial" w:hAnsi="Arial"/>
                <w:sz w:val="18"/>
                <w:szCs w:val="18"/>
                <w:color w:val="auto"/>
              </w:rPr>
              <w:t>49</w:t>
            </w:r>
          </w:p>
        </w:tc>
        <w:tc>
          <w:tcPr>
            <w:tcW w:w="3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Fees and commission income</w:t>
      </w:r>
    </w:p>
    <w:p>
      <w:pPr>
        <w:spacing w:after="0" w:line="256" w:lineRule="exact"/>
        <w:rPr>
          <w:rFonts w:ascii="Arial" w:cs="Arial" w:eastAsia="Arial" w:hAnsi="Arial"/>
          <w:sz w:val="18"/>
          <w:szCs w:val="18"/>
          <w:b w:val="1"/>
          <w:bCs w:val="1"/>
          <w:color w:val="auto"/>
        </w:rPr>
      </w:pPr>
    </w:p>
    <w:p>
      <w:pPr>
        <w:ind w:left="340" w:right="4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Fees and commission income from contracts with customers broken down by main types of services according to the scope of IFRS 15, are detailed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0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1660" w:type="dxa"/>
            <w:vAlign w:val="bottom"/>
          </w:tcPr>
          <w:p>
            <w:pPr>
              <w:spacing w:after="0"/>
              <w:rPr>
                <w:sz w:val="20"/>
                <w:szCs w:val="20"/>
                <w:color w:val="auto"/>
              </w:rPr>
            </w:pPr>
          </w:p>
        </w:tc>
        <w:tc>
          <w:tcPr>
            <w:tcW w:w="4440" w:type="dxa"/>
            <w:vAlign w:val="bottom"/>
            <w:tcBorders>
              <w:bottom w:val="single" w:sz="8" w:color="auto"/>
            </w:tcBorders>
            <w:gridSpan w:val="7"/>
          </w:tcPr>
          <w:p>
            <w:pPr>
              <w:jc w:val="center"/>
              <w:ind w:left="870"/>
              <w:spacing w:after="0"/>
              <w:rPr>
                <w:sz w:val="20"/>
                <w:szCs w:val="20"/>
                <w:color w:val="auto"/>
              </w:rPr>
            </w:pPr>
            <w:r>
              <w:rPr>
                <w:rFonts w:ascii="Arial" w:cs="Arial" w:eastAsia="Arial" w:hAnsi="Arial"/>
                <w:sz w:val="18"/>
                <w:szCs w:val="18"/>
                <w:b w:val="1"/>
                <w:bCs w:val="1"/>
                <w:color w:val="auto"/>
                <w:w w:val="89"/>
              </w:rPr>
              <w:t>Three months ended September 30, 2019</w:t>
            </w:r>
          </w:p>
        </w:tc>
        <w:tc>
          <w:tcPr>
            <w:tcW w:w="9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r>
      <w:tr>
        <w:trPr>
          <w:trHeight w:val="191"/>
        </w:trPr>
        <w:tc>
          <w:tcPr>
            <w:tcW w:w="30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166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Documentary</w:t>
            </w:r>
          </w:p>
        </w:tc>
        <w:tc>
          <w:tcPr>
            <w:tcW w:w="1620" w:type="dxa"/>
            <w:vAlign w:val="bottom"/>
            <w:gridSpan w:val="3"/>
          </w:tcPr>
          <w:p>
            <w:pPr>
              <w:jc w:val="center"/>
              <w:ind w:right="440"/>
              <w:spacing w:after="0" w:line="191" w:lineRule="exact"/>
              <w:rPr>
                <w:sz w:val="20"/>
                <w:szCs w:val="20"/>
                <w:color w:val="auto"/>
              </w:rPr>
            </w:pPr>
            <w:r>
              <w:rPr>
                <w:rFonts w:ascii="Arial" w:cs="Arial" w:eastAsia="Arial" w:hAnsi="Arial"/>
                <w:sz w:val="18"/>
                <w:szCs w:val="18"/>
                <w:b w:val="1"/>
                <w:bCs w:val="1"/>
                <w:color w:val="auto"/>
                <w:w w:val="96"/>
              </w:rPr>
              <w:t>Credit</w:t>
            </w: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366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9"/>
              </w:rPr>
              <w:t>Syndicated</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and standby</w:t>
            </w:r>
          </w:p>
        </w:tc>
        <w:tc>
          <w:tcPr>
            <w:tcW w:w="162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88"/>
              </w:rPr>
              <w:t>commitments,</w:t>
            </w: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4"/>
        </w:trPr>
        <w:tc>
          <w:tcPr>
            <w:tcW w:w="30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166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loans</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letters of credit</w:t>
            </w:r>
          </w:p>
        </w:tc>
        <w:tc>
          <w:tcPr>
            <w:tcW w:w="162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88"/>
              </w:rPr>
              <w:t>net</w:t>
            </w:r>
          </w:p>
        </w:tc>
        <w:tc>
          <w:tcPr>
            <w:tcW w:w="108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c>
          <w:tcPr>
            <w:tcW w:w="280" w:type="dxa"/>
            <w:vAlign w:val="bottom"/>
          </w:tcPr>
          <w:p>
            <w:pPr>
              <w:spacing w:after="0"/>
              <w:rPr>
                <w:sz w:val="20"/>
                <w:szCs w:val="20"/>
                <w:color w:val="auto"/>
              </w:rPr>
            </w:pPr>
          </w:p>
        </w:tc>
      </w:tr>
      <w:tr>
        <w:trPr>
          <w:trHeight w:val="210"/>
        </w:trPr>
        <w:tc>
          <w:tcPr>
            <w:tcW w:w="300" w:type="dxa"/>
            <w:vAlign w:val="bottom"/>
          </w:tcPr>
          <w:p>
            <w:pPr>
              <w:spacing w:after="0"/>
              <w:rPr>
                <w:sz w:val="18"/>
                <w:szCs w:val="18"/>
                <w:color w:val="auto"/>
              </w:rPr>
            </w:pPr>
          </w:p>
        </w:tc>
        <w:tc>
          <w:tcPr>
            <w:tcW w:w="36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6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2,323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432</w:t>
            </w:r>
          </w:p>
        </w:tc>
        <w:tc>
          <w:tcPr>
            <w:tcW w:w="2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2,755</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6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28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76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76</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2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6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2860" w:type="dxa"/>
            <w:vAlign w:val="bottom"/>
            <w:gridSpan w:val="2"/>
          </w:tcPr>
          <w:p>
            <w:pPr>
              <w:jc w:val="right"/>
              <w:spacing w:after="0"/>
              <w:rPr>
                <w:sz w:val="20"/>
                <w:szCs w:val="20"/>
                <w:color w:val="auto"/>
              </w:rPr>
            </w:pPr>
            <w:r>
              <w:rPr>
                <w:rFonts w:ascii="Arial" w:cs="Arial" w:eastAsia="Arial" w:hAnsi="Arial"/>
                <w:sz w:val="18"/>
                <w:szCs w:val="18"/>
                <w:color w:val="auto"/>
              </w:rPr>
              <w:t>480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480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36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2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(526)</w:t>
            </w:r>
          </w:p>
        </w:tc>
        <w:tc>
          <w:tcPr>
            <w:tcW w:w="2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(526)</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3660" w:type="dxa"/>
            <w:vAlign w:val="bottom"/>
          </w:tcPr>
          <w:p>
            <w:pPr>
              <w:spacing w:after="0"/>
              <w:rPr>
                <w:sz w:val="19"/>
                <w:szCs w:val="19"/>
                <w:color w:val="auto"/>
              </w:rPr>
            </w:pPr>
          </w:p>
        </w:tc>
        <w:tc>
          <w:tcPr>
            <w:tcW w:w="166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480</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2,429</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2,815</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26"/>
        </w:trPr>
        <w:tc>
          <w:tcPr>
            <w:tcW w:w="30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4440" w:type="dxa"/>
            <w:vAlign w:val="bottom"/>
            <w:tcBorders>
              <w:bottom w:val="single" w:sz="8" w:color="auto"/>
            </w:tcBorders>
            <w:gridSpan w:val="7"/>
          </w:tcPr>
          <w:p>
            <w:pPr>
              <w:jc w:val="center"/>
              <w:ind w:left="870"/>
              <w:spacing w:after="0"/>
              <w:rPr>
                <w:sz w:val="20"/>
                <w:szCs w:val="20"/>
                <w:color w:val="auto"/>
              </w:rPr>
            </w:pPr>
            <w:r>
              <w:rPr>
                <w:rFonts w:ascii="Arial" w:cs="Arial" w:eastAsia="Arial" w:hAnsi="Arial"/>
                <w:sz w:val="18"/>
                <w:szCs w:val="18"/>
                <w:b w:val="1"/>
                <w:bCs w:val="1"/>
                <w:color w:val="auto"/>
                <w:w w:val="89"/>
              </w:rPr>
              <w:t>Nine months ended September 30, 2019</w:t>
            </w:r>
          </w:p>
        </w:tc>
        <w:tc>
          <w:tcPr>
            <w:tcW w:w="9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80" w:type="dxa"/>
            <w:vAlign w:val="bottom"/>
          </w:tcPr>
          <w:p>
            <w:pPr>
              <w:spacing w:after="0"/>
              <w:rPr>
                <w:sz w:val="24"/>
                <w:szCs w:val="24"/>
                <w:color w:val="auto"/>
              </w:rPr>
            </w:pPr>
          </w:p>
        </w:tc>
      </w:tr>
      <w:tr>
        <w:trPr>
          <w:trHeight w:val="191"/>
        </w:trPr>
        <w:tc>
          <w:tcPr>
            <w:tcW w:w="30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166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Documentary</w:t>
            </w:r>
          </w:p>
        </w:tc>
        <w:tc>
          <w:tcPr>
            <w:tcW w:w="1620" w:type="dxa"/>
            <w:vAlign w:val="bottom"/>
            <w:gridSpan w:val="3"/>
          </w:tcPr>
          <w:p>
            <w:pPr>
              <w:jc w:val="center"/>
              <w:ind w:right="440"/>
              <w:spacing w:after="0" w:line="191" w:lineRule="exact"/>
              <w:rPr>
                <w:sz w:val="20"/>
                <w:szCs w:val="20"/>
                <w:color w:val="auto"/>
              </w:rPr>
            </w:pPr>
            <w:r>
              <w:rPr>
                <w:rFonts w:ascii="Arial" w:cs="Arial" w:eastAsia="Arial" w:hAnsi="Arial"/>
                <w:sz w:val="18"/>
                <w:szCs w:val="18"/>
                <w:b w:val="1"/>
                <w:bCs w:val="1"/>
                <w:color w:val="auto"/>
                <w:w w:val="96"/>
              </w:rPr>
              <w:t>Credit</w:t>
            </w: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366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Syndicated</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and standby</w:t>
            </w:r>
          </w:p>
        </w:tc>
        <w:tc>
          <w:tcPr>
            <w:tcW w:w="162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88"/>
              </w:rPr>
              <w:t>commitments,</w:t>
            </w: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4"/>
        </w:trPr>
        <w:tc>
          <w:tcPr>
            <w:tcW w:w="30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166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loans</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letters of credit</w:t>
            </w:r>
          </w:p>
        </w:tc>
        <w:tc>
          <w:tcPr>
            <w:tcW w:w="162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88"/>
              </w:rPr>
              <w:t>net</w:t>
            </w:r>
          </w:p>
        </w:tc>
        <w:tc>
          <w:tcPr>
            <w:tcW w:w="108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c>
          <w:tcPr>
            <w:tcW w:w="280" w:type="dxa"/>
            <w:vAlign w:val="bottom"/>
          </w:tcPr>
          <w:p>
            <w:pPr>
              <w:spacing w:after="0"/>
              <w:rPr>
                <w:sz w:val="20"/>
                <w:szCs w:val="20"/>
                <w:color w:val="auto"/>
              </w:rPr>
            </w:pPr>
          </w:p>
        </w:tc>
      </w:tr>
      <w:tr>
        <w:trPr>
          <w:trHeight w:val="210"/>
        </w:trPr>
        <w:tc>
          <w:tcPr>
            <w:tcW w:w="300" w:type="dxa"/>
            <w:vAlign w:val="bottom"/>
          </w:tcPr>
          <w:p>
            <w:pPr>
              <w:spacing w:after="0"/>
              <w:rPr>
                <w:sz w:val="18"/>
                <w:szCs w:val="18"/>
                <w:color w:val="auto"/>
              </w:rPr>
            </w:pPr>
          </w:p>
        </w:tc>
        <w:tc>
          <w:tcPr>
            <w:tcW w:w="36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6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6,668</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840</w:t>
            </w:r>
          </w:p>
        </w:tc>
        <w:tc>
          <w:tcPr>
            <w:tcW w:w="2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7,508</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6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28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299</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299</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2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w:t>
            </w: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66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2860" w:type="dxa"/>
            <w:vAlign w:val="bottom"/>
            <w:gridSpan w:val="2"/>
          </w:tcPr>
          <w:p>
            <w:pPr>
              <w:jc w:val="right"/>
              <w:spacing w:after="0"/>
              <w:rPr>
                <w:sz w:val="20"/>
                <w:szCs w:val="20"/>
                <w:color w:val="auto"/>
              </w:rPr>
            </w:pPr>
            <w:r>
              <w:rPr>
                <w:rFonts w:ascii="Arial" w:cs="Arial" w:eastAsia="Arial" w:hAnsi="Arial"/>
                <w:sz w:val="18"/>
                <w:szCs w:val="18"/>
                <w:color w:val="auto"/>
              </w:rPr>
              <w:t>2,917</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2,917</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36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2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(494)</w:t>
            </w:r>
          </w:p>
        </w:tc>
        <w:tc>
          <w:tcPr>
            <w:tcW w:w="2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(494)</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3660" w:type="dxa"/>
            <w:vAlign w:val="bottom"/>
          </w:tcPr>
          <w:p>
            <w:pPr>
              <w:spacing w:after="0"/>
              <w:rPr>
                <w:sz w:val="19"/>
                <w:szCs w:val="19"/>
                <w:color w:val="auto"/>
              </w:rPr>
            </w:pPr>
          </w:p>
        </w:tc>
        <w:tc>
          <w:tcPr>
            <w:tcW w:w="166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2,917</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7,031</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345</w:t>
            </w:r>
          </w:p>
        </w:tc>
        <w:tc>
          <w:tcPr>
            <w:tcW w:w="22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10,293</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629"/>
        </w:trPr>
        <w:tc>
          <w:tcPr>
            <w:tcW w:w="300" w:type="dxa"/>
            <w:vAlign w:val="bottom"/>
            <w:tcBorders>
              <w:bottom w:val="single" w:sz="8" w:color="auto"/>
            </w:tcBorders>
          </w:tcPr>
          <w:p>
            <w:pPr>
              <w:spacing w:after="0"/>
              <w:rPr>
                <w:sz w:val="24"/>
                <w:szCs w:val="24"/>
                <w:color w:val="auto"/>
              </w:rPr>
            </w:pPr>
          </w:p>
        </w:tc>
        <w:tc>
          <w:tcPr>
            <w:tcW w:w="366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gridSpan w:val="2"/>
          </w:tcPr>
          <w:p>
            <w:pPr>
              <w:jc w:val="right"/>
              <w:ind w:right="930"/>
              <w:spacing w:after="0"/>
              <w:rPr>
                <w:sz w:val="20"/>
                <w:szCs w:val="20"/>
                <w:color w:val="auto"/>
              </w:rPr>
            </w:pPr>
            <w:r>
              <w:rPr>
                <w:rFonts w:ascii="Arial" w:cs="Arial" w:eastAsia="Arial" w:hAnsi="Arial"/>
                <w:sz w:val="18"/>
                <w:szCs w:val="18"/>
                <w:color w:val="auto"/>
              </w:rPr>
              <w:t>50</w:t>
            </w: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300" w:type="dxa"/>
            <w:vAlign w:val="bottom"/>
            <w:gridSpan w:val="3"/>
          </w:tcPr>
          <w:p>
            <w:pPr>
              <w:spacing w:after="0"/>
              <w:rPr>
                <w:sz w:val="20"/>
                <w:szCs w:val="20"/>
                <w:color w:val="auto"/>
              </w:rPr>
            </w:pPr>
            <w:r>
              <w:rPr>
                <w:rFonts w:ascii="Arial" w:cs="Arial" w:eastAsia="Arial" w:hAnsi="Arial"/>
                <w:sz w:val="18"/>
                <w:szCs w:val="18"/>
                <w:b w:val="1"/>
                <w:bCs w:val="1"/>
                <w:color w:val="auto"/>
              </w:rPr>
              <w:t>17. Fees and commission income (continued)</w:t>
            </w:r>
          </w:p>
        </w:tc>
        <w:tc>
          <w:tcPr>
            <w:tcW w:w="1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446"/>
        </w:trPr>
        <w:tc>
          <w:tcPr>
            <w:tcW w:w="300" w:type="dxa"/>
            <w:vAlign w:val="bottom"/>
          </w:tcPr>
          <w:p>
            <w:pPr>
              <w:spacing w:after="0"/>
              <w:rPr>
                <w:sz w:val="24"/>
                <w:szCs w:val="24"/>
                <w:color w:val="auto"/>
              </w:rPr>
            </w:pPr>
          </w:p>
        </w:tc>
        <w:tc>
          <w:tcPr>
            <w:tcW w:w="49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gridSpan w:val="9"/>
          </w:tcPr>
          <w:p>
            <w:pPr>
              <w:jc w:val="center"/>
              <w:ind w:right="40"/>
              <w:spacing w:after="0"/>
              <w:rPr>
                <w:sz w:val="20"/>
                <w:szCs w:val="20"/>
                <w:color w:val="auto"/>
              </w:rPr>
            </w:pPr>
            <w:r>
              <w:rPr>
                <w:rFonts w:ascii="Arial" w:cs="Arial" w:eastAsia="Arial" w:hAnsi="Arial"/>
                <w:sz w:val="18"/>
                <w:szCs w:val="18"/>
                <w:b w:val="1"/>
                <w:bCs w:val="1"/>
                <w:color w:val="auto"/>
                <w:w w:val="89"/>
              </w:rPr>
              <w:t>Three months ended September 30, 2018</w:t>
            </w:r>
          </w:p>
        </w:tc>
        <w:tc>
          <w:tcPr>
            <w:tcW w:w="114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91"/>
        </w:trPr>
        <w:tc>
          <w:tcPr>
            <w:tcW w:w="300" w:type="dxa"/>
            <w:vAlign w:val="bottom"/>
          </w:tcPr>
          <w:p>
            <w:pPr>
              <w:spacing w:after="0"/>
              <w:rPr>
                <w:sz w:val="16"/>
                <w:szCs w:val="16"/>
                <w:color w:val="auto"/>
              </w:rPr>
            </w:pPr>
          </w:p>
        </w:tc>
        <w:tc>
          <w:tcPr>
            <w:tcW w:w="4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80" w:type="dxa"/>
            <w:vAlign w:val="bottom"/>
            <w:gridSpan w:val="2"/>
          </w:tcPr>
          <w:p>
            <w:pPr>
              <w:jc w:val="center"/>
              <w:ind w:right="20"/>
              <w:spacing w:after="0" w:line="191" w:lineRule="exact"/>
              <w:rPr>
                <w:sz w:val="20"/>
                <w:szCs w:val="20"/>
                <w:color w:val="auto"/>
              </w:rPr>
            </w:pPr>
            <w:r>
              <w:rPr>
                <w:rFonts w:ascii="Arial" w:cs="Arial" w:eastAsia="Arial" w:hAnsi="Arial"/>
                <w:sz w:val="18"/>
                <w:szCs w:val="18"/>
                <w:b w:val="1"/>
                <w:bCs w:val="1"/>
                <w:color w:val="auto"/>
                <w:w w:val="87"/>
              </w:rPr>
              <w:t>Syndicated</w:t>
            </w:r>
          </w:p>
        </w:tc>
        <w:tc>
          <w:tcPr>
            <w:tcW w:w="200" w:type="dxa"/>
            <w:vAlign w:val="bottom"/>
          </w:tcPr>
          <w:p>
            <w:pPr>
              <w:spacing w:after="0"/>
              <w:rPr>
                <w:sz w:val="16"/>
                <w:szCs w:val="16"/>
                <w:color w:val="auto"/>
              </w:rPr>
            </w:pPr>
          </w:p>
        </w:tc>
        <w:tc>
          <w:tcPr>
            <w:tcW w:w="1800" w:type="dxa"/>
            <w:vAlign w:val="bottom"/>
            <w:gridSpan w:val="5"/>
          </w:tcPr>
          <w:p>
            <w:pPr>
              <w:jc w:val="center"/>
              <w:ind w:right="220"/>
              <w:spacing w:after="0" w:line="191" w:lineRule="exact"/>
              <w:rPr>
                <w:sz w:val="20"/>
                <w:szCs w:val="20"/>
                <w:color w:val="auto"/>
              </w:rPr>
            </w:pPr>
            <w:r>
              <w:rPr>
                <w:rFonts w:ascii="Arial" w:cs="Arial" w:eastAsia="Arial" w:hAnsi="Arial"/>
                <w:sz w:val="18"/>
                <w:szCs w:val="18"/>
                <w:b w:val="1"/>
                <w:bCs w:val="1"/>
                <w:color w:val="auto"/>
                <w:w w:val="91"/>
              </w:rPr>
              <w:t>Letters of credit and</w:t>
            </w:r>
          </w:p>
        </w:tc>
        <w:tc>
          <w:tcPr>
            <w:tcW w:w="1400" w:type="dxa"/>
            <w:vAlign w:val="bottom"/>
            <w:gridSpan w:val="3"/>
          </w:tcPr>
          <w:p>
            <w:pPr>
              <w:jc w:val="center"/>
              <w:ind w:right="220"/>
              <w:spacing w:after="0" w:line="191" w:lineRule="exact"/>
              <w:rPr>
                <w:sz w:val="20"/>
                <w:szCs w:val="20"/>
                <w:color w:val="auto"/>
              </w:rPr>
            </w:pPr>
            <w:r>
              <w:rPr>
                <w:rFonts w:ascii="Arial" w:cs="Arial" w:eastAsia="Arial" w:hAnsi="Arial"/>
                <w:sz w:val="18"/>
                <w:szCs w:val="18"/>
                <w:b w:val="1"/>
                <w:bCs w:val="1"/>
                <w:color w:val="auto"/>
                <w:w w:val="96"/>
              </w:rPr>
              <w:t>Credit</w:t>
            </w:r>
          </w:p>
        </w:tc>
        <w:tc>
          <w:tcPr>
            <w:tcW w:w="114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4"/>
        </w:trPr>
        <w:tc>
          <w:tcPr>
            <w:tcW w:w="300" w:type="dxa"/>
            <w:vAlign w:val="bottom"/>
          </w:tcPr>
          <w:p>
            <w:pPr>
              <w:spacing w:after="0"/>
              <w:rPr>
                <w:sz w:val="20"/>
                <w:szCs w:val="20"/>
                <w:color w:val="auto"/>
              </w:rPr>
            </w:pPr>
          </w:p>
        </w:tc>
        <w:tc>
          <w:tcPr>
            <w:tcW w:w="49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4"/>
              </w:rPr>
              <w:t>loans</w:t>
            </w: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780" w:type="dxa"/>
            <w:vAlign w:val="bottom"/>
            <w:gridSpan w:val="4"/>
          </w:tcPr>
          <w:p>
            <w:pPr>
              <w:jc w:val="center"/>
              <w:ind w:right="260"/>
              <w:spacing w:after="0"/>
              <w:rPr>
                <w:sz w:val="20"/>
                <w:szCs w:val="20"/>
                <w:color w:val="auto"/>
              </w:rPr>
            </w:pPr>
            <w:r>
              <w:rPr>
                <w:rFonts w:ascii="Arial" w:cs="Arial" w:eastAsia="Arial" w:hAnsi="Arial"/>
                <w:sz w:val="18"/>
                <w:szCs w:val="18"/>
                <w:b w:val="1"/>
                <w:bCs w:val="1"/>
                <w:color w:val="auto"/>
                <w:w w:val="87"/>
              </w:rPr>
              <w:t>guarantees</w:t>
            </w:r>
          </w:p>
        </w:tc>
        <w:tc>
          <w:tcPr>
            <w:tcW w:w="140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8"/>
              </w:rPr>
              <w:t>commitments</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300" w:type="dxa"/>
            <w:vAlign w:val="bottom"/>
          </w:tcPr>
          <w:p>
            <w:pPr>
              <w:spacing w:after="0"/>
              <w:rPr>
                <w:sz w:val="18"/>
                <w:szCs w:val="18"/>
                <w:color w:val="auto"/>
              </w:rPr>
            </w:pPr>
          </w:p>
        </w:tc>
        <w:tc>
          <w:tcPr>
            <w:tcW w:w="500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1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2,492</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369</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2,861</w:t>
            </w: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5000" w:type="dxa"/>
            <w:vAlign w:val="bottom"/>
            <w:gridSpan w:val="2"/>
          </w:tcPr>
          <w:p>
            <w:pPr>
              <w:ind w:left="20"/>
              <w:spacing w:after="0"/>
              <w:rPr>
                <w:sz w:val="20"/>
                <w:szCs w:val="20"/>
                <w:color w:val="auto"/>
              </w:rPr>
            </w:pPr>
            <w:r>
              <w:rPr>
                <w:rFonts w:ascii="Arial" w:cs="Arial" w:eastAsia="Arial" w:hAnsi="Arial"/>
                <w:sz w:val="18"/>
                <w:szCs w:val="18"/>
                <w:color w:val="auto"/>
              </w:rPr>
              <w:t>Negotiation and acceptance</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780" w:type="dxa"/>
            <w:vAlign w:val="bottom"/>
            <w:gridSpan w:val="4"/>
          </w:tcPr>
          <w:p>
            <w:pPr>
              <w:jc w:val="right"/>
              <w:spacing w:after="0"/>
              <w:rPr>
                <w:sz w:val="20"/>
                <w:szCs w:val="20"/>
                <w:color w:val="auto"/>
              </w:rPr>
            </w:pPr>
            <w:r>
              <w:rPr>
                <w:rFonts w:ascii="Arial" w:cs="Arial" w:eastAsia="Arial" w:hAnsi="Arial"/>
                <w:sz w:val="18"/>
                <w:szCs w:val="18"/>
                <w:color w:val="auto"/>
              </w:rPr>
              <w:t>49</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49</w:t>
            </w:r>
          </w:p>
        </w:tc>
        <w:tc>
          <w:tcPr>
            <w:tcW w:w="12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500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7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20" w:type="dxa"/>
            <w:vAlign w:val="bottom"/>
            <w:shd w:val="clear" w:color="auto" w:fill="CCEEFF"/>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5000" w:type="dxa"/>
            <w:vAlign w:val="bottom"/>
            <w:gridSpan w:val="2"/>
          </w:tcPr>
          <w:p>
            <w:pPr>
              <w:ind w:left="20"/>
              <w:spacing w:after="0"/>
              <w:rPr>
                <w:sz w:val="20"/>
                <w:szCs w:val="20"/>
                <w:color w:val="auto"/>
              </w:rPr>
            </w:pPr>
            <w:r>
              <w:rPr>
                <w:rFonts w:ascii="Arial" w:cs="Arial" w:eastAsia="Arial" w:hAnsi="Arial"/>
                <w:sz w:val="18"/>
                <w:szCs w:val="18"/>
                <w:color w:val="auto"/>
              </w:rPr>
              <w:t>Structuring</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918</w:t>
            </w:r>
          </w:p>
        </w:tc>
        <w:tc>
          <w:tcPr>
            <w:tcW w:w="1780" w:type="dxa"/>
            <w:vAlign w:val="bottom"/>
            <w:gridSpan w:val="4"/>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918</w:t>
            </w:r>
          </w:p>
        </w:tc>
        <w:tc>
          <w:tcPr>
            <w:tcW w:w="12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500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Others</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7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(160)</w:t>
            </w:r>
          </w:p>
        </w:tc>
        <w:tc>
          <w:tcPr>
            <w:tcW w:w="2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(160)</w:t>
            </w:r>
          </w:p>
        </w:tc>
      </w:tr>
      <w:tr>
        <w:trPr>
          <w:trHeight w:val="223"/>
        </w:trPr>
        <w:tc>
          <w:tcPr>
            <w:tcW w:w="300" w:type="dxa"/>
            <w:vAlign w:val="bottom"/>
          </w:tcPr>
          <w:p>
            <w:pPr>
              <w:spacing w:after="0"/>
              <w:rPr>
                <w:sz w:val="19"/>
                <w:szCs w:val="19"/>
                <w:color w:val="auto"/>
              </w:rPr>
            </w:pPr>
          </w:p>
        </w:tc>
        <w:tc>
          <w:tcPr>
            <w:tcW w:w="49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1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918</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2,565</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209</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3,692</w:t>
            </w:r>
          </w:p>
        </w:tc>
        <w:tc>
          <w:tcPr>
            <w:tcW w:w="12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49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426"/>
        </w:trPr>
        <w:tc>
          <w:tcPr>
            <w:tcW w:w="300" w:type="dxa"/>
            <w:vAlign w:val="bottom"/>
          </w:tcPr>
          <w:p>
            <w:pPr>
              <w:spacing w:after="0"/>
              <w:rPr>
                <w:sz w:val="24"/>
                <w:szCs w:val="24"/>
                <w:color w:val="auto"/>
              </w:rPr>
            </w:pPr>
          </w:p>
        </w:tc>
        <w:tc>
          <w:tcPr>
            <w:tcW w:w="498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gridSpan w:val="9"/>
          </w:tcPr>
          <w:p>
            <w:pPr>
              <w:jc w:val="center"/>
              <w:ind w:right="60"/>
              <w:spacing w:after="0"/>
              <w:rPr>
                <w:sz w:val="20"/>
                <w:szCs w:val="20"/>
                <w:color w:val="auto"/>
              </w:rPr>
            </w:pPr>
            <w:r>
              <w:rPr>
                <w:rFonts w:ascii="Arial" w:cs="Arial" w:eastAsia="Arial" w:hAnsi="Arial"/>
                <w:sz w:val="18"/>
                <w:szCs w:val="18"/>
                <w:b w:val="1"/>
                <w:bCs w:val="1"/>
                <w:color w:val="auto"/>
                <w:w w:val="88"/>
              </w:rPr>
              <w:t>Nine months ended September 30, 2018</w:t>
            </w:r>
          </w:p>
        </w:tc>
        <w:tc>
          <w:tcPr>
            <w:tcW w:w="114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91"/>
        </w:trPr>
        <w:tc>
          <w:tcPr>
            <w:tcW w:w="300" w:type="dxa"/>
            <w:vAlign w:val="bottom"/>
          </w:tcPr>
          <w:p>
            <w:pPr>
              <w:spacing w:after="0"/>
              <w:rPr>
                <w:sz w:val="16"/>
                <w:szCs w:val="16"/>
                <w:color w:val="auto"/>
              </w:rPr>
            </w:pPr>
          </w:p>
        </w:tc>
        <w:tc>
          <w:tcPr>
            <w:tcW w:w="4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80" w:type="dxa"/>
            <w:vAlign w:val="bottom"/>
            <w:gridSpan w:val="2"/>
          </w:tcPr>
          <w:p>
            <w:pPr>
              <w:jc w:val="right"/>
              <w:ind w:right="200"/>
              <w:spacing w:after="0" w:line="191" w:lineRule="exact"/>
              <w:rPr>
                <w:sz w:val="20"/>
                <w:szCs w:val="20"/>
                <w:color w:val="auto"/>
              </w:rPr>
            </w:pPr>
            <w:r>
              <w:rPr>
                <w:rFonts w:ascii="Arial" w:cs="Arial" w:eastAsia="Arial" w:hAnsi="Arial"/>
                <w:sz w:val="18"/>
                <w:szCs w:val="18"/>
                <w:b w:val="1"/>
                <w:bCs w:val="1"/>
                <w:color w:val="auto"/>
                <w:w w:val="99"/>
              </w:rPr>
              <w:t>Syndicated</w:t>
            </w:r>
          </w:p>
        </w:tc>
        <w:tc>
          <w:tcPr>
            <w:tcW w:w="2000" w:type="dxa"/>
            <w:vAlign w:val="bottom"/>
            <w:gridSpan w:val="6"/>
          </w:tcPr>
          <w:p>
            <w:pPr>
              <w:jc w:val="center"/>
              <w:ind w:right="40"/>
              <w:spacing w:after="0" w:line="191" w:lineRule="exact"/>
              <w:rPr>
                <w:sz w:val="20"/>
                <w:szCs w:val="20"/>
                <w:color w:val="auto"/>
              </w:rPr>
            </w:pPr>
            <w:r>
              <w:rPr>
                <w:rFonts w:ascii="Arial" w:cs="Arial" w:eastAsia="Arial" w:hAnsi="Arial"/>
                <w:sz w:val="18"/>
                <w:szCs w:val="18"/>
                <w:b w:val="1"/>
                <w:bCs w:val="1"/>
                <w:color w:val="auto"/>
                <w:w w:val="90"/>
              </w:rPr>
              <w:t>Letters of credit and</w:t>
            </w:r>
          </w:p>
        </w:tc>
        <w:tc>
          <w:tcPr>
            <w:tcW w:w="1400" w:type="dxa"/>
            <w:vAlign w:val="bottom"/>
            <w:gridSpan w:val="3"/>
          </w:tcPr>
          <w:p>
            <w:pPr>
              <w:jc w:val="center"/>
              <w:ind w:right="260"/>
              <w:spacing w:after="0" w:line="191" w:lineRule="exact"/>
              <w:rPr>
                <w:sz w:val="20"/>
                <w:szCs w:val="20"/>
                <w:color w:val="auto"/>
              </w:rPr>
            </w:pPr>
            <w:r>
              <w:rPr>
                <w:rFonts w:ascii="Arial" w:cs="Arial" w:eastAsia="Arial" w:hAnsi="Arial"/>
                <w:sz w:val="18"/>
                <w:szCs w:val="18"/>
                <w:b w:val="1"/>
                <w:bCs w:val="1"/>
                <w:color w:val="auto"/>
                <w:w w:val="96"/>
              </w:rPr>
              <w:t>Credit</w:t>
            </w:r>
          </w:p>
        </w:tc>
        <w:tc>
          <w:tcPr>
            <w:tcW w:w="114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4"/>
        </w:trPr>
        <w:tc>
          <w:tcPr>
            <w:tcW w:w="300" w:type="dxa"/>
            <w:vAlign w:val="bottom"/>
          </w:tcPr>
          <w:p>
            <w:pPr>
              <w:spacing w:after="0"/>
              <w:rPr>
                <w:sz w:val="20"/>
                <w:szCs w:val="20"/>
                <w:color w:val="auto"/>
              </w:rPr>
            </w:pPr>
          </w:p>
        </w:tc>
        <w:tc>
          <w:tcPr>
            <w:tcW w:w="49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4"/>
              </w:rPr>
              <w:t>loans</w:t>
            </w: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780" w:type="dxa"/>
            <w:vAlign w:val="bottom"/>
            <w:gridSpan w:val="4"/>
          </w:tcPr>
          <w:p>
            <w:pPr>
              <w:jc w:val="center"/>
              <w:ind w:right="260"/>
              <w:spacing w:after="0"/>
              <w:rPr>
                <w:sz w:val="20"/>
                <w:szCs w:val="20"/>
                <w:color w:val="auto"/>
              </w:rPr>
            </w:pPr>
            <w:r>
              <w:rPr>
                <w:rFonts w:ascii="Arial" w:cs="Arial" w:eastAsia="Arial" w:hAnsi="Arial"/>
                <w:sz w:val="18"/>
                <w:szCs w:val="18"/>
                <w:b w:val="1"/>
                <w:bCs w:val="1"/>
                <w:color w:val="auto"/>
                <w:w w:val="87"/>
              </w:rPr>
              <w:t>guarantees</w:t>
            </w:r>
          </w:p>
        </w:tc>
        <w:tc>
          <w:tcPr>
            <w:tcW w:w="140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87"/>
              </w:rPr>
              <w:t>commitments</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300" w:type="dxa"/>
            <w:vAlign w:val="bottom"/>
          </w:tcPr>
          <w:p>
            <w:pPr>
              <w:spacing w:after="0"/>
              <w:rPr>
                <w:sz w:val="18"/>
                <w:szCs w:val="18"/>
                <w:color w:val="auto"/>
              </w:rPr>
            </w:pPr>
          </w:p>
        </w:tc>
        <w:tc>
          <w:tcPr>
            <w:tcW w:w="49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20" w:type="dxa"/>
            <w:vAlign w:val="bottom"/>
            <w:tcBorders>
              <w:top w:val="single" w:sz="8" w:color="auto"/>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8,196</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571</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8,767</w:t>
            </w: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5000" w:type="dxa"/>
            <w:vAlign w:val="bottom"/>
            <w:gridSpan w:val="2"/>
          </w:tcPr>
          <w:p>
            <w:pPr>
              <w:ind w:left="20"/>
              <w:spacing w:after="0"/>
              <w:rPr>
                <w:sz w:val="20"/>
                <w:szCs w:val="20"/>
                <w:color w:val="auto"/>
              </w:rPr>
            </w:pPr>
            <w:r>
              <w:rPr>
                <w:rFonts w:ascii="Arial" w:cs="Arial" w:eastAsia="Arial" w:hAnsi="Arial"/>
                <w:sz w:val="18"/>
                <w:szCs w:val="18"/>
                <w:color w:val="auto"/>
              </w:rPr>
              <w:t>Negotiation and acceptance</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1760" w:type="dxa"/>
            <w:vAlign w:val="bottom"/>
            <w:gridSpan w:val="3"/>
          </w:tcPr>
          <w:p>
            <w:pPr>
              <w:jc w:val="right"/>
              <w:spacing w:after="0"/>
              <w:rPr>
                <w:sz w:val="20"/>
                <w:szCs w:val="20"/>
                <w:color w:val="auto"/>
              </w:rPr>
            </w:pPr>
            <w:r>
              <w:rPr>
                <w:rFonts w:ascii="Arial" w:cs="Arial" w:eastAsia="Arial" w:hAnsi="Arial"/>
                <w:sz w:val="18"/>
                <w:szCs w:val="18"/>
                <w:color w:val="auto"/>
              </w:rPr>
              <w:t>114</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114</w:t>
            </w:r>
          </w:p>
        </w:tc>
        <w:tc>
          <w:tcPr>
            <w:tcW w:w="12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500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17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77</w:t>
            </w: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w:t>
            </w:r>
          </w:p>
        </w:tc>
        <w:tc>
          <w:tcPr>
            <w:tcW w:w="120" w:type="dxa"/>
            <w:vAlign w:val="bottom"/>
            <w:shd w:val="clear" w:color="auto" w:fill="CCEEFF"/>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5000" w:type="dxa"/>
            <w:vAlign w:val="bottom"/>
            <w:gridSpan w:val="2"/>
          </w:tcPr>
          <w:p>
            <w:pPr>
              <w:ind w:left="20"/>
              <w:spacing w:after="0"/>
              <w:rPr>
                <w:sz w:val="20"/>
                <w:szCs w:val="20"/>
                <w:color w:val="auto"/>
              </w:rPr>
            </w:pPr>
            <w:r>
              <w:rPr>
                <w:rFonts w:ascii="Arial" w:cs="Arial" w:eastAsia="Arial" w:hAnsi="Arial"/>
                <w:sz w:val="18"/>
                <w:szCs w:val="18"/>
                <w:color w:val="auto"/>
              </w:rPr>
              <w:t>Structuring</w:t>
            </w:r>
          </w:p>
        </w:tc>
        <w:tc>
          <w:tcPr>
            <w:tcW w:w="1160" w:type="dxa"/>
            <w:vAlign w:val="bottom"/>
          </w:tcPr>
          <w:p>
            <w:pPr>
              <w:jc w:val="right"/>
              <w:spacing w:after="0"/>
              <w:rPr>
                <w:sz w:val="20"/>
                <w:szCs w:val="20"/>
                <w:color w:val="auto"/>
              </w:rPr>
            </w:pPr>
            <w:r>
              <w:rPr>
                <w:rFonts w:ascii="Arial" w:cs="Arial" w:eastAsia="Arial" w:hAnsi="Arial"/>
                <w:sz w:val="18"/>
                <w:szCs w:val="18"/>
                <w:color w:val="auto"/>
              </w:rPr>
              <w:t>2,954</w:t>
            </w:r>
          </w:p>
        </w:tc>
        <w:tc>
          <w:tcPr>
            <w:tcW w:w="20" w:type="dxa"/>
            <w:vAlign w:val="bottom"/>
          </w:tcPr>
          <w:p>
            <w:pPr>
              <w:spacing w:after="0"/>
              <w:rPr>
                <w:sz w:val="18"/>
                <w:szCs w:val="18"/>
                <w:color w:val="auto"/>
              </w:rPr>
            </w:pPr>
          </w:p>
        </w:tc>
        <w:tc>
          <w:tcPr>
            <w:tcW w:w="176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2,954</w:t>
            </w:r>
          </w:p>
        </w:tc>
        <w:tc>
          <w:tcPr>
            <w:tcW w:w="12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500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Others</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17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(129)</w:t>
            </w:r>
          </w:p>
        </w:tc>
        <w:tc>
          <w:tcPr>
            <w:tcW w:w="2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(129)</w:t>
            </w:r>
          </w:p>
        </w:tc>
      </w:tr>
      <w:tr>
        <w:trPr>
          <w:trHeight w:val="223"/>
        </w:trPr>
        <w:tc>
          <w:tcPr>
            <w:tcW w:w="300" w:type="dxa"/>
            <w:vAlign w:val="bottom"/>
          </w:tcPr>
          <w:p>
            <w:pPr>
              <w:spacing w:after="0"/>
              <w:rPr>
                <w:sz w:val="19"/>
                <w:szCs w:val="19"/>
                <w:color w:val="auto"/>
              </w:rPr>
            </w:pPr>
          </w:p>
        </w:tc>
        <w:tc>
          <w:tcPr>
            <w:tcW w:w="498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2,954</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5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8,387</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442</w:t>
            </w:r>
          </w:p>
        </w:tc>
        <w:tc>
          <w:tcPr>
            <w:tcW w:w="20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11,783</w:t>
            </w:r>
          </w:p>
        </w:tc>
        <w:tc>
          <w:tcPr>
            <w:tcW w:w="12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49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following table provides information on the ordinary income that is expected to be recognized on the contracts in force as of September 30, 2019 and December 31, 2018:</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00" w:type="dxa"/>
            <w:vAlign w:val="bottom"/>
          </w:tcPr>
          <w:p>
            <w:pPr>
              <w:spacing w:after="0"/>
              <w:rPr>
                <w:sz w:val="18"/>
                <w:szCs w:val="18"/>
                <w:color w:val="auto"/>
              </w:rPr>
            </w:pPr>
          </w:p>
        </w:tc>
        <w:tc>
          <w:tcPr>
            <w:tcW w:w="50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More than 2</w:t>
            </w: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4"/>
        </w:trPr>
        <w:tc>
          <w:tcPr>
            <w:tcW w:w="300" w:type="dxa"/>
            <w:vAlign w:val="bottom"/>
          </w:tcPr>
          <w:p>
            <w:pPr>
              <w:spacing w:after="0"/>
              <w:rPr>
                <w:sz w:val="20"/>
                <w:szCs w:val="20"/>
                <w:color w:val="auto"/>
              </w:rPr>
            </w:pPr>
          </w:p>
        </w:tc>
        <w:tc>
          <w:tcPr>
            <w:tcW w:w="502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20" w:type="dxa"/>
            <w:vAlign w:val="bottom"/>
            <w:gridSpan w:val="2"/>
          </w:tcPr>
          <w:p>
            <w:pPr>
              <w:ind w:left="120"/>
              <w:spacing w:after="0"/>
              <w:rPr>
                <w:sz w:val="20"/>
                <w:szCs w:val="20"/>
                <w:color w:val="auto"/>
              </w:rPr>
            </w:pPr>
            <w:r>
              <w:rPr>
                <w:rFonts w:ascii="Arial" w:cs="Arial" w:eastAsia="Arial" w:hAnsi="Arial"/>
                <w:sz w:val="18"/>
                <w:szCs w:val="18"/>
                <w:b w:val="1"/>
                <w:bCs w:val="1"/>
                <w:color w:val="auto"/>
              </w:rPr>
              <w:t>Up to 1 year</w:t>
            </w:r>
          </w:p>
        </w:tc>
        <w:tc>
          <w:tcPr>
            <w:tcW w:w="1400" w:type="dxa"/>
            <w:vAlign w:val="bottom"/>
            <w:gridSpan w:val="2"/>
          </w:tcPr>
          <w:p>
            <w:pPr>
              <w:ind w:left="140"/>
              <w:spacing w:after="0"/>
              <w:rPr>
                <w:sz w:val="20"/>
                <w:szCs w:val="20"/>
                <w:color w:val="auto"/>
              </w:rPr>
            </w:pPr>
            <w:r>
              <w:rPr>
                <w:rFonts w:ascii="Arial" w:cs="Arial" w:eastAsia="Arial" w:hAnsi="Arial"/>
                <w:sz w:val="18"/>
                <w:szCs w:val="18"/>
                <w:b w:val="1"/>
                <w:bCs w:val="1"/>
                <w:color w:val="auto"/>
              </w:rPr>
              <w:t>1 to 2 years</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years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80" w:type="dxa"/>
            <w:vAlign w:val="bottom"/>
          </w:tcPr>
          <w:p>
            <w:pPr>
              <w:spacing w:after="0"/>
              <w:rPr>
                <w:sz w:val="20"/>
                <w:szCs w:val="20"/>
                <w:color w:val="auto"/>
              </w:rPr>
            </w:pPr>
          </w:p>
        </w:tc>
      </w:tr>
      <w:tr>
        <w:trPr>
          <w:trHeight w:val="182"/>
        </w:trPr>
        <w:tc>
          <w:tcPr>
            <w:tcW w:w="300" w:type="dxa"/>
            <w:vAlign w:val="bottom"/>
          </w:tcPr>
          <w:p>
            <w:pPr>
              <w:spacing w:after="0"/>
              <w:rPr>
                <w:sz w:val="15"/>
                <w:szCs w:val="15"/>
                <w:color w:val="auto"/>
              </w:rPr>
            </w:pPr>
          </w:p>
        </w:tc>
        <w:tc>
          <w:tcPr>
            <w:tcW w:w="5020" w:type="dxa"/>
            <w:vAlign w:val="bottom"/>
            <w:tcBorders>
              <w:top w:val="single" w:sz="8" w:color="CCEEFF"/>
            </w:tcBorders>
            <w:shd w:val="clear" w:color="auto" w:fill="CCEEFF"/>
          </w:tcPr>
          <w:p>
            <w:pPr>
              <w:ind w:left="20"/>
              <w:spacing w:after="0" w:line="182" w:lineRule="exact"/>
              <w:rPr>
                <w:sz w:val="20"/>
                <w:szCs w:val="20"/>
                <w:color w:val="auto"/>
              </w:rPr>
            </w:pPr>
            <w:r>
              <w:rPr>
                <w:rFonts w:ascii="Arial" w:cs="Arial" w:eastAsia="Arial" w:hAnsi="Arial"/>
                <w:sz w:val="18"/>
                <w:szCs w:val="18"/>
                <w:color w:val="auto"/>
                <w:w w:val="94"/>
              </w:rPr>
              <w:t>Ordinary income expected to be recognized on the contracts as of</w:t>
            </w:r>
          </w:p>
        </w:tc>
        <w:tc>
          <w:tcPr>
            <w:tcW w:w="3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r>
      <w:tr>
        <w:trPr>
          <w:trHeight w:val="230"/>
        </w:trPr>
        <w:tc>
          <w:tcPr>
            <w:tcW w:w="300" w:type="dxa"/>
            <w:vAlign w:val="bottom"/>
          </w:tcPr>
          <w:p>
            <w:pPr>
              <w:spacing w:after="0"/>
              <w:rPr>
                <w:sz w:val="20"/>
                <w:szCs w:val="20"/>
                <w:color w:val="auto"/>
              </w:rPr>
            </w:pPr>
          </w:p>
        </w:tc>
        <w:tc>
          <w:tcPr>
            <w:tcW w:w="5020" w:type="dxa"/>
            <w:vAlign w:val="bottom"/>
            <w:shd w:val="clear" w:color="auto" w:fill="CCEEFF"/>
          </w:tcPr>
          <w:p>
            <w:pPr>
              <w:ind w:left="20"/>
              <w:spacing w:after="0"/>
              <w:rPr>
                <w:sz w:val="20"/>
                <w:szCs w:val="20"/>
                <w:color w:val="auto"/>
              </w:rPr>
            </w:pPr>
            <w:r>
              <w:rPr>
                <w:rFonts w:ascii="Arial" w:cs="Arial" w:eastAsia="Arial" w:hAnsi="Arial"/>
                <w:sz w:val="18"/>
                <w:szCs w:val="18"/>
                <w:color w:val="auto"/>
              </w:rPr>
              <w:t>September 30, 2019</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1,574</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109</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1,129</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2,812</w:t>
            </w:r>
          </w:p>
        </w:tc>
        <w:tc>
          <w:tcPr>
            <w:tcW w:w="120" w:type="dxa"/>
            <w:vAlign w:val="bottom"/>
            <w:shd w:val="clear" w:color="auto" w:fill="CCEEFF"/>
          </w:tcPr>
          <w:p>
            <w:pPr>
              <w:spacing w:after="0"/>
              <w:rPr>
                <w:sz w:val="20"/>
                <w:szCs w:val="20"/>
                <w:color w:val="auto"/>
              </w:rPr>
            </w:pPr>
          </w:p>
        </w:tc>
        <w:tc>
          <w:tcPr>
            <w:tcW w:w="280" w:type="dxa"/>
            <w:vAlign w:val="bottom"/>
          </w:tcPr>
          <w:p>
            <w:pPr>
              <w:spacing w:after="0"/>
              <w:rPr>
                <w:sz w:val="20"/>
                <w:szCs w:val="20"/>
                <w:color w:val="auto"/>
              </w:rPr>
            </w:pPr>
          </w:p>
        </w:tc>
      </w:tr>
      <w:tr>
        <w:trPr>
          <w:trHeight w:val="414"/>
        </w:trPr>
        <w:tc>
          <w:tcPr>
            <w:tcW w:w="300" w:type="dxa"/>
            <w:vAlign w:val="bottom"/>
          </w:tcPr>
          <w:p>
            <w:pPr>
              <w:spacing w:after="0"/>
              <w:rPr>
                <w:sz w:val="24"/>
                <w:szCs w:val="24"/>
                <w:color w:val="auto"/>
              </w:rPr>
            </w:pPr>
          </w:p>
        </w:tc>
        <w:tc>
          <w:tcPr>
            <w:tcW w:w="50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More than 2</w:t>
            </w:r>
          </w:p>
        </w:tc>
        <w:tc>
          <w:tcPr>
            <w:tcW w:w="1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80" w:type="dxa"/>
            <w:vAlign w:val="bottom"/>
          </w:tcPr>
          <w:p>
            <w:pPr>
              <w:spacing w:after="0"/>
              <w:rPr>
                <w:sz w:val="24"/>
                <w:szCs w:val="24"/>
                <w:color w:val="auto"/>
              </w:rPr>
            </w:pPr>
          </w:p>
        </w:tc>
      </w:tr>
      <w:tr>
        <w:trPr>
          <w:trHeight w:val="234"/>
        </w:trPr>
        <w:tc>
          <w:tcPr>
            <w:tcW w:w="300" w:type="dxa"/>
            <w:vAlign w:val="bottom"/>
          </w:tcPr>
          <w:p>
            <w:pPr>
              <w:spacing w:after="0"/>
              <w:rPr>
                <w:sz w:val="20"/>
                <w:szCs w:val="20"/>
                <w:color w:val="auto"/>
              </w:rPr>
            </w:pPr>
          </w:p>
        </w:tc>
        <w:tc>
          <w:tcPr>
            <w:tcW w:w="502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20" w:type="dxa"/>
            <w:vAlign w:val="bottom"/>
            <w:gridSpan w:val="2"/>
          </w:tcPr>
          <w:p>
            <w:pPr>
              <w:ind w:left="120"/>
              <w:spacing w:after="0"/>
              <w:rPr>
                <w:sz w:val="20"/>
                <w:szCs w:val="20"/>
                <w:color w:val="auto"/>
              </w:rPr>
            </w:pPr>
            <w:r>
              <w:rPr>
                <w:rFonts w:ascii="Arial" w:cs="Arial" w:eastAsia="Arial" w:hAnsi="Arial"/>
                <w:sz w:val="18"/>
                <w:szCs w:val="18"/>
                <w:b w:val="1"/>
                <w:bCs w:val="1"/>
                <w:color w:val="auto"/>
              </w:rPr>
              <w:t>Up to 1 year</w:t>
            </w:r>
          </w:p>
        </w:tc>
        <w:tc>
          <w:tcPr>
            <w:tcW w:w="1400" w:type="dxa"/>
            <w:vAlign w:val="bottom"/>
            <w:gridSpan w:val="2"/>
          </w:tcPr>
          <w:p>
            <w:pPr>
              <w:ind w:left="140"/>
              <w:spacing w:after="0"/>
              <w:rPr>
                <w:sz w:val="20"/>
                <w:szCs w:val="20"/>
                <w:color w:val="auto"/>
              </w:rPr>
            </w:pPr>
            <w:r>
              <w:rPr>
                <w:rFonts w:ascii="Arial" w:cs="Arial" w:eastAsia="Arial" w:hAnsi="Arial"/>
                <w:sz w:val="18"/>
                <w:szCs w:val="18"/>
                <w:b w:val="1"/>
                <w:bCs w:val="1"/>
                <w:color w:val="auto"/>
              </w:rPr>
              <w:t>1 to 2 years</w:t>
            </w: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years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80" w:type="dxa"/>
            <w:vAlign w:val="bottom"/>
          </w:tcPr>
          <w:p>
            <w:pPr>
              <w:spacing w:after="0"/>
              <w:rPr>
                <w:sz w:val="20"/>
                <w:szCs w:val="20"/>
                <w:color w:val="auto"/>
              </w:rPr>
            </w:pPr>
          </w:p>
        </w:tc>
      </w:tr>
      <w:tr>
        <w:trPr>
          <w:trHeight w:val="182"/>
        </w:trPr>
        <w:tc>
          <w:tcPr>
            <w:tcW w:w="300" w:type="dxa"/>
            <w:vAlign w:val="bottom"/>
          </w:tcPr>
          <w:p>
            <w:pPr>
              <w:spacing w:after="0"/>
              <w:rPr>
                <w:sz w:val="15"/>
                <w:szCs w:val="15"/>
                <w:color w:val="auto"/>
              </w:rPr>
            </w:pPr>
          </w:p>
        </w:tc>
        <w:tc>
          <w:tcPr>
            <w:tcW w:w="5020" w:type="dxa"/>
            <w:vAlign w:val="bottom"/>
            <w:tcBorders>
              <w:top w:val="single" w:sz="8" w:color="CCEEFF"/>
            </w:tcBorders>
            <w:shd w:val="clear" w:color="auto" w:fill="CCEEFF"/>
          </w:tcPr>
          <w:p>
            <w:pPr>
              <w:ind w:left="20"/>
              <w:spacing w:after="0" w:line="182" w:lineRule="exact"/>
              <w:rPr>
                <w:sz w:val="20"/>
                <w:szCs w:val="20"/>
                <w:color w:val="auto"/>
              </w:rPr>
            </w:pPr>
            <w:r>
              <w:rPr>
                <w:rFonts w:ascii="Arial" w:cs="Arial" w:eastAsia="Arial" w:hAnsi="Arial"/>
                <w:sz w:val="18"/>
                <w:szCs w:val="18"/>
                <w:color w:val="auto"/>
                <w:w w:val="94"/>
              </w:rPr>
              <w:t>Ordinary income expected to be recognized on the contracts as of</w:t>
            </w:r>
          </w:p>
        </w:tc>
        <w:tc>
          <w:tcPr>
            <w:tcW w:w="3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r>
      <w:tr>
        <w:trPr>
          <w:trHeight w:val="230"/>
        </w:trPr>
        <w:tc>
          <w:tcPr>
            <w:tcW w:w="300" w:type="dxa"/>
            <w:vAlign w:val="bottom"/>
          </w:tcPr>
          <w:p>
            <w:pPr>
              <w:spacing w:after="0"/>
              <w:rPr>
                <w:sz w:val="20"/>
                <w:szCs w:val="20"/>
                <w:color w:val="auto"/>
              </w:rPr>
            </w:pPr>
          </w:p>
        </w:tc>
        <w:tc>
          <w:tcPr>
            <w:tcW w:w="502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December 31, 2018</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1,655</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377</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761</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2,793</w:t>
            </w:r>
          </w:p>
        </w:tc>
        <w:tc>
          <w:tcPr>
            <w:tcW w:w="120" w:type="dxa"/>
            <w:vAlign w:val="bottom"/>
            <w:shd w:val="clear" w:color="auto" w:fill="CCEEFF"/>
          </w:tcPr>
          <w:p>
            <w:pPr>
              <w:spacing w:after="0"/>
              <w:rPr>
                <w:sz w:val="20"/>
                <w:szCs w:val="20"/>
                <w:color w:val="auto"/>
              </w:rPr>
            </w:pPr>
          </w:p>
        </w:tc>
        <w:tc>
          <w:tcPr>
            <w:tcW w:w="280" w:type="dxa"/>
            <w:vAlign w:val="bottom"/>
          </w:tcPr>
          <w:p>
            <w:pPr>
              <w:spacing w:after="0"/>
              <w:rPr>
                <w:sz w:val="20"/>
                <w:szCs w:val="20"/>
                <w:color w:val="auto"/>
              </w:rPr>
            </w:pPr>
          </w:p>
        </w:tc>
      </w:tr>
      <w:tr>
        <w:trPr>
          <w:trHeight w:val="648"/>
        </w:trPr>
        <w:tc>
          <w:tcPr>
            <w:tcW w:w="300" w:type="dxa"/>
            <w:vAlign w:val="bottom"/>
            <w:tcBorders>
              <w:bottom w:val="single" w:sz="8" w:color="auto"/>
            </w:tcBorders>
          </w:tcPr>
          <w:p>
            <w:pPr>
              <w:spacing w:after="0"/>
              <w:rPr>
                <w:sz w:val="24"/>
                <w:szCs w:val="24"/>
                <w:color w:val="auto"/>
              </w:rPr>
            </w:pPr>
          </w:p>
        </w:tc>
        <w:tc>
          <w:tcPr>
            <w:tcW w:w="50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2"/>
          </w:tcPr>
          <w:p>
            <w:pPr>
              <w:jc w:val="right"/>
              <w:ind w:right="930"/>
              <w:spacing w:after="0"/>
              <w:rPr>
                <w:sz w:val="20"/>
                <w:szCs w:val="20"/>
                <w:color w:val="auto"/>
              </w:rPr>
            </w:pPr>
            <w:r>
              <w:rPr>
                <w:rFonts w:ascii="Arial" w:cs="Arial" w:eastAsia="Arial" w:hAnsi="Arial"/>
                <w:sz w:val="18"/>
                <w:szCs w:val="18"/>
                <w:color w:val="auto"/>
              </w:rPr>
              <w:t>51</w:t>
            </w: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1"/>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The business segment results are determined based on the Bank’s managerial accounting process as defined by IFRS 8 – Operating Segments, which assigns assets, liabilities, revenue and expense items to each business segment on a systematic basis. The maximum decision-making operating authority of the Bank is represented by the Chief Executive Officer and the Executive Committee, which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72"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The Commercial Business Segment encompasses the Bank’s core business of financial intermediation and fee generation activities catering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Profits from the Commercial Business Segment include (i) net interest income from loans; (ii) fees and commissions from the issuance, confirmation and negotiation of letters of credit, guarantees and loan commitments, and through loan structuring and syndication activities; (iii) gain on sale of loans generated through loan intermediation activities, such as sales in the secondary market and distribution in the primary market; (iv) impairment loss on financial instruments; and (v) direct and allocated operating expenses.</w:t>
      </w:r>
    </w:p>
    <w:p>
      <w:pPr>
        <w:spacing w:after="0" w:line="186"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193" w:lineRule="exact"/>
        <w:rPr>
          <w:rFonts w:ascii="Arial" w:cs="Arial" w:eastAsia="Arial" w:hAnsi="Arial"/>
          <w:sz w:val="18"/>
          <w:szCs w:val="18"/>
          <w:b w:val="1"/>
          <w:bCs w:val="1"/>
          <w:color w:val="auto"/>
        </w:rPr>
      </w:pPr>
    </w:p>
    <w:p>
      <w:pPr>
        <w:jc w:val="both"/>
        <w:ind w:left="340"/>
        <w:spacing w:after="0" w:line="312" w:lineRule="auto"/>
        <w:rPr>
          <w:rFonts w:ascii="Arial" w:cs="Arial" w:eastAsia="Arial" w:hAnsi="Arial"/>
          <w:sz w:val="18"/>
          <w:szCs w:val="18"/>
          <w:b w:val="1"/>
          <w:bCs w:val="1"/>
          <w:color w:val="auto"/>
        </w:rPr>
      </w:pPr>
      <w:r>
        <w:rPr>
          <w:rFonts w:ascii="Arial" w:cs="Arial" w:eastAsia="Arial" w:hAnsi="Arial"/>
          <w:sz w:val="16"/>
          <w:szCs w:val="16"/>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FVTPL, gain (loss) on sale of securities at FVOCI, and other income), recovery or impairment loss on financial instruments, and direct and allocated operating expenses.</w:t>
      </w:r>
    </w:p>
    <w:p>
      <w:pPr>
        <w:spacing w:after="0" w:line="36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00" w:type="dxa"/>
            <w:vAlign w:val="bottom"/>
          </w:tcPr>
          <w:p>
            <w:pPr>
              <w:spacing w:after="0"/>
              <w:rPr>
                <w:sz w:val="20"/>
                <w:szCs w:val="20"/>
                <w:color w:val="auto"/>
              </w:rPr>
            </w:pPr>
          </w:p>
        </w:tc>
        <w:tc>
          <w:tcPr>
            <w:tcW w:w="4340" w:type="dxa"/>
            <w:vAlign w:val="bottom"/>
          </w:tcPr>
          <w:p>
            <w:pPr>
              <w:spacing w:after="0"/>
              <w:rPr>
                <w:sz w:val="20"/>
                <w:szCs w:val="20"/>
                <w:color w:val="auto"/>
              </w:rPr>
            </w:pPr>
          </w:p>
        </w:tc>
        <w:tc>
          <w:tcPr>
            <w:tcW w:w="2400" w:type="dxa"/>
            <w:vAlign w:val="bottom"/>
          </w:tcPr>
          <w:p>
            <w:pPr>
              <w:spacing w:after="0"/>
              <w:rPr>
                <w:sz w:val="20"/>
                <w:szCs w:val="20"/>
                <w:color w:val="auto"/>
              </w:rPr>
            </w:pPr>
          </w:p>
        </w:tc>
        <w:tc>
          <w:tcPr>
            <w:tcW w:w="4100" w:type="dxa"/>
            <w:vAlign w:val="bottom"/>
            <w:gridSpan w:val="6"/>
          </w:tcPr>
          <w:p>
            <w:pPr>
              <w:jc w:val="center"/>
              <w:ind w:right="140"/>
              <w:spacing w:after="0"/>
              <w:rPr>
                <w:sz w:val="20"/>
                <w:szCs w:val="20"/>
                <w:color w:val="auto"/>
              </w:rPr>
            </w:pPr>
            <w:r>
              <w:rPr>
                <w:rFonts w:ascii="Arial" w:cs="Arial" w:eastAsia="Arial" w:hAnsi="Arial"/>
                <w:sz w:val="18"/>
                <w:szCs w:val="18"/>
                <w:b w:val="1"/>
                <w:bCs w:val="1"/>
                <w:color w:val="auto"/>
                <w:w w:val="89"/>
              </w:rPr>
              <w:t>For the three months ended September 30, 2019</w:t>
            </w:r>
          </w:p>
        </w:tc>
        <w:tc>
          <w:tcPr>
            <w:tcW w:w="280" w:type="dxa"/>
            <w:vAlign w:val="bottom"/>
          </w:tcPr>
          <w:p>
            <w:pPr>
              <w:spacing w:after="0"/>
              <w:rPr>
                <w:sz w:val="20"/>
                <w:szCs w:val="20"/>
                <w:color w:val="auto"/>
              </w:rPr>
            </w:pPr>
          </w:p>
        </w:tc>
      </w:tr>
      <w:tr>
        <w:trPr>
          <w:trHeight w:val="223"/>
        </w:trPr>
        <w:tc>
          <w:tcPr>
            <w:tcW w:w="300" w:type="dxa"/>
            <w:vAlign w:val="bottom"/>
          </w:tcPr>
          <w:p>
            <w:pPr>
              <w:spacing w:after="0"/>
              <w:rPr>
                <w:sz w:val="19"/>
                <w:szCs w:val="19"/>
                <w:color w:val="auto"/>
              </w:rPr>
            </w:pPr>
          </w:p>
        </w:tc>
        <w:tc>
          <w:tcPr>
            <w:tcW w:w="4340" w:type="dxa"/>
            <w:vAlign w:val="bottom"/>
          </w:tcPr>
          <w:p>
            <w:pPr>
              <w:spacing w:after="0"/>
              <w:rPr>
                <w:sz w:val="19"/>
                <w:szCs w:val="19"/>
                <w:color w:val="auto"/>
              </w:rPr>
            </w:pPr>
          </w:p>
        </w:tc>
        <w:tc>
          <w:tcPr>
            <w:tcW w:w="2400" w:type="dxa"/>
            <w:vAlign w:val="bottom"/>
          </w:tcPr>
          <w:p>
            <w:pPr>
              <w:spacing w:after="0"/>
              <w:rPr>
                <w:sz w:val="19"/>
                <w:szCs w:val="19"/>
                <w:color w:val="auto"/>
              </w:rPr>
            </w:pPr>
          </w:p>
        </w:tc>
        <w:tc>
          <w:tcPr>
            <w:tcW w:w="14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Commercial</w:t>
            </w:r>
          </w:p>
        </w:tc>
        <w:tc>
          <w:tcPr>
            <w:tcW w:w="1400" w:type="dxa"/>
            <w:vAlign w:val="bottom"/>
            <w:tcBorders>
              <w:top w:val="single" w:sz="8" w:color="auto"/>
            </w:tcBorders>
            <w:gridSpan w:val="2"/>
          </w:tcPr>
          <w:p>
            <w:pPr>
              <w:jc w:val="center"/>
              <w:ind w:right="240"/>
              <w:spacing w:after="0"/>
              <w:rPr>
                <w:sz w:val="20"/>
                <w:szCs w:val="20"/>
                <w:color w:val="auto"/>
              </w:rPr>
            </w:pPr>
            <w:r>
              <w:rPr>
                <w:rFonts w:ascii="Arial" w:cs="Arial" w:eastAsia="Arial" w:hAnsi="Arial"/>
                <w:sz w:val="18"/>
                <w:szCs w:val="18"/>
                <w:b w:val="1"/>
                <w:bCs w:val="1"/>
                <w:color w:val="auto"/>
                <w:w w:val="89"/>
              </w:rPr>
              <w:t>Treasury</w:t>
            </w:r>
          </w:p>
        </w:tc>
        <w:tc>
          <w:tcPr>
            <w:tcW w:w="118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4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4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60,994</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4,520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65,514</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3800" w:type="dxa"/>
            <w:vAlign w:val="bottom"/>
            <w:gridSpan w:val="3"/>
          </w:tcPr>
          <w:p>
            <w:pPr>
              <w:jc w:val="right"/>
              <w:ind w:right="160"/>
              <w:spacing w:after="0"/>
              <w:rPr>
                <w:sz w:val="20"/>
                <w:szCs w:val="20"/>
                <w:color w:val="auto"/>
              </w:rPr>
            </w:pPr>
            <w:r>
              <w:rPr>
                <w:rFonts w:ascii="Arial" w:cs="Arial" w:eastAsia="Arial" w:hAnsi="Arial"/>
                <w:sz w:val="18"/>
                <w:szCs w:val="18"/>
                <w:color w:val="auto"/>
              </w:rPr>
              <w:t>(165)</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(38,691)</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(38,856)</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8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(33,893)</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33,893</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40" w:type="dxa"/>
            <w:vAlign w:val="bottom"/>
          </w:tcPr>
          <w:p>
            <w:pPr>
              <w:ind w:left="20"/>
              <w:spacing w:after="0"/>
              <w:rPr>
                <w:sz w:val="20"/>
                <w:szCs w:val="20"/>
                <w:color w:val="auto"/>
              </w:rPr>
            </w:pPr>
            <w:r>
              <w:rPr>
                <w:rFonts w:ascii="Arial" w:cs="Arial" w:eastAsia="Arial" w:hAnsi="Arial"/>
                <w:sz w:val="18"/>
                <w:szCs w:val="18"/>
                <w:color w:val="auto"/>
              </w:rPr>
              <w:t>Net interest income</w:t>
            </w:r>
          </w:p>
        </w:tc>
        <w:tc>
          <w:tcPr>
            <w:tcW w:w="24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26,936</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(278)</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26,658</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income (expense), net</w:t>
            </w:r>
          </w:p>
        </w:tc>
        <w:tc>
          <w:tcPr>
            <w:tcW w:w="3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3,418</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(555)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2,863</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40" w:type="dxa"/>
            <w:vAlign w:val="bottom"/>
          </w:tcPr>
          <w:p>
            <w:pPr>
              <w:ind w:left="20"/>
              <w:spacing w:after="0"/>
              <w:rPr>
                <w:sz w:val="20"/>
                <w:szCs w:val="20"/>
                <w:color w:val="auto"/>
              </w:rPr>
            </w:pPr>
            <w:r>
              <w:rPr>
                <w:rFonts w:ascii="Arial" w:cs="Arial" w:eastAsia="Arial" w:hAnsi="Arial"/>
                <w:sz w:val="18"/>
                <w:szCs w:val="18"/>
                <w:color w:val="auto"/>
              </w:rPr>
              <w:t>Total income</w:t>
            </w:r>
          </w:p>
        </w:tc>
        <w:tc>
          <w:tcPr>
            <w:tcW w:w="24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30,354</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(833)</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29,521</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shd w:val="clear" w:color="auto" w:fill="CCEEFF"/>
          </w:tcPr>
          <w:p>
            <w:pPr>
              <w:spacing w:after="0"/>
              <w:rPr>
                <w:sz w:val="18"/>
                <w:szCs w:val="18"/>
                <w:color w:val="auto"/>
              </w:rPr>
            </w:pPr>
          </w:p>
        </w:tc>
        <w:tc>
          <w:tcPr>
            <w:tcW w:w="24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tcPr>
          <w:p>
            <w:pPr>
              <w:spacing w:after="0"/>
              <w:rPr>
                <w:sz w:val="18"/>
                <w:szCs w:val="18"/>
                <w:color w:val="auto"/>
              </w:rPr>
            </w:pPr>
          </w:p>
        </w:tc>
        <w:tc>
          <w:tcPr>
            <w:tcW w:w="24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Impairment loss on financial assets</w:t>
            </w:r>
          </w:p>
        </w:tc>
        <w:tc>
          <w:tcPr>
            <w:tcW w:w="38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(934)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322</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(612)</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tcPr>
          <w:p>
            <w:pPr>
              <w:ind w:left="20"/>
              <w:spacing w:after="0"/>
              <w:rPr>
                <w:sz w:val="20"/>
                <w:szCs w:val="20"/>
                <w:color w:val="auto"/>
              </w:rPr>
            </w:pPr>
            <w:r>
              <w:rPr>
                <w:rFonts w:ascii="Arial" w:cs="Arial" w:eastAsia="Arial" w:hAnsi="Arial"/>
                <w:sz w:val="18"/>
                <w:szCs w:val="18"/>
                <w:color w:val="auto"/>
              </w:rPr>
              <w:t>Gain (impairment loss) on non-financial assets</w:t>
            </w:r>
          </w:p>
        </w:tc>
        <w:tc>
          <w:tcPr>
            <w:tcW w:w="3580" w:type="dxa"/>
            <w:vAlign w:val="bottom"/>
            <w:gridSpan w:val="2"/>
          </w:tcPr>
          <w:p>
            <w:pPr>
              <w:jc w:val="right"/>
              <w:spacing w:after="0"/>
              <w:rPr>
                <w:sz w:val="20"/>
                <w:szCs w:val="20"/>
                <w:color w:val="auto"/>
              </w:rPr>
            </w:pPr>
            <w:r>
              <w:rPr>
                <w:rFonts w:ascii="Arial" w:cs="Arial" w:eastAsia="Arial" w:hAnsi="Arial"/>
                <w:sz w:val="18"/>
                <w:szCs w:val="18"/>
                <w:color w:val="auto"/>
              </w:rPr>
              <w:t>500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500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Operating expenses</w:t>
            </w:r>
          </w:p>
        </w:tc>
        <w:tc>
          <w:tcPr>
            <w:tcW w:w="38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(6,998)</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(1,971)</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(8,969)</w:t>
            </w:r>
          </w:p>
        </w:tc>
        <w:tc>
          <w:tcPr>
            <w:tcW w:w="280" w:type="dxa"/>
            <w:vAlign w:val="bottom"/>
          </w:tcPr>
          <w:p>
            <w:pPr>
              <w:spacing w:after="0"/>
              <w:rPr>
                <w:sz w:val="19"/>
                <w:szCs w:val="19"/>
                <w:color w:val="auto"/>
              </w:rPr>
            </w:pPr>
          </w:p>
        </w:tc>
      </w:tr>
      <w:tr>
        <w:trPr>
          <w:trHeight w:val="228"/>
        </w:trPr>
        <w:tc>
          <w:tcPr>
            <w:tcW w:w="300" w:type="dxa"/>
            <w:vAlign w:val="bottom"/>
          </w:tcPr>
          <w:p>
            <w:pPr>
              <w:spacing w:after="0"/>
              <w:rPr>
                <w:sz w:val="19"/>
                <w:szCs w:val="19"/>
                <w:color w:val="auto"/>
              </w:rPr>
            </w:pPr>
          </w:p>
        </w:tc>
        <w:tc>
          <w:tcPr>
            <w:tcW w:w="4340" w:type="dxa"/>
            <w:vAlign w:val="bottom"/>
          </w:tcPr>
          <w:p>
            <w:pPr>
              <w:ind w:left="20"/>
              <w:spacing w:after="0"/>
              <w:rPr>
                <w:sz w:val="20"/>
                <w:szCs w:val="20"/>
                <w:color w:val="auto"/>
              </w:rPr>
            </w:pPr>
            <w:r>
              <w:rPr>
                <w:rFonts w:ascii="Arial" w:cs="Arial" w:eastAsia="Arial" w:hAnsi="Arial"/>
                <w:sz w:val="18"/>
                <w:szCs w:val="18"/>
                <w:b w:val="1"/>
                <w:bCs w:val="1"/>
                <w:color w:val="auto"/>
              </w:rPr>
              <w:t>Segment profit (loss)</w:t>
            </w:r>
          </w:p>
        </w:tc>
        <w:tc>
          <w:tcPr>
            <w:tcW w:w="240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22,922</w:t>
            </w:r>
          </w:p>
        </w:tc>
        <w:tc>
          <w:tcPr>
            <w:tcW w:w="22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(2,482)</w:t>
            </w:r>
          </w:p>
        </w:tc>
        <w:tc>
          <w:tcPr>
            <w:tcW w:w="22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20,440</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427"/>
        </w:trPr>
        <w:tc>
          <w:tcPr>
            <w:tcW w:w="300" w:type="dxa"/>
            <w:vAlign w:val="bottom"/>
          </w:tcPr>
          <w:p>
            <w:pPr>
              <w:spacing w:after="0"/>
              <w:rPr>
                <w:sz w:val="24"/>
                <w:szCs w:val="24"/>
                <w:color w:val="auto"/>
              </w:rPr>
            </w:pPr>
          </w:p>
        </w:tc>
        <w:tc>
          <w:tcPr>
            <w:tcW w:w="434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4100" w:type="dxa"/>
            <w:vAlign w:val="bottom"/>
            <w:gridSpan w:val="6"/>
          </w:tcPr>
          <w:p>
            <w:pPr>
              <w:jc w:val="center"/>
              <w:ind w:right="140"/>
              <w:spacing w:after="0"/>
              <w:rPr>
                <w:sz w:val="20"/>
                <w:szCs w:val="20"/>
                <w:color w:val="auto"/>
              </w:rPr>
            </w:pPr>
            <w:r>
              <w:rPr>
                <w:rFonts w:ascii="Arial" w:cs="Arial" w:eastAsia="Arial" w:hAnsi="Arial"/>
                <w:sz w:val="18"/>
                <w:szCs w:val="18"/>
                <w:b w:val="1"/>
                <w:bCs w:val="1"/>
                <w:color w:val="auto"/>
                <w:w w:val="89"/>
              </w:rPr>
              <w:t>For the nine months ended September 30, 2019</w:t>
            </w:r>
          </w:p>
        </w:tc>
        <w:tc>
          <w:tcPr>
            <w:tcW w:w="280" w:type="dxa"/>
            <w:vAlign w:val="bottom"/>
          </w:tcPr>
          <w:p>
            <w:pPr>
              <w:spacing w:after="0"/>
              <w:rPr>
                <w:sz w:val="24"/>
                <w:szCs w:val="24"/>
                <w:color w:val="auto"/>
              </w:rPr>
            </w:pPr>
          </w:p>
        </w:tc>
      </w:tr>
      <w:tr>
        <w:trPr>
          <w:trHeight w:val="223"/>
        </w:trPr>
        <w:tc>
          <w:tcPr>
            <w:tcW w:w="300" w:type="dxa"/>
            <w:vAlign w:val="bottom"/>
          </w:tcPr>
          <w:p>
            <w:pPr>
              <w:spacing w:after="0"/>
              <w:rPr>
                <w:sz w:val="19"/>
                <w:szCs w:val="19"/>
                <w:color w:val="auto"/>
              </w:rPr>
            </w:pPr>
          </w:p>
        </w:tc>
        <w:tc>
          <w:tcPr>
            <w:tcW w:w="4340" w:type="dxa"/>
            <w:vAlign w:val="bottom"/>
          </w:tcPr>
          <w:p>
            <w:pPr>
              <w:spacing w:after="0"/>
              <w:rPr>
                <w:sz w:val="19"/>
                <w:szCs w:val="19"/>
                <w:color w:val="auto"/>
              </w:rPr>
            </w:pPr>
          </w:p>
        </w:tc>
        <w:tc>
          <w:tcPr>
            <w:tcW w:w="2400" w:type="dxa"/>
            <w:vAlign w:val="bottom"/>
          </w:tcPr>
          <w:p>
            <w:pPr>
              <w:spacing w:after="0"/>
              <w:rPr>
                <w:sz w:val="19"/>
                <w:szCs w:val="19"/>
                <w:color w:val="auto"/>
              </w:rPr>
            </w:pPr>
          </w:p>
        </w:tc>
        <w:tc>
          <w:tcPr>
            <w:tcW w:w="14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Commercial</w:t>
            </w:r>
          </w:p>
        </w:tc>
        <w:tc>
          <w:tcPr>
            <w:tcW w:w="1400" w:type="dxa"/>
            <w:vAlign w:val="bottom"/>
            <w:tcBorders>
              <w:top w:val="single" w:sz="8" w:color="auto"/>
            </w:tcBorders>
            <w:gridSpan w:val="2"/>
          </w:tcPr>
          <w:p>
            <w:pPr>
              <w:jc w:val="center"/>
              <w:ind w:right="240"/>
              <w:spacing w:after="0"/>
              <w:rPr>
                <w:sz w:val="20"/>
                <w:szCs w:val="20"/>
                <w:color w:val="auto"/>
              </w:rPr>
            </w:pPr>
            <w:r>
              <w:rPr>
                <w:rFonts w:ascii="Arial" w:cs="Arial" w:eastAsia="Arial" w:hAnsi="Arial"/>
                <w:sz w:val="18"/>
                <w:szCs w:val="18"/>
                <w:b w:val="1"/>
                <w:bCs w:val="1"/>
                <w:color w:val="auto"/>
                <w:w w:val="89"/>
              </w:rPr>
              <w:t>Treasury</w:t>
            </w:r>
          </w:p>
        </w:tc>
        <w:tc>
          <w:tcPr>
            <w:tcW w:w="118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4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4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193,809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15,789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209,598</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3800" w:type="dxa"/>
            <w:vAlign w:val="bottom"/>
            <w:gridSpan w:val="3"/>
          </w:tcPr>
          <w:p>
            <w:pPr>
              <w:jc w:val="right"/>
              <w:ind w:right="160"/>
              <w:spacing w:after="0"/>
              <w:rPr>
                <w:sz w:val="20"/>
                <w:szCs w:val="20"/>
                <w:color w:val="auto"/>
              </w:rPr>
            </w:pPr>
            <w:r>
              <w:rPr>
                <w:rFonts w:ascii="Arial" w:cs="Arial" w:eastAsia="Arial" w:hAnsi="Arial"/>
                <w:sz w:val="18"/>
                <w:szCs w:val="18"/>
                <w:color w:val="auto"/>
              </w:rPr>
              <w:t>(551)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(126,438)</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(126,989)</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8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(110,959)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110,959</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40" w:type="dxa"/>
            <w:vAlign w:val="bottom"/>
          </w:tcPr>
          <w:p>
            <w:pPr>
              <w:ind w:left="20"/>
              <w:spacing w:after="0"/>
              <w:rPr>
                <w:sz w:val="20"/>
                <w:szCs w:val="20"/>
                <w:color w:val="auto"/>
              </w:rPr>
            </w:pPr>
            <w:r>
              <w:rPr>
                <w:rFonts w:ascii="Arial" w:cs="Arial" w:eastAsia="Arial" w:hAnsi="Arial"/>
                <w:sz w:val="18"/>
                <w:szCs w:val="18"/>
                <w:color w:val="auto"/>
              </w:rPr>
              <w:t>Net interest income</w:t>
            </w:r>
          </w:p>
        </w:tc>
        <w:tc>
          <w:tcPr>
            <w:tcW w:w="24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82,299</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310</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82,609</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income (expense), net</w:t>
            </w:r>
          </w:p>
        </w:tc>
        <w:tc>
          <w:tcPr>
            <w:tcW w:w="3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11,537</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1,080</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12,617</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40" w:type="dxa"/>
            <w:vAlign w:val="bottom"/>
          </w:tcPr>
          <w:p>
            <w:pPr>
              <w:ind w:left="20"/>
              <w:spacing w:after="0"/>
              <w:rPr>
                <w:sz w:val="20"/>
                <w:szCs w:val="20"/>
                <w:color w:val="auto"/>
              </w:rPr>
            </w:pPr>
            <w:r>
              <w:rPr>
                <w:rFonts w:ascii="Arial" w:cs="Arial" w:eastAsia="Arial" w:hAnsi="Arial"/>
                <w:sz w:val="18"/>
                <w:szCs w:val="18"/>
                <w:color w:val="auto"/>
              </w:rPr>
              <w:t>Total income</w:t>
            </w:r>
          </w:p>
        </w:tc>
        <w:tc>
          <w:tcPr>
            <w:tcW w:w="24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93,836</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1,390</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95,226</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shd w:val="clear" w:color="auto" w:fill="CCEEFF"/>
          </w:tcPr>
          <w:p>
            <w:pPr>
              <w:spacing w:after="0"/>
              <w:rPr>
                <w:sz w:val="18"/>
                <w:szCs w:val="18"/>
                <w:color w:val="auto"/>
              </w:rPr>
            </w:pPr>
          </w:p>
        </w:tc>
        <w:tc>
          <w:tcPr>
            <w:tcW w:w="3800" w:type="dxa"/>
            <w:vAlign w:val="bottom"/>
            <w:gridSpan w:val="3"/>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tcPr>
          <w:p>
            <w:pPr>
              <w:spacing w:after="0"/>
              <w:rPr>
                <w:sz w:val="18"/>
                <w:szCs w:val="18"/>
                <w:color w:val="auto"/>
              </w:rPr>
            </w:pPr>
          </w:p>
        </w:tc>
        <w:tc>
          <w:tcPr>
            <w:tcW w:w="3800" w:type="dxa"/>
            <w:vAlign w:val="bottom"/>
            <w:gridSpan w:val="3"/>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gridSpan w:val="2"/>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Impairment loss on financial assets</w:t>
            </w:r>
          </w:p>
        </w:tc>
        <w:tc>
          <w:tcPr>
            <w:tcW w:w="38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(2,679)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314</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(2,365)</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tcPr>
          <w:p>
            <w:pPr>
              <w:ind w:left="20"/>
              <w:spacing w:after="0"/>
              <w:rPr>
                <w:sz w:val="20"/>
                <w:szCs w:val="20"/>
                <w:color w:val="auto"/>
              </w:rPr>
            </w:pPr>
            <w:r>
              <w:rPr>
                <w:rFonts w:ascii="Arial" w:cs="Arial" w:eastAsia="Arial" w:hAnsi="Arial"/>
                <w:sz w:val="18"/>
                <w:szCs w:val="18"/>
                <w:color w:val="auto"/>
              </w:rPr>
              <w:t>Gain (impairment loss) on non-financial assets</w:t>
            </w:r>
          </w:p>
        </w:tc>
        <w:tc>
          <w:tcPr>
            <w:tcW w:w="3580" w:type="dxa"/>
            <w:vAlign w:val="bottom"/>
            <w:gridSpan w:val="2"/>
          </w:tcPr>
          <w:p>
            <w:pPr>
              <w:jc w:val="right"/>
              <w:spacing w:after="0"/>
              <w:rPr>
                <w:sz w:val="20"/>
                <w:szCs w:val="20"/>
                <w:color w:val="auto"/>
              </w:rPr>
            </w:pPr>
            <w:r>
              <w:rPr>
                <w:rFonts w:ascii="Arial" w:cs="Arial" w:eastAsia="Arial" w:hAnsi="Arial"/>
                <w:sz w:val="18"/>
                <w:szCs w:val="18"/>
                <w:color w:val="auto"/>
              </w:rPr>
              <w:t>500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500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40" w:type="dxa"/>
            <w:vAlign w:val="bottom"/>
            <w:shd w:val="clear" w:color="auto" w:fill="CCEEFF"/>
          </w:tcPr>
          <w:p>
            <w:pPr>
              <w:ind w:left="20"/>
              <w:spacing w:after="0"/>
              <w:rPr>
                <w:sz w:val="20"/>
                <w:szCs w:val="20"/>
                <w:color w:val="auto"/>
              </w:rPr>
            </w:pPr>
            <w:r>
              <w:rPr>
                <w:rFonts w:ascii="Arial" w:cs="Arial" w:eastAsia="Arial" w:hAnsi="Arial"/>
                <w:sz w:val="18"/>
                <w:szCs w:val="18"/>
                <w:color w:val="auto"/>
              </w:rPr>
              <w:t>Operating expenses</w:t>
            </w:r>
          </w:p>
        </w:tc>
        <w:tc>
          <w:tcPr>
            <w:tcW w:w="38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(22,459)</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(6,945)</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(29,404)</w:t>
            </w: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40" w:type="dxa"/>
            <w:vAlign w:val="bottom"/>
          </w:tcPr>
          <w:p>
            <w:pPr>
              <w:ind w:left="20"/>
              <w:spacing w:after="0"/>
              <w:rPr>
                <w:sz w:val="20"/>
                <w:szCs w:val="20"/>
                <w:color w:val="auto"/>
              </w:rPr>
            </w:pPr>
            <w:r>
              <w:rPr>
                <w:rFonts w:ascii="Arial" w:cs="Arial" w:eastAsia="Arial" w:hAnsi="Arial"/>
                <w:sz w:val="18"/>
                <w:szCs w:val="18"/>
                <w:b w:val="1"/>
                <w:bCs w:val="1"/>
                <w:color w:val="auto"/>
              </w:rPr>
              <w:t>Segment profit (loss)</w:t>
            </w:r>
          </w:p>
        </w:tc>
        <w:tc>
          <w:tcPr>
            <w:tcW w:w="24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69,198</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(5,241)</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63,957</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shd w:val="clear" w:color="auto" w:fill="CCEEFF"/>
          </w:tcPr>
          <w:p>
            <w:pPr>
              <w:spacing w:after="0"/>
              <w:rPr>
                <w:sz w:val="18"/>
                <w:szCs w:val="18"/>
                <w:color w:val="auto"/>
              </w:rPr>
            </w:pPr>
          </w:p>
        </w:tc>
        <w:tc>
          <w:tcPr>
            <w:tcW w:w="3580" w:type="dxa"/>
            <w:vAlign w:val="bottom"/>
            <w:gridSpan w:val="2"/>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tcPr>
          <w:p>
            <w:pPr>
              <w:ind w:left="20"/>
              <w:spacing w:after="0"/>
              <w:rPr>
                <w:sz w:val="20"/>
                <w:szCs w:val="20"/>
                <w:color w:val="auto"/>
              </w:rPr>
            </w:pPr>
            <w:r>
              <w:rPr>
                <w:rFonts w:ascii="Arial" w:cs="Arial" w:eastAsia="Arial" w:hAnsi="Arial"/>
                <w:sz w:val="18"/>
                <w:szCs w:val="18"/>
                <w:b w:val="1"/>
                <w:bCs w:val="1"/>
                <w:color w:val="auto"/>
              </w:rPr>
              <w:t>Segment assets</w:t>
            </w:r>
          </w:p>
        </w:tc>
        <w:tc>
          <w:tcPr>
            <w:tcW w:w="3580" w:type="dxa"/>
            <w:vAlign w:val="bottom"/>
            <w:gridSpan w:val="2"/>
          </w:tcPr>
          <w:p>
            <w:pPr>
              <w:jc w:val="right"/>
              <w:spacing w:after="0"/>
              <w:rPr>
                <w:sz w:val="20"/>
                <w:szCs w:val="20"/>
                <w:color w:val="auto"/>
              </w:rPr>
            </w:pPr>
            <w:r>
              <w:rPr>
                <w:rFonts w:ascii="Arial" w:cs="Arial" w:eastAsia="Arial" w:hAnsi="Arial"/>
                <w:sz w:val="18"/>
                <w:szCs w:val="18"/>
                <w:b w:val="1"/>
                <w:bCs w:val="1"/>
                <w:color w:val="auto"/>
              </w:rPr>
              <w:t>5,577,142</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1,070,607</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6,647,749</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Segment liabilities</w:t>
            </w:r>
          </w:p>
        </w:tc>
        <w:tc>
          <w:tcPr>
            <w:tcW w:w="35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89,082</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5,567,375</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5,656,457</w:t>
            </w: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648"/>
        </w:trPr>
        <w:tc>
          <w:tcPr>
            <w:tcW w:w="300" w:type="dxa"/>
            <w:vAlign w:val="bottom"/>
            <w:tcBorders>
              <w:bottom w:val="single" w:sz="8" w:color="auto"/>
            </w:tcBorders>
          </w:tcPr>
          <w:p>
            <w:pPr>
              <w:spacing w:after="0"/>
              <w:rPr>
                <w:sz w:val="24"/>
                <w:szCs w:val="24"/>
                <w:color w:val="auto"/>
              </w:rPr>
            </w:pPr>
          </w:p>
        </w:tc>
        <w:tc>
          <w:tcPr>
            <w:tcW w:w="434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tcPr>
          <w:p>
            <w:pPr>
              <w:jc w:val="right"/>
              <w:ind w:right="1150"/>
              <w:spacing w:after="0"/>
              <w:rPr>
                <w:sz w:val="20"/>
                <w:szCs w:val="20"/>
                <w:color w:val="auto"/>
              </w:rPr>
            </w:pPr>
            <w:r>
              <w:rPr>
                <w:rFonts w:ascii="Arial" w:cs="Arial" w:eastAsia="Arial" w:hAnsi="Arial"/>
                <w:sz w:val="18"/>
                <w:szCs w:val="18"/>
                <w:color w:val="auto"/>
              </w:rPr>
              <w:t>53</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600" w:type="dxa"/>
            <w:vAlign w:val="bottom"/>
            <w:gridSpan w:val="2"/>
          </w:tcPr>
          <w:p>
            <w:pPr>
              <w:spacing w:after="0"/>
              <w:rPr>
                <w:sz w:val="20"/>
                <w:szCs w:val="20"/>
                <w:color w:val="auto"/>
              </w:rPr>
            </w:pPr>
            <w:r>
              <w:rPr>
                <w:rFonts w:ascii="Arial" w:cs="Arial" w:eastAsia="Arial" w:hAnsi="Arial"/>
                <w:sz w:val="18"/>
                <w:szCs w:val="18"/>
                <w:b w:val="1"/>
                <w:bCs w:val="1"/>
                <w:color w:val="auto"/>
              </w:rPr>
              <w:t>18. Business segment information (continued)</w:t>
            </w:r>
          </w:p>
        </w:tc>
        <w:tc>
          <w:tcPr>
            <w:tcW w:w="24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r>
      <w:tr>
        <w:trPr>
          <w:trHeight w:val="446"/>
        </w:trPr>
        <w:tc>
          <w:tcPr>
            <w:tcW w:w="300" w:type="dxa"/>
            <w:vAlign w:val="bottom"/>
          </w:tcPr>
          <w:p>
            <w:pPr>
              <w:spacing w:after="0"/>
              <w:rPr>
                <w:sz w:val="24"/>
                <w:szCs w:val="24"/>
                <w:color w:val="auto"/>
              </w:rPr>
            </w:pPr>
          </w:p>
        </w:tc>
        <w:tc>
          <w:tcPr>
            <w:tcW w:w="4300" w:type="dxa"/>
            <w:vAlign w:val="bottom"/>
          </w:tcPr>
          <w:p>
            <w:pPr>
              <w:spacing w:after="0"/>
              <w:rPr>
                <w:sz w:val="24"/>
                <w:szCs w:val="24"/>
                <w:color w:val="auto"/>
              </w:rPr>
            </w:pPr>
          </w:p>
        </w:tc>
        <w:tc>
          <w:tcPr>
            <w:tcW w:w="2440" w:type="dxa"/>
            <w:vAlign w:val="bottom"/>
          </w:tcPr>
          <w:p>
            <w:pPr>
              <w:spacing w:after="0"/>
              <w:rPr>
                <w:sz w:val="24"/>
                <w:szCs w:val="24"/>
                <w:color w:val="auto"/>
              </w:rPr>
            </w:pPr>
          </w:p>
        </w:tc>
        <w:tc>
          <w:tcPr>
            <w:tcW w:w="4100" w:type="dxa"/>
            <w:vAlign w:val="bottom"/>
            <w:gridSpan w:val="6"/>
          </w:tcPr>
          <w:p>
            <w:pPr>
              <w:jc w:val="center"/>
              <w:ind w:right="140"/>
              <w:spacing w:after="0"/>
              <w:rPr>
                <w:sz w:val="20"/>
                <w:szCs w:val="20"/>
                <w:color w:val="auto"/>
              </w:rPr>
            </w:pPr>
            <w:r>
              <w:rPr>
                <w:rFonts w:ascii="Arial" w:cs="Arial" w:eastAsia="Arial" w:hAnsi="Arial"/>
                <w:sz w:val="18"/>
                <w:szCs w:val="18"/>
                <w:b w:val="1"/>
                <w:bCs w:val="1"/>
                <w:color w:val="auto"/>
                <w:w w:val="89"/>
              </w:rPr>
              <w:t>For the three months ended September 30, 2018</w:t>
            </w:r>
          </w:p>
        </w:tc>
        <w:tc>
          <w:tcPr>
            <w:tcW w:w="280" w:type="dxa"/>
            <w:vAlign w:val="bottom"/>
          </w:tcPr>
          <w:p>
            <w:pPr>
              <w:spacing w:after="0"/>
              <w:rPr>
                <w:sz w:val="24"/>
                <w:szCs w:val="24"/>
                <w:color w:val="auto"/>
              </w:rPr>
            </w:pPr>
          </w:p>
        </w:tc>
      </w:tr>
      <w:tr>
        <w:trPr>
          <w:trHeight w:val="223"/>
        </w:trPr>
        <w:tc>
          <w:tcPr>
            <w:tcW w:w="30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2440" w:type="dxa"/>
            <w:vAlign w:val="bottom"/>
          </w:tcPr>
          <w:p>
            <w:pPr>
              <w:spacing w:after="0"/>
              <w:rPr>
                <w:sz w:val="19"/>
                <w:szCs w:val="19"/>
                <w:color w:val="auto"/>
              </w:rPr>
            </w:pPr>
          </w:p>
        </w:tc>
        <w:tc>
          <w:tcPr>
            <w:tcW w:w="14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Commercial</w:t>
            </w:r>
          </w:p>
        </w:tc>
        <w:tc>
          <w:tcPr>
            <w:tcW w:w="1400" w:type="dxa"/>
            <w:vAlign w:val="bottom"/>
            <w:tcBorders>
              <w:top w:val="single" w:sz="8" w:color="auto"/>
            </w:tcBorders>
            <w:gridSpan w:val="2"/>
          </w:tcPr>
          <w:p>
            <w:pPr>
              <w:jc w:val="center"/>
              <w:ind w:right="240"/>
              <w:spacing w:after="0"/>
              <w:rPr>
                <w:sz w:val="20"/>
                <w:szCs w:val="20"/>
                <w:color w:val="auto"/>
              </w:rPr>
            </w:pPr>
            <w:r>
              <w:rPr>
                <w:rFonts w:ascii="Arial" w:cs="Arial" w:eastAsia="Arial" w:hAnsi="Arial"/>
                <w:sz w:val="18"/>
                <w:szCs w:val="18"/>
                <w:b w:val="1"/>
                <w:bCs w:val="1"/>
                <w:color w:val="auto"/>
                <w:w w:val="89"/>
              </w:rPr>
              <w:t>Treasury</w:t>
            </w:r>
          </w:p>
        </w:tc>
        <w:tc>
          <w:tcPr>
            <w:tcW w:w="118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0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4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61,143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3,877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65,020</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3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(37,724)</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(37,724)</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8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(34,698)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34,698</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00" w:type="dxa"/>
            <w:vAlign w:val="bottom"/>
          </w:tcPr>
          <w:p>
            <w:pPr>
              <w:ind w:left="20"/>
              <w:spacing w:after="0"/>
              <w:rPr>
                <w:sz w:val="20"/>
                <w:szCs w:val="20"/>
                <w:color w:val="auto"/>
              </w:rPr>
            </w:pPr>
            <w:r>
              <w:rPr>
                <w:rFonts w:ascii="Arial" w:cs="Arial" w:eastAsia="Arial" w:hAnsi="Arial"/>
                <w:sz w:val="18"/>
                <w:szCs w:val="18"/>
                <w:color w:val="auto"/>
              </w:rPr>
              <w:t>Net interest income</w:t>
            </w:r>
          </w:p>
        </w:tc>
        <w:tc>
          <w:tcPr>
            <w:tcW w:w="24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26,445</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851</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27,296</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income (expense), net</w:t>
            </w:r>
          </w:p>
        </w:tc>
        <w:tc>
          <w:tcPr>
            <w:tcW w:w="3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4,255</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(1,444)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2,811</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00" w:type="dxa"/>
            <w:vAlign w:val="bottom"/>
          </w:tcPr>
          <w:p>
            <w:pPr>
              <w:ind w:left="20"/>
              <w:spacing w:after="0"/>
              <w:rPr>
                <w:sz w:val="20"/>
                <w:szCs w:val="20"/>
                <w:color w:val="auto"/>
              </w:rPr>
            </w:pPr>
            <w:r>
              <w:rPr>
                <w:rFonts w:ascii="Arial" w:cs="Arial" w:eastAsia="Arial" w:hAnsi="Arial"/>
                <w:sz w:val="18"/>
                <w:szCs w:val="18"/>
                <w:color w:val="auto"/>
              </w:rPr>
              <w:t>Total income</w:t>
            </w:r>
          </w:p>
        </w:tc>
        <w:tc>
          <w:tcPr>
            <w:tcW w:w="24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30,700</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(593)</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30,107</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shd w:val="clear" w:color="auto" w:fill="CCEEFF"/>
          </w:tcPr>
          <w:p>
            <w:pPr>
              <w:spacing w:after="0"/>
              <w:rPr>
                <w:sz w:val="18"/>
                <w:szCs w:val="18"/>
                <w:color w:val="auto"/>
              </w:rPr>
            </w:pPr>
          </w:p>
        </w:tc>
        <w:tc>
          <w:tcPr>
            <w:tcW w:w="24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tcPr>
          <w:p>
            <w:pPr>
              <w:ind w:left="20"/>
              <w:spacing w:after="0"/>
              <w:rPr>
                <w:sz w:val="20"/>
                <w:szCs w:val="20"/>
                <w:color w:val="auto"/>
              </w:rPr>
            </w:pPr>
            <w:r>
              <w:rPr>
                <w:rFonts w:ascii="Arial" w:cs="Arial" w:eastAsia="Arial" w:hAnsi="Arial"/>
                <w:sz w:val="18"/>
                <w:szCs w:val="18"/>
                <w:color w:val="auto"/>
              </w:rPr>
              <w:t>Impairment loss on financial assets</w:t>
            </w:r>
          </w:p>
        </w:tc>
        <w:tc>
          <w:tcPr>
            <w:tcW w:w="3840" w:type="dxa"/>
            <w:vAlign w:val="bottom"/>
            <w:gridSpan w:val="3"/>
          </w:tcPr>
          <w:p>
            <w:pPr>
              <w:jc w:val="right"/>
              <w:ind w:right="160"/>
              <w:spacing w:after="0"/>
              <w:rPr>
                <w:sz w:val="20"/>
                <w:szCs w:val="20"/>
                <w:color w:val="auto"/>
              </w:rPr>
            </w:pPr>
            <w:r>
              <w:rPr>
                <w:rFonts w:ascii="Arial" w:cs="Arial" w:eastAsia="Arial" w:hAnsi="Arial"/>
                <w:sz w:val="18"/>
                <w:szCs w:val="18"/>
                <w:color w:val="auto"/>
              </w:rPr>
              <w:t>(55,134)</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(55,134)</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Impairment loss on non-financial assets</w:t>
            </w:r>
          </w:p>
        </w:tc>
        <w:tc>
          <w:tcPr>
            <w:tcW w:w="38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(790)</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(790)</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00" w:type="dxa"/>
            <w:vAlign w:val="bottom"/>
          </w:tcPr>
          <w:p>
            <w:pPr>
              <w:ind w:left="20"/>
              <w:spacing w:after="0"/>
              <w:rPr>
                <w:sz w:val="20"/>
                <w:szCs w:val="20"/>
                <w:color w:val="auto"/>
              </w:rPr>
            </w:pPr>
            <w:r>
              <w:rPr>
                <w:rFonts w:ascii="Arial" w:cs="Arial" w:eastAsia="Arial" w:hAnsi="Arial"/>
                <w:sz w:val="18"/>
                <w:szCs w:val="18"/>
                <w:color w:val="auto"/>
              </w:rPr>
              <w:t>Operating expenses</w:t>
            </w:r>
          </w:p>
        </w:tc>
        <w:tc>
          <w:tcPr>
            <w:tcW w:w="3840" w:type="dxa"/>
            <w:vAlign w:val="bottom"/>
            <w:gridSpan w:val="3"/>
          </w:tcPr>
          <w:p>
            <w:pPr>
              <w:jc w:val="right"/>
              <w:ind w:right="160"/>
              <w:spacing w:after="0"/>
              <w:rPr>
                <w:sz w:val="20"/>
                <w:szCs w:val="20"/>
                <w:color w:val="auto"/>
              </w:rPr>
            </w:pPr>
            <w:r>
              <w:rPr>
                <w:rFonts w:ascii="Arial" w:cs="Arial" w:eastAsia="Arial" w:hAnsi="Arial"/>
                <w:sz w:val="18"/>
                <w:szCs w:val="18"/>
                <w:color w:val="auto"/>
              </w:rPr>
              <w:t>(8,553)</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(2,298)</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(10,851)</w:t>
            </w: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Segment profit (loss)</w:t>
            </w:r>
          </w:p>
        </w:tc>
        <w:tc>
          <w:tcPr>
            <w:tcW w:w="24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(33,777)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(2,891)</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(36,668)</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446"/>
        </w:trPr>
        <w:tc>
          <w:tcPr>
            <w:tcW w:w="300" w:type="dxa"/>
            <w:vAlign w:val="bottom"/>
          </w:tcPr>
          <w:p>
            <w:pPr>
              <w:spacing w:after="0"/>
              <w:rPr>
                <w:sz w:val="24"/>
                <w:szCs w:val="24"/>
                <w:color w:val="auto"/>
              </w:rPr>
            </w:pPr>
          </w:p>
        </w:tc>
        <w:tc>
          <w:tcPr>
            <w:tcW w:w="4300" w:type="dxa"/>
            <w:vAlign w:val="bottom"/>
          </w:tcPr>
          <w:p>
            <w:pPr>
              <w:spacing w:after="0"/>
              <w:rPr>
                <w:sz w:val="24"/>
                <w:szCs w:val="24"/>
                <w:color w:val="auto"/>
              </w:rPr>
            </w:pPr>
          </w:p>
        </w:tc>
        <w:tc>
          <w:tcPr>
            <w:tcW w:w="2440" w:type="dxa"/>
            <w:vAlign w:val="bottom"/>
          </w:tcPr>
          <w:p>
            <w:pPr>
              <w:spacing w:after="0"/>
              <w:rPr>
                <w:sz w:val="24"/>
                <w:szCs w:val="24"/>
                <w:color w:val="auto"/>
              </w:rPr>
            </w:pPr>
          </w:p>
        </w:tc>
        <w:tc>
          <w:tcPr>
            <w:tcW w:w="4100" w:type="dxa"/>
            <w:vAlign w:val="bottom"/>
            <w:gridSpan w:val="6"/>
          </w:tcPr>
          <w:p>
            <w:pPr>
              <w:jc w:val="center"/>
              <w:ind w:right="120"/>
              <w:spacing w:after="0"/>
              <w:rPr>
                <w:sz w:val="20"/>
                <w:szCs w:val="20"/>
                <w:color w:val="auto"/>
              </w:rPr>
            </w:pPr>
            <w:r>
              <w:rPr>
                <w:rFonts w:ascii="Arial" w:cs="Arial" w:eastAsia="Arial" w:hAnsi="Arial"/>
                <w:sz w:val="18"/>
                <w:szCs w:val="18"/>
                <w:b w:val="1"/>
                <w:bCs w:val="1"/>
                <w:color w:val="auto"/>
                <w:w w:val="90"/>
              </w:rPr>
              <w:t>For the nine months ended September 30, 2018</w:t>
            </w:r>
          </w:p>
        </w:tc>
        <w:tc>
          <w:tcPr>
            <w:tcW w:w="280" w:type="dxa"/>
            <w:vAlign w:val="bottom"/>
          </w:tcPr>
          <w:p>
            <w:pPr>
              <w:spacing w:after="0"/>
              <w:rPr>
                <w:sz w:val="24"/>
                <w:szCs w:val="24"/>
                <w:color w:val="auto"/>
              </w:rPr>
            </w:pPr>
          </w:p>
        </w:tc>
      </w:tr>
      <w:tr>
        <w:trPr>
          <w:trHeight w:val="223"/>
        </w:trPr>
        <w:tc>
          <w:tcPr>
            <w:tcW w:w="30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2440" w:type="dxa"/>
            <w:vAlign w:val="bottom"/>
          </w:tcPr>
          <w:p>
            <w:pPr>
              <w:spacing w:after="0"/>
              <w:rPr>
                <w:sz w:val="19"/>
                <w:szCs w:val="19"/>
                <w:color w:val="auto"/>
              </w:rPr>
            </w:pPr>
          </w:p>
        </w:tc>
        <w:tc>
          <w:tcPr>
            <w:tcW w:w="14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Commercial</w:t>
            </w:r>
          </w:p>
        </w:tc>
        <w:tc>
          <w:tcPr>
            <w:tcW w:w="1400" w:type="dxa"/>
            <w:vAlign w:val="bottom"/>
            <w:tcBorders>
              <w:top w:val="single" w:sz="8" w:color="auto"/>
            </w:tcBorders>
            <w:gridSpan w:val="2"/>
          </w:tcPr>
          <w:p>
            <w:pPr>
              <w:jc w:val="center"/>
              <w:ind w:right="240"/>
              <w:spacing w:after="0"/>
              <w:rPr>
                <w:sz w:val="20"/>
                <w:szCs w:val="20"/>
                <w:color w:val="auto"/>
              </w:rPr>
            </w:pPr>
            <w:r>
              <w:rPr>
                <w:rFonts w:ascii="Arial" w:cs="Arial" w:eastAsia="Arial" w:hAnsi="Arial"/>
                <w:sz w:val="18"/>
                <w:szCs w:val="18"/>
                <w:b w:val="1"/>
                <w:bCs w:val="1"/>
                <w:color w:val="auto"/>
                <w:w w:val="89"/>
              </w:rPr>
              <w:t>Treasury</w:t>
            </w:r>
          </w:p>
        </w:tc>
        <w:tc>
          <w:tcPr>
            <w:tcW w:w="118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0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4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173,062</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11,314</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184,376</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3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(102,601)</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(102,601)</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8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(91,631)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91,631</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00" w:type="dxa"/>
            <w:vAlign w:val="bottom"/>
          </w:tcPr>
          <w:p>
            <w:pPr>
              <w:ind w:left="20"/>
              <w:spacing w:after="0"/>
              <w:rPr>
                <w:sz w:val="20"/>
                <w:szCs w:val="20"/>
                <w:color w:val="auto"/>
              </w:rPr>
            </w:pPr>
            <w:r>
              <w:rPr>
                <w:rFonts w:ascii="Arial" w:cs="Arial" w:eastAsia="Arial" w:hAnsi="Arial"/>
                <w:sz w:val="18"/>
                <w:szCs w:val="18"/>
                <w:color w:val="auto"/>
              </w:rPr>
              <w:t>Net interest income</w:t>
            </w:r>
          </w:p>
        </w:tc>
        <w:tc>
          <w:tcPr>
            <w:tcW w:w="24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81,431</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344</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81,775</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income (expense), net</w:t>
            </w:r>
          </w:p>
        </w:tc>
        <w:tc>
          <w:tcPr>
            <w:tcW w:w="3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12,243</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(513)</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11,730</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00" w:type="dxa"/>
            <w:vAlign w:val="bottom"/>
          </w:tcPr>
          <w:p>
            <w:pPr>
              <w:ind w:left="20"/>
              <w:spacing w:after="0"/>
              <w:rPr>
                <w:sz w:val="20"/>
                <w:szCs w:val="20"/>
                <w:color w:val="auto"/>
              </w:rPr>
            </w:pPr>
            <w:r>
              <w:rPr>
                <w:rFonts w:ascii="Arial" w:cs="Arial" w:eastAsia="Arial" w:hAnsi="Arial"/>
                <w:sz w:val="18"/>
                <w:szCs w:val="18"/>
                <w:color w:val="auto"/>
              </w:rPr>
              <w:t>Total income</w:t>
            </w:r>
          </w:p>
        </w:tc>
        <w:tc>
          <w:tcPr>
            <w:tcW w:w="24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93,674</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(169)</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93,505</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shd w:val="clear" w:color="auto" w:fill="CCEEFF"/>
          </w:tcPr>
          <w:p>
            <w:pPr>
              <w:spacing w:after="0"/>
              <w:rPr>
                <w:sz w:val="18"/>
                <w:szCs w:val="18"/>
                <w:color w:val="auto"/>
              </w:rPr>
            </w:pPr>
          </w:p>
        </w:tc>
        <w:tc>
          <w:tcPr>
            <w:tcW w:w="3840" w:type="dxa"/>
            <w:vAlign w:val="bottom"/>
            <w:gridSpan w:val="3"/>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tcPr>
          <w:p>
            <w:pPr>
              <w:ind w:left="20"/>
              <w:spacing w:after="0"/>
              <w:rPr>
                <w:sz w:val="20"/>
                <w:szCs w:val="20"/>
                <w:color w:val="auto"/>
              </w:rPr>
            </w:pPr>
            <w:r>
              <w:rPr>
                <w:rFonts w:ascii="Arial" w:cs="Arial" w:eastAsia="Arial" w:hAnsi="Arial"/>
                <w:sz w:val="18"/>
                <w:szCs w:val="18"/>
                <w:color w:val="auto"/>
              </w:rPr>
              <w:t>Impairment loss (gain) on financial assets</w:t>
            </w:r>
          </w:p>
        </w:tc>
        <w:tc>
          <w:tcPr>
            <w:tcW w:w="3840" w:type="dxa"/>
            <w:vAlign w:val="bottom"/>
            <w:gridSpan w:val="3"/>
          </w:tcPr>
          <w:p>
            <w:pPr>
              <w:jc w:val="right"/>
              <w:ind w:right="160"/>
              <w:spacing w:after="0"/>
              <w:rPr>
                <w:sz w:val="20"/>
                <w:szCs w:val="20"/>
                <w:color w:val="auto"/>
              </w:rPr>
            </w:pPr>
            <w:r>
              <w:rPr>
                <w:rFonts w:ascii="Arial" w:cs="Arial" w:eastAsia="Arial" w:hAnsi="Arial"/>
                <w:sz w:val="18"/>
                <w:szCs w:val="18"/>
                <w:color w:val="auto"/>
              </w:rPr>
              <w:t>(58,883)</w:t>
            </w:r>
          </w:p>
        </w:tc>
        <w:tc>
          <w:tcPr>
            <w:tcW w:w="1180" w:type="dxa"/>
            <w:vAlign w:val="bottom"/>
          </w:tcPr>
          <w:p>
            <w:pPr>
              <w:jc w:val="right"/>
              <w:spacing w:after="0"/>
              <w:rPr>
                <w:sz w:val="20"/>
                <w:szCs w:val="20"/>
                <w:color w:val="auto"/>
              </w:rPr>
            </w:pPr>
            <w:r>
              <w:rPr>
                <w:rFonts w:ascii="Arial" w:cs="Arial" w:eastAsia="Arial" w:hAnsi="Arial"/>
                <w:sz w:val="18"/>
                <w:szCs w:val="18"/>
                <w:color w:val="auto"/>
              </w:rPr>
              <w:t>47</w:t>
            </w:r>
          </w:p>
        </w:tc>
        <w:tc>
          <w:tcPr>
            <w:tcW w:w="220" w:type="dxa"/>
            <w:vAlign w:val="bottom"/>
          </w:tcPr>
          <w:p>
            <w:pPr>
              <w:spacing w:after="0"/>
              <w:rPr>
                <w:sz w:val="18"/>
                <w:szCs w:val="18"/>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(58,836)</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Impairment loss on non-financial assets</w:t>
            </w:r>
          </w:p>
        </w:tc>
        <w:tc>
          <w:tcPr>
            <w:tcW w:w="38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(3,679)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(3,679)</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300" w:type="dxa"/>
            <w:vAlign w:val="bottom"/>
          </w:tcPr>
          <w:p>
            <w:pPr>
              <w:ind w:left="20"/>
              <w:spacing w:after="0"/>
              <w:rPr>
                <w:sz w:val="20"/>
                <w:szCs w:val="20"/>
                <w:color w:val="auto"/>
              </w:rPr>
            </w:pPr>
            <w:r>
              <w:rPr>
                <w:rFonts w:ascii="Arial" w:cs="Arial" w:eastAsia="Arial" w:hAnsi="Arial"/>
                <w:sz w:val="18"/>
                <w:szCs w:val="18"/>
                <w:color w:val="auto"/>
              </w:rPr>
              <w:t>Operating expenses</w:t>
            </w:r>
          </w:p>
        </w:tc>
        <w:tc>
          <w:tcPr>
            <w:tcW w:w="3840" w:type="dxa"/>
            <w:vAlign w:val="bottom"/>
            <w:gridSpan w:val="3"/>
          </w:tcPr>
          <w:p>
            <w:pPr>
              <w:jc w:val="right"/>
              <w:ind w:right="160"/>
              <w:spacing w:after="0"/>
              <w:rPr>
                <w:sz w:val="20"/>
                <w:szCs w:val="20"/>
                <w:color w:val="auto"/>
              </w:rPr>
            </w:pPr>
            <w:r>
              <w:rPr>
                <w:rFonts w:ascii="Arial" w:cs="Arial" w:eastAsia="Arial" w:hAnsi="Arial"/>
                <w:sz w:val="18"/>
                <w:szCs w:val="18"/>
                <w:color w:val="auto"/>
              </w:rPr>
              <w:t>(28,119)</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(8,416)</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(36,535)</w:t>
            </w: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4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Segment profit (loss)</w:t>
            </w:r>
          </w:p>
        </w:tc>
        <w:tc>
          <w:tcPr>
            <w:tcW w:w="24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2,993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(8,538)</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(5,544)</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3620" w:type="dxa"/>
            <w:vAlign w:val="bottom"/>
            <w:gridSpan w:val="2"/>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3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Segment assets</w:t>
            </w:r>
          </w:p>
        </w:tc>
        <w:tc>
          <w:tcPr>
            <w:tcW w:w="36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5,654,317</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890,290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6,544,607</w:t>
            </w: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34"/>
        </w:trPr>
        <w:tc>
          <w:tcPr>
            <w:tcW w:w="300" w:type="dxa"/>
            <w:vAlign w:val="bottom"/>
          </w:tcPr>
          <w:p>
            <w:pPr>
              <w:spacing w:after="0"/>
              <w:rPr>
                <w:sz w:val="20"/>
                <w:szCs w:val="20"/>
                <w:color w:val="auto"/>
              </w:rPr>
            </w:pPr>
          </w:p>
        </w:tc>
        <w:tc>
          <w:tcPr>
            <w:tcW w:w="4300" w:type="dxa"/>
            <w:vAlign w:val="bottom"/>
          </w:tcPr>
          <w:p>
            <w:pPr>
              <w:ind w:left="20"/>
              <w:spacing w:after="0"/>
              <w:rPr>
                <w:sz w:val="20"/>
                <w:szCs w:val="20"/>
                <w:color w:val="auto"/>
              </w:rPr>
            </w:pPr>
            <w:r>
              <w:rPr>
                <w:rFonts w:ascii="Arial" w:cs="Arial" w:eastAsia="Arial" w:hAnsi="Arial"/>
                <w:sz w:val="18"/>
                <w:szCs w:val="18"/>
                <w:b w:val="1"/>
                <w:bCs w:val="1"/>
                <w:color w:val="auto"/>
              </w:rPr>
              <w:t>Segment liabilities</w:t>
            </w:r>
          </w:p>
        </w:tc>
        <w:tc>
          <w:tcPr>
            <w:tcW w:w="3620" w:type="dxa"/>
            <w:vAlign w:val="bottom"/>
            <w:gridSpan w:val="2"/>
          </w:tcPr>
          <w:p>
            <w:pPr>
              <w:jc w:val="right"/>
              <w:spacing w:after="0"/>
              <w:rPr>
                <w:sz w:val="20"/>
                <w:szCs w:val="20"/>
                <w:color w:val="auto"/>
              </w:rPr>
            </w:pPr>
            <w:r>
              <w:rPr>
                <w:rFonts w:ascii="Arial" w:cs="Arial" w:eastAsia="Arial" w:hAnsi="Arial"/>
                <w:sz w:val="18"/>
                <w:szCs w:val="18"/>
                <w:b w:val="1"/>
                <w:bCs w:val="1"/>
                <w:color w:val="auto"/>
              </w:rPr>
              <w:t>27,451</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5,528,678</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5,556,129</w:t>
            </w: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r>
      <w:tr>
        <w:trPr>
          <w:trHeight w:val="630"/>
        </w:trPr>
        <w:tc>
          <w:tcPr>
            <w:tcW w:w="30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2440" w:type="dxa"/>
            <w:vAlign w:val="bottom"/>
            <w:tcBorders>
              <w:bottom w:val="single" w:sz="8" w:color="auto"/>
            </w:tcBorders>
          </w:tcPr>
          <w:p>
            <w:pPr>
              <w:jc w:val="right"/>
              <w:ind w:right="1150"/>
              <w:spacing w:after="0"/>
              <w:rPr>
                <w:sz w:val="20"/>
                <w:szCs w:val="20"/>
                <w:color w:val="auto"/>
              </w:rPr>
            </w:pPr>
            <w:r>
              <w:rPr>
                <w:rFonts w:ascii="Arial" w:cs="Arial" w:eastAsia="Arial" w:hAnsi="Arial"/>
                <w:sz w:val="18"/>
                <w:szCs w:val="18"/>
                <w:color w:val="auto"/>
              </w:rPr>
              <w:t>54</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Business segment information (continued)</w:t>
      </w:r>
    </w:p>
    <w:p>
      <w:pPr>
        <w:spacing w:after="0" w:line="239" w:lineRule="exact"/>
        <w:rPr>
          <w:sz w:val="20"/>
          <w:szCs w:val="20"/>
          <w:color w:val="auto"/>
        </w:rPr>
      </w:pPr>
    </w:p>
    <w:p>
      <w:pPr>
        <w:ind w:left="300"/>
        <w:spacing w:after="0"/>
        <w:rPr>
          <w:sz w:val="20"/>
          <w:szCs w:val="20"/>
          <w:color w:val="auto"/>
        </w:rPr>
      </w:pPr>
      <w:r>
        <w:rPr>
          <w:rFonts w:ascii="Arial" w:cs="Arial" w:eastAsia="Arial" w:hAnsi="Arial"/>
          <w:sz w:val="18"/>
          <w:szCs w:val="18"/>
          <w:b w:val="1"/>
          <w:bCs w:val="1"/>
          <w:color w:val="auto"/>
        </w:rPr>
        <w:t>Reconciliation on information on reportable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193675</wp:posOffset>
            </wp:positionH>
            <wp:positionV relativeFrom="paragraph">
              <wp:posOffset>17145</wp:posOffset>
            </wp:positionV>
            <wp:extent cx="6877685"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6877685" cy="8890"/>
                    </a:xfrm>
                    <a:prstGeom prst="rect">
                      <a:avLst/>
                    </a:prstGeom>
                    <a:noFill/>
                  </pic:spPr>
                </pic:pic>
              </a:graphicData>
            </a:graphic>
          </wp:anchor>
        </w:drawing>
      </w:r>
    </w:p>
    <w:p>
      <w:pPr>
        <w:spacing w:after="0" w:line="232" w:lineRule="exact"/>
        <w:rPr>
          <w:sz w:val="20"/>
          <w:szCs w:val="20"/>
          <w:color w:val="auto"/>
        </w:rPr>
      </w:pPr>
    </w:p>
    <w:tbl>
      <w:tblPr>
        <w:tblLayout w:type="fixed"/>
        <w:tblInd w:w="300" w:type="dxa"/>
        <w:tblCellMar>
          <w:top w:w="0" w:type="dxa"/>
          <w:left w:w="0" w:type="dxa"/>
          <w:bottom w:w="0" w:type="dxa"/>
          <w:right w:w="0" w:type="dxa"/>
        </w:tblCellMar>
      </w:tblPr>
      <w:tr>
        <w:trPr>
          <w:trHeight w:val="216"/>
        </w:trPr>
        <w:tc>
          <w:tcPr>
            <w:tcW w:w="8140" w:type="dxa"/>
            <w:vAlign w:val="bottom"/>
          </w:tcPr>
          <w:p>
            <w:pPr>
              <w:spacing w:after="0"/>
              <w:rPr>
                <w:sz w:val="18"/>
                <w:szCs w:val="18"/>
                <w:color w:val="auto"/>
              </w:rPr>
            </w:pPr>
          </w:p>
        </w:tc>
        <w:tc>
          <w:tcPr>
            <w:tcW w:w="2700" w:type="dxa"/>
            <w:vAlign w:val="bottom"/>
            <w:gridSpan w:val="4"/>
          </w:tcPr>
          <w:p>
            <w:pPr>
              <w:jc w:val="right"/>
              <w:ind w:right="300"/>
              <w:spacing w:after="0"/>
              <w:rPr>
                <w:sz w:val="20"/>
                <w:szCs w:val="20"/>
                <w:color w:val="auto"/>
              </w:rPr>
            </w:pPr>
            <w:r>
              <w:rPr>
                <w:rFonts w:ascii="Arial" w:cs="Arial" w:eastAsia="Arial" w:hAnsi="Arial"/>
                <w:sz w:val="18"/>
                <w:szCs w:val="18"/>
                <w:b w:val="1"/>
                <w:bCs w:val="1"/>
                <w:color w:val="auto"/>
                <w:w w:val="96"/>
              </w:rPr>
              <w:t>For the three months ended</w:t>
            </w:r>
          </w:p>
        </w:tc>
      </w:tr>
      <w:tr>
        <w:trPr>
          <w:trHeight w:val="234"/>
        </w:trPr>
        <w:tc>
          <w:tcPr>
            <w:tcW w:w="8140" w:type="dxa"/>
            <w:vAlign w:val="bottom"/>
          </w:tcPr>
          <w:p>
            <w:pPr>
              <w:spacing w:after="0"/>
              <w:rPr>
                <w:sz w:val="20"/>
                <w:szCs w:val="20"/>
                <w:color w:val="auto"/>
              </w:rPr>
            </w:pPr>
          </w:p>
        </w:tc>
        <w:tc>
          <w:tcPr>
            <w:tcW w:w="2700" w:type="dxa"/>
            <w:vAlign w:val="bottom"/>
            <w:gridSpan w:val="4"/>
          </w:tcPr>
          <w:p>
            <w:pPr>
              <w:jc w:val="right"/>
              <w:ind w:right="800"/>
              <w:spacing w:after="0"/>
              <w:rPr>
                <w:sz w:val="20"/>
                <w:szCs w:val="20"/>
                <w:color w:val="auto"/>
              </w:rPr>
            </w:pPr>
            <w:r>
              <w:rPr>
                <w:rFonts w:ascii="Arial" w:cs="Arial" w:eastAsia="Arial" w:hAnsi="Arial"/>
                <w:sz w:val="18"/>
                <w:szCs w:val="18"/>
                <w:b w:val="1"/>
                <w:bCs w:val="1"/>
                <w:color w:val="auto"/>
              </w:rPr>
              <w:t>September 30</w:t>
            </w:r>
          </w:p>
        </w:tc>
      </w:tr>
      <w:tr>
        <w:trPr>
          <w:trHeight w:val="223"/>
        </w:trPr>
        <w:tc>
          <w:tcPr>
            <w:tcW w:w="814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20" w:type="dxa"/>
            <w:vAlign w:val="bottom"/>
            <w:tcBorders>
              <w:bottom w:val="single" w:sz="8" w:color="CCEEFF"/>
            </w:tcBorders>
          </w:tcPr>
          <w:p>
            <w:pPr>
              <w:spacing w:after="0"/>
              <w:rPr>
                <w:sz w:val="19"/>
                <w:szCs w:val="19"/>
                <w:color w:val="auto"/>
              </w:rPr>
            </w:pPr>
          </w:p>
        </w:tc>
      </w:tr>
      <w:tr>
        <w:trPr>
          <w:trHeight w:val="210"/>
        </w:trPr>
        <w:tc>
          <w:tcPr>
            <w:tcW w:w="814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Profit (loss) for the period</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20,440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(36,668)</w:t>
            </w:r>
          </w:p>
        </w:tc>
        <w:tc>
          <w:tcPr>
            <w:tcW w:w="120" w:type="dxa"/>
            <w:vAlign w:val="bottom"/>
            <w:shd w:val="clear" w:color="auto" w:fill="CCEEFF"/>
          </w:tcPr>
          <w:p>
            <w:pPr>
              <w:spacing w:after="0"/>
              <w:rPr>
                <w:sz w:val="18"/>
                <w:szCs w:val="18"/>
                <w:color w:val="auto"/>
              </w:rPr>
            </w:pPr>
          </w:p>
        </w:tc>
      </w:tr>
      <w:tr>
        <w:trPr>
          <w:trHeight w:val="230"/>
        </w:trPr>
        <w:tc>
          <w:tcPr>
            <w:tcW w:w="8140" w:type="dxa"/>
            <w:vAlign w:val="bottom"/>
          </w:tcPr>
          <w:p>
            <w:pPr>
              <w:ind w:left="20"/>
              <w:spacing w:after="0"/>
              <w:rPr>
                <w:sz w:val="20"/>
                <w:szCs w:val="20"/>
                <w:color w:val="auto"/>
              </w:rPr>
            </w:pPr>
            <w:r>
              <w:rPr>
                <w:rFonts w:ascii="Arial" w:cs="Arial" w:eastAsia="Arial" w:hAnsi="Arial"/>
                <w:sz w:val="18"/>
                <w:szCs w:val="18"/>
                <w:color w:val="auto"/>
              </w:rPr>
              <w:t>Impairment loss on non-financial assets - unallocated</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(4,051)</w:t>
            </w:r>
          </w:p>
        </w:tc>
      </w:tr>
      <w:tr>
        <w:trPr>
          <w:trHeight w:val="223"/>
        </w:trPr>
        <w:tc>
          <w:tcPr>
            <w:tcW w:w="81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profit (loss) for the period</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20,440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(40,719</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0"/>
        </w:trPr>
        <w:tc>
          <w:tcPr>
            <w:tcW w:w="8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1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2700" w:type="dxa"/>
            <w:vAlign w:val="bottom"/>
            <w:gridSpan w:val="4"/>
          </w:tcPr>
          <w:p>
            <w:pPr>
              <w:jc w:val="right"/>
              <w:ind w:right="320"/>
              <w:spacing w:after="0"/>
              <w:rPr>
                <w:sz w:val="20"/>
                <w:szCs w:val="20"/>
                <w:color w:val="auto"/>
              </w:rPr>
            </w:pPr>
            <w:r>
              <w:rPr>
                <w:rFonts w:ascii="Arial" w:cs="Arial" w:eastAsia="Arial" w:hAnsi="Arial"/>
                <w:sz w:val="18"/>
                <w:szCs w:val="18"/>
                <w:b w:val="1"/>
                <w:bCs w:val="1"/>
                <w:color w:val="auto"/>
                <w:w w:val="98"/>
              </w:rPr>
              <w:t>For the nine months ended</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12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2700" w:type="dxa"/>
            <w:vAlign w:val="bottom"/>
            <w:gridSpan w:val="4"/>
          </w:tcPr>
          <w:p>
            <w:pPr>
              <w:jc w:val="right"/>
              <w:ind w:right="800"/>
              <w:spacing w:after="0"/>
              <w:rPr>
                <w:sz w:val="20"/>
                <w:szCs w:val="20"/>
                <w:color w:val="auto"/>
              </w:rPr>
            </w:pPr>
            <w:r>
              <w:rPr>
                <w:rFonts w:ascii="Arial" w:cs="Arial" w:eastAsia="Arial" w:hAnsi="Arial"/>
                <w:sz w:val="18"/>
                <w:szCs w:val="18"/>
                <w:b w:val="1"/>
                <w:bCs w:val="1"/>
                <w:color w:val="auto"/>
              </w:rPr>
              <w:t>September 30</w:t>
            </w: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5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4120" w:type="dxa"/>
            <w:vAlign w:val="bottom"/>
            <w:tcBorders>
              <w:bottom w:val="single" w:sz="8" w:color="CCEEFF"/>
            </w:tcBorders>
          </w:tcPr>
          <w:p>
            <w:pPr>
              <w:spacing w:after="0"/>
              <w:rPr>
                <w:sz w:val="19"/>
                <w:szCs w:val="19"/>
                <w:color w:val="auto"/>
              </w:rPr>
            </w:pPr>
          </w:p>
        </w:tc>
        <w:tc>
          <w:tcPr>
            <w:tcW w:w="322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20" w:type="dxa"/>
            <w:vAlign w:val="bottom"/>
            <w:tcBorders>
              <w:bottom w:val="single" w:sz="8" w:color="CCEEFF"/>
            </w:tcBorders>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20" w:type="dxa"/>
            <w:vAlign w:val="bottom"/>
            <w:tcBorders>
              <w:right w:val="single" w:sz="8" w:color="CCEEFF"/>
            </w:tcBorders>
          </w:tcPr>
          <w:p>
            <w:pPr>
              <w:spacing w:after="0"/>
              <w:rPr>
                <w:sz w:val="18"/>
                <w:szCs w:val="18"/>
                <w:color w:val="auto"/>
              </w:rPr>
            </w:pPr>
          </w:p>
        </w:tc>
        <w:tc>
          <w:tcPr>
            <w:tcW w:w="4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Profit (loss) for the period</w:t>
            </w:r>
          </w:p>
        </w:tc>
        <w:tc>
          <w:tcPr>
            <w:tcW w:w="3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63,957</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(5,544)</w:t>
            </w: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4900" w:type="dxa"/>
            <w:vAlign w:val="bottom"/>
            <w:gridSpan w:val="3"/>
          </w:tcPr>
          <w:p>
            <w:pPr>
              <w:spacing w:after="0"/>
              <w:rPr>
                <w:sz w:val="20"/>
                <w:szCs w:val="20"/>
                <w:color w:val="auto"/>
              </w:rPr>
            </w:pPr>
            <w:r>
              <w:rPr>
                <w:rFonts w:ascii="Arial" w:cs="Arial" w:eastAsia="Arial" w:hAnsi="Arial"/>
                <w:sz w:val="18"/>
                <w:szCs w:val="18"/>
                <w:color w:val="auto"/>
              </w:rPr>
              <w:t>Impairment loss on non-financial assets - unallocated</w:t>
            </w:r>
          </w:p>
        </w:tc>
        <w:tc>
          <w:tcPr>
            <w:tcW w:w="4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(4,051)</w:t>
            </w: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Borders>
              <w:right w:val="single" w:sz="8" w:color="CCEEFF"/>
            </w:tcBorders>
          </w:tcPr>
          <w:p>
            <w:pPr>
              <w:spacing w:after="0"/>
              <w:rPr>
                <w:sz w:val="19"/>
                <w:szCs w:val="19"/>
                <w:color w:val="auto"/>
              </w:rPr>
            </w:pPr>
          </w:p>
        </w:tc>
        <w:tc>
          <w:tcPr>
            <w:tcW w:w="49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profit (loss) for the period</w:t>
            </w:r>
          </w:p>
        </w:tc>
        <w:tc>
          <w:tcPr>
            <w:tcW w:w="3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63,957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(9,595</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2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120" w:type="dxa"/>
            <w:vAlign w:val="bottom"/>
          </w:tcPr>
          <w:p>
            <w:pPr>
              <w:spacing w:after="0"/>
              <w:rPr>
                <w:sz w:val="17"/>
                <w:szCs w:val="17"/>
                <w:color w:val="auto"/>
              </w:rPr>
            </w:pPr>
          </w:p>
        </w:tc>
        <w:tc>
          <w:tcPr>
            <w:tcW w:w="3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320" w:type="dxa"/>
            <w:vAlign w:val="bottom"/>
            <w:tcBorders>
              <w:right w:val="single" w:sz="8" w:color="CCEEFF"/>
            </w:tcBorders>
          </w:tcPr>
          <w:p>
            <w:pPr>
              <w:spacing w:after="0"/>
              <w:rPr>
                <w:sz w:val="17"/>
                <w:szCs w:val="17"/>
                <w:color w:val="auto"/>
              </w:rPr>
            </w:pPr>
          </w:p>
        </w:tc>
        <w:tc>
          <w:tcPr>
            <w:tcW w:w="520" w:type="dxa"/>
            <w:vAlign w:val="bottom"/>
            <w:tcBorders>
              <w:bottom w:val="single" w:sz="8" w:color="auto"/>
            </w:tcBorders>
            <w:shd w:val="clear" w:color="auto" w:fill="CCEEFF"/>
          </w:tcPr>
          <w:p>
            <w:pPr>
              <w:spacing w:after="0" w:line="176" w:lineRule="exact"/>
              <w:rPr>
                <w:sz w:val="20"/>
                <w:szCs w:val="20"/>
                <w:color w:val="auto"/>
              </w:rPr>
            </w:pPr>
            <w:r>
              <w:rPr>
                <w:rFonts w:ascii="Arial" w:cs="Arial" w:eastAsia="Arial" w:hAnsi="Arial"/>
                <w:sz w:val="18"/>
                <w:szCs w:val="18"/>
                <w:color w:val="auto"/>
                <w:w w:val="84"/>
              </w:rPr>
              <w:t>Assets:</w:t>
            </w:r>
          </w:p>
        </w:tc>
        <w:tc>
          <w:tcPr>
            <w:tcW w:w="4380" w:type="dxa"/>
            <w:vAlign w:val="bottom"/>
            <w:tcBorders>
              <w:bottom w:val="single" w:sz="8" w:color="CCEEFF"/>
            </w:tcBorders>
            <w:gridSpan w:val="2"/>
            <w:shd w:val="clear" w:color="auto" w:fill="CCEEFF"/>
          </w:tcPr>
          <w:p>
            <w:pPr>
              <w:spacing w:after="0"/>
              <w:rPr>
                <w:sz w:val="17"/>
                <w:szCs w:val="17"/>
                <w:color w:val="auto"/>
              </w:rPr>
            </w:pPr>
          </w:p>
        </w:tc>
        <w:tc>
          <w:tcPr>
            <w:tcW w:w="3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900" w:type="dxa"/>
            <w:vAlign w:val="bottom"/>
            <w:gridSpan w:val="3"/>
          </w:tcPr>
          <w:p>
            <w:pPr>
              <w:ind w:left="140"/>
              <w:spacing w:after="0"/>
              <w:rPr>
                <w:sz w:val="20"/>
                <w:szCs w:val="20"/>
                <w:color w:val="auto"/>
              </w:rPr>
            </w:pPr>
            <w:r>
              <w:rPr>
                <w:rFonts w:ascii="Arial" w:cs="Arial" w:eastAsia="Arial" w:hAnsi="Arial"/>
                <w:sz w:val="18"/>
                <w:szCs w:val="18"/>
                <w:color w:val="auto"/>
              </w:rPr>
              <w:t>Assets from reportable segments</w:t>
            </w:r>
          </w:p>
        </w:tc>
        <w:tc>
          <w:tcPr>
            <w:tcW w:w="4400" w:type="dxa"/>
            <w:vAlign w:val="bottom"/>
            <w:gridSpan w:val="2"/>
          </w:tcPr>
          <w:p>
            <w:pPr>
              <w:jc w:val="right"/>
              <w:spacing w:after="0"/>
              <w:rPr>
                <w:sz w:val="20"/>
                <w:szCs w:val="20"/>
                <w:color w:val="auto"/>
              </w:rPr>
            </w:pPr>
            <w:r>
              <w:rPr>
                <w:rFonts w:ascii="Arial" w:cs="Arial" w:eastAsia="Arial" w:hAnsi="Arial"/>
                <w:sz w:val="18"/>
                <w:szCs w:val="18"/>
                <w:color w:val="auto"/>
              </w:rPr>
              <w:t>6,647,749</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6,544,607</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Borders>
              <w:right w:val="single" w:sz="8" w:color="CCEEFF"/>
            </w:tcBorders>
          </w:tcPr>
          <w:p>
            <w:pPr>
              <w:spacing w:after="0"/>
              <w:rPr>
                <w:sz w:val="18"/>
                <w:szCs w:val="18"/>
                <w:color w:val="auto"/>
              </w:rPr>
            </w:pPr>
          </w:p>
        </w:tc>
        <w:tc>
          <w:tcPr>
            <w:tcW w:w="49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w w:val="98"/>
              </w:rPr>
              <w:t>Equipment and leasehold improvements, net - unallocated</w:t>
            </w:r>
          </w:p>
        </w:tc>
        <w:tc>
          <w:tcPr>
            <w:tcW w:w="4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22,569</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6,692</w:t>
            </w:r>
          </w:p>
        </w:tc>
        <w:tc>
          <w:tcPr>
            <w:tcW w:w="12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900" w:type="dxa"/>
            <w:vAlign w:val="bottom"/>
            <w:gridSpan w:val="3"/>
          </w:tcPr>
          <w:p>
            <w:pPr>
              <w:ind w:left="300"/>
              <w:spacing w:after="0"/>
              <w:rPr>
                <w:sz w:val="20"/>
                <w:szCs w:val="20"/>
                <w:color w:val="auto"/>
              </w:rPr>
            </w:pPr>
            <w:r>
              <w:rPr>
                <w:rFonts w:ascii="Arial" w:cs="Arial" w:eastAsia="Arial" w:hAnsi="Arial"/>
                <w:sz w:val="18"/>
                <w:szCs w:val="18"/>
                <w:color w:val="auto"/>
              </w:rPr>
              <w:t>Intangibles, net - unallocated</w:t>
            </w:r>
          </w:p>
        </w:tc>
        <w:tc>
          <w:tcPr>
            <w:tcW w:w="4400" w:type="dxa"/>
            <w:vAlign w:val="bottom"/>
            <w:gridSpan w:val="2"/>
          </w:tcPr>
          <w:p>
            <w:pPr>
              <w:jc w:val="right"/>
              <w:spacing w:after="0"/>
              <w:rPr>
                <w:sz w:val="20"/>
                <w:szCs w:val="20"/>
                <w:color w:val="auto"/>
              </w:rPr>
            </w:pPr>
            <w:r>
              <w:rPr>
                <w:rFonts w:ascii="Arial" w:cs="Arial" w:eastAsia="Arial" w:hAnsi="Arial"/>
                <w:sz w:val="18"/>
                <w:szCs w:val="18"/>
                <w:color w:val="auto"/>
              </w:rPr>
              <w:t>1,474</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1,798</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Borders>
              <w:right w:val="single" w:sz="8" w:color="CCEEFF"/>
            </w:tcBorders>
          </w:tcPr>
          <w:p>
            <w:pPr>
              <w:spacing w:after="0"/>
              <w:rPr>
                <w:sz w:val="19"/>
                <w:szCs w:val="19"/>
                <w:color w:val="auto"/>
              </w:rPr>
            </w:pPr>
          </w:p>
        </w:tc>
        <w:tc>
          <w:tcPr>
            <w:tcW w:w="49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Other assets - unallocated</w:t>
            </w:r>
          </w:p>
        </w:tc>
        <w:tc>
          <w:tcPr>
            <w:tcW w:w="4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9,400</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7,661</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900" w:type="dxa"/>
            <w:vAlign w:val="bottom"/>
            <w:tcBorders>
              <w:bottom w:val="single" w:sz="8" w:color="CCEEFF"/>
            </w:tcBorders>
            <w:gridSpan w:val="3"/>
          </w:tcPr>
          <w:p>
            <w:pPr>
              <w:ind w:left="140"/>
              <w:spacing w:after="0"/>
              <w:rPr>
                <w:sz w:val="20"/>
                <w:szCs w:val="20"/>
                <w:color w:val="auto"/>
              </w:rPr>
            </w:pPr>
            <w:r>
              <w:rPr>
                <w:rFonts w:ascii="Arial" w:cs="Arial" w:eastAsia="Arial" w:hAnsi="Arial"/>
                <w:sz w:val="18"/>
                <w:szCs w:val="18"/>
                <w:color w:val="auto"/>
              </w:rPr>
              <w:t>Unallocated amounts</w:t>
            </w:r>
          </w:p>
        </w:tc>
        <w:tc>
          <w:tcPr>
            <w:tcW w:w="3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33,442</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16,151</w:t>
            </w:r>
          </w:p>
        </w:tc>
        <w:tc>
          <w:tcPr>
            <w:tcW w:w="120" w:type="dxa"/>
            <w:vAlign w:val="bottom"/>
            <w:tcBorders>
              <w:bottom w:val="single" w:sz="8" w:color="CCEEFF"/>
            </w:tcBorders>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20" w:type="dxa"/>
            <w:vAlign w:val="bottom"/>
            <w:tcBorders>
              <w:right w:val="single" w:sz="8" w:color="CCEEFF"/>
            </w:tcBorders>
          </w:tcPr>
          <w:p>
            <w:pPr>
              <w:spacing w:after="0"/>
              <w:rPr>
                <w:sz w:val="19"/>
                <w:szCs w:val="19"/>
                <w:color w:val="auto"/>
              </w:rPr>
            </w:pPr>
          </w:p>
        </w:tc>
        <w:tc>
          <w:tcPr>
            <w:tcW w:w="490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assets</w:t>
            </w:r>
          </w:p>
        </w:tc>
        <w:tc>
          <w:tcPr>
            <w:tcW w:w="3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6,681,192</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6,560,758</w:t>
            </w:r>
          </w:p>
        </w:tc>
        <w:tc>
          <w:tcPr>
            <w:tcW w:w="120" w:type="dxa"/>
            <w:vAlign w:val="bottom"/>
            <w:tcBorders>
              <w:bottom w:val="single" w:sz="8" w:color="CCEEFF"/>
            </w:tcBorders>
            <w:shd w:val="clear" w:color="auto" w:fill="CCEEFF"/>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2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120" w:type="dxa"/>
            <w:vAlign w:val="bottom"/>
          </w:tcPr>
          <w:p>
            <w:pPr>
              <w:spacing w:after="0"/>
              <w:rPr>
                <w:sz w:val="17"/>
                <w:szCs w:val="17"/>
                <w:color w:val="auto"/>
              </w:rPr>
            </w:pPr>
          </w:p>
        </w:tc>
        <w:tc>
          <w:tcPr>
            <w:tcW w:w="3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320" w:type="dxa"/>
            <w:vAlign w:val="bottom"/>
            <w:tcBorders>
              <w:right w:val="single" w:sz="8" w:color="CCEEFF"/>
            </w:tcBorders>
          </w:tcPr>
          <w:p>
            <w:pPr>
              <w:spacing w:after="0"/>
              <w:rPr>
                <w:sz w:val="17"/>
                <w:szCs w:val="17"/>
                <w:color w:val="auto"/>
              </w:rPr>
            </w:pPr>
          </w:p>
        </w:tc>
        <w:tc>
          <w:tcPr>
            <w:tcW w:w="78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color w:val="auto"/>
                <w:w w:val="96"/>
              </w:rPr>
              <w:t>Liabilities:</w:t>
            </w:r>
          </w:p>
        </w:tc>
        <w:tc>
          <w:tcPr>
            <w:tcW w:w="4120" w:type="dxa"/>
            <w:vAlign w:val="bottom"/>
            <w:tcBorders>
              <w:bottom w:val="single" w:sz="8" w:color="CCEEFF"/>
            </w:tcBorders>
            <w:shd w:val="clear" w:color="auto" w:fill="CCEEFF"/>
          </w:tcPr>
          <w:p>
            <w:pPr>
              <w:spacing w:after="0"/>
              <w:rPr>
                <w:sz w:val="17"/>
                <w:szCs w:val="17"/>
                <w:color w:val="auto"/>
              </w:rPr>
            </w:pPr>
          </w:p>
        </w:tc>
        <w:tc>
          <w:tcPr>
            <w:tcW w:w="3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900" w:type="dxa"/>
            <w:vAlign w:val="bottom"/>
            <w:gridSpan w:val="3"/>
          </w:tcPr>
          <w:p>
            <w:pPr>
              <w:ind w:left="140"/>
              <w:spacing w:after="0"/>
              <w:rPr>
                <w:sz w:val="20"/>
                <w:szCs w:val="20"/>
                <w:color w:val="auto"/>
              </w:rPr>
            </w:pPr>
            <w:r>
              <w:rPr>
                <w:rFonts w:ascii="Arial" w:cs="Arial" w:eastAsia="Arial" w:hAnsi="Arial"/>
                <w:sz w:val="18"/>
                <w:szCs w:val="18"/>
                <w:color w:val="auto"/>
              </w:rPr>
              <w:t>Liabilities from reportable segments</w:t>
            </w:r>
          </w:p>
        </w:tc>
        <w:tc>
          <w:tcPr>
            <w:tcW w:w="4400" w:type="dxa"/>
            <w:vAlign w:val="bottom"/>
            <w:gridSpan w:val="2"/>
          </w:tcPr>
          <w:p>
            <w:pPr>
              <w:jc w:val="right"/>
              <w:spacing w:after="0"/>
              <w:rPr>
                <w:sz w:val="20"/>
                <w:szCs w:val="20"/>
                <w:color w:val="auto"/>
              </w:rPr>
            </w:pPr>
            <w:r>
              <w:rPr>
                <w:rFonts w:ascii="Arial" w:cs="Arial" w:eastAsia="Arial" w:hAnsi="Arial"/>
                <w:sz w:val="18"/>
                <w:szCs w:val="18"/>
                <w:color w:val="auto"/>
              </w:rPr>
              <w:t>5,656,457</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5,556,129</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Borders>
              <w:right w:val="single" w:sz="8" w:color="CCEEFF"/>
            </w:tcBorders>
          </w:tcPr>
          <w:p>
            <w:pPr>
              <w:spacing w:after="0"/>
              <w:rPr>
                <w:sz w:val="19"/>
                <w:szCs w:val="19"/>
                <w:color w:val="auto"/>
              </w:rPr>
            </w:pPr>
          </w:p>
        </w:tc>
        <w:tc>
          <w:tcPr>
            <w:tcW w:w="49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Other liabilities - unallocated</w:t>
            </w:r>
          </w:p>
        </w:tc>
        <w:tc>
          <w:tcPr>
            <w:tcW w:w="4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15,634</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15,678</w:t>
            </w:r>
          </w:p>
        </w:tc>
        <w:tc>
          <w:tcPr>
            <w:tcW w:w="120" w:type="dxa"/>
            <w:vAlign w:val="bottom"/>
            <w:shd w:val="clear" w:color="auto" w:fill="CCEEFF"/>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900" w:type="dxa"/>
            <w:vAlign w:val="bottom"/>
            <w:tcBorders>
              <w:bottom w:val="single" w:sz="8" w:color="CCEEFF"/>
            </w:tcBorders>
            <w:gridSpan w:val="3"/>
          </w:tcPr>
          <w:p>
            <w:pPr>
              <w:ind w:left="140"/>
              <w:spacing w:after="0"/>
              <w:rPr>
                <w:sz w:val="20"/>
                <w:szCs w:val="20"/>
                <w:color w:val="auto"/>
              </w:rPr>
            </w:pPr>
            <w:r>
              <w:rPr>
                <w:rFonts w:ascii="Arial" w:cs="Arial" w:eastAsia="Arial" w:hAnsi="Arial"/>
                <w:sz w:val="18"/>
                <w:szCs w:val="18"/>
                <w:color w:val="auto"/>
              </w:rPr>
              <w:t>Unallocated amounts</w:t>
            </w:r>
          </w:p>
        </w:tc>
        <w:tc>
          <w:tcPr>
            <w:tcW w:w="3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15,634</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15,678</w:t>
            </w:r>
          </w:p>
        </w:tc>
        <w:tc>
          <w:tcPr>
            <w:tcW w:w="120" w:type="dxa"/>
            <w:vAlign w:val="bottom"/>
            <w:tcBorders>
              <w:bottom w:val="single" w:sz="8" w:color="CCEEFF"/>
            </w:tcBorders>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20" w:type="dxa"/>
            <w:vAlign w:val="bottom"/>
            <w:tcBorders>
              <w:right w:val="single" w:sz="8" w:color="CCEEFF"/>
            </w:tcBorders>
          </w:tcPr>
          <w:p>
            <w:pPr>
              <w:spacing w:after="0"/>
              <w:rPr>
                <w:sz w:val="19"/>
                <w:szCs w:val="19"/>
                <w:color w:val="auto"/>
              </w:rPr>
            </w:pPr>
          </w:p>
        </w:tc>
        <w:tc>
          <w:tcPr>
            <w:tcW w:w="490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3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5,672,091</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5,571,807</w:t>
            </w:r>
          </w:p>
        </w:tc>
        <w:tc>
          <w:tcPr>
            <w:tcW w:w="120" w:type="dxa"/>
            <w:vAlign w:val="bottom"/>
            <w:tcBorders>
              <w:bottom w:val="single" w:sz="8" w:color="CCEEFF"/>
            </w:tcBorders>
            <w:shd w:val="clear" w:color="auto" w:fill="CCEEFF"/>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3220" w:type="dxa"/>
            <w:vAlign w:val="bottom"/>
            <w:vMerge w:val="restart"/>
          </w:tcPr>
          <w:p>
            <w:pPr>
              <w:jc w:val="right"/>
              <w:ind w:right="2550"/>
              <w:spacing w:after="0"/>
              <w:rPr>
                <w:sz w:val="20"/>
                <w:szCs w:val="20"/>
                <w:color w:val="auto"/>
              </w:rPr>
            </w:pPr>
            <w:r>
              <w:rPr>
                <w:rFonts w:ascii="Arial" w:cs="Arial" w:eastAsia="Arial" w:hAnsi="Arial"/>
                <w:sz w:val="18"/>
                <w:szCs w:val="18"/>
                <w:color w:val="auto"/>
              </w:rPr>
              <w:t>55</w:t>
            </w: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2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12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vMerge w:val="continue"/>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jc w:val="both"/>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jc w:val="both"/>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7" w:lineRule="exact"/>
        <w:rPr>
          <w:sz w:val="20"/>
          <w:szCs w:val="20"/>
          <w:color w:val="auto"/>
        </w:rPr>
      </w:pPr>
    </w:p>
    <w:p>
      <w:pPr>
        <w:jc w:val="both"/>
        <w:ind w:left="820"/>
        <w:spacing w:after="0" w:line="264" w:lineRule="auto"/>
        <w:rPr>
          <w:sz w:val="20"/>
          <w:szCs w:val="20"/>
          <w:color w:val="auto"/>
        </w:rPr>
      </w:pPr>
      <w:r>
        <w:rPr>
          <w:rFonts w:ascii="Arial" w:cs="Arial" w:eastAsia="Arial" w:hAnsi="Arial"/>
          <w:sz w:val="18"/>
          <w:szCs w:val="18"/>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81"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8"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14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Recurring valuation</w:t>
      </w:r>
      <w:r>
        <w:rPr>
          <w:rFonts w:ascii="Arial" w:cs="Arial" w:eastAsia="Arial" w:hAnsi="Arial"/>
          <w:sz w:val="18"/>
          <w:szCs w:val="18"/>
          <w:color w:val="auto"/>
        </w:rPr>
        <w:t>:</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000" w:hanging="332"/>
        <w:spacing w:after="0" w:line="566" w:lineRule="auto"/>
        <w:tabs>
          <w:tab w:leader="none" w:pos="340" w:val="left"/>
        </w:tabs>
        <w:numPr>
          <w:ilvl w:val="0"/>
          <w:numId w:val="54"/>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w:t>
      </w:r>
      <w:r>
        <w:rPr>
          <w:rFonts w:ascii="Arial" w:cs="Arial" w:eastAsia="Arial" w:hAnsi="Arial"/>
          <w:sz w:val="16"/>
          <w:szCs w:val="16"/>
          <w:u w:val="single" w:color="auto"/>
          <w:color w:val="auto"/>
        </w:rPr>
        <w:t>Financial instruments at FVTPL and FVOCI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86"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Derivative financial instruments</w:t>
      </w:r>
    </w:p>
    <w:p>
      <w:pPr>
        <w:spacing w:after="0" w:line="225"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6" w:lineRule="exact"/>
        <w:rPr>
          <w:rFonts w:ascii="Arial" w:cs="Arial" w:eastAsia="Arial" w:hAnsi="Arial"/>
          <w:sz w:val="16"/>
          <w:szCs w:val="16"/>
          <w:b w:val="1"/>
          <w:bCs w:val="1"/>
          <w:color w:val="auto"/>
        </w:rPr>
      </w:pPr>
    </w:p>
    <w:p>
      <w:pPr>
        <w:jc w:val="both"/>
        <w:ind w:left="340"/>
        <w:spacing w:after="0" w:line="293" w:lineRule="auto"/>
        <w:rPr>
          <w:rFonts w:ascii="Arial" w:cs="Arial" w:eastAsia="Arial" w:hAnsi="Arial"/>
          <w:sz w:val="16"/>
          <w:szCs w:val="16"/>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820" w:type="dxa"/>
            <w:vAlign w:val="bottom"/>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940" w:type="dxa"/>
            <w:vAlign w:val="bottom"/>
            <w:tcBorders>
              <w:bottom w:val="single" w:sz="8" w:color="auto"/>
            </w:tcBorders>
            <w:gridSpan w:val="4"/>
          </w:tcPr>
          <w:p>
            <w:pPr>
              <w:ind w:left="600"/>
              <w:spacing w:after="0"/>
              <w:rPr>
                <w:sz w:val="20"/>
                <w:szCs w:val="20"/>
                <w:color w:val="auto"/>
              </w:rPr>
            </w:pPr>
            <w:r>
              <w:rPr>
                <w:rFonts w:ascii="Arial" w:cs="Arial" w:eastAsia="Arial" w:hAnsi="Arial"/>
                <w:sz w:val="18"/>
                <w:szCs w:val="18"/>
                <w:b w:val="1"/>
                <w:bCs w:val="1"/>
                <w:color w:val="auto"/>
              </w:rPr>
              <w:t>September 30, 2019</w:t>
            </w:r>
          </w:p>
        </w:tc>
        <w:tc>
          <w:tcPr>
            <w:tcW w:w="12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820" w:type="dxa"/>
            <w:vAlign w:val="bottom"/>
          </w:tcPr>
          <w:p>
            <w:pPr>
              <w:spacing w:after="0"/>
              <w:rPr>
                <w:sz w:val="19"/>
                <w:szCs w:val="19"/>
                <w:color w:val="auto"/>
              </w:rPr>
            </w:pPr>
          </w:p>
        </w:tc>
        <w:tc>
          <w:tcPr>
            <w:tcW w:w="1060" w:type="dxa"/>
            <w:vAlign w:val="bottom"/>
          </w:tcPr>
          <w:p>
            <w:pPr>
              <w:jc w:val="right"/>
              <w:ind w:right="7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500" w:type="dxa"/>
            <w:vAlign w:val="bottom"/>
            <w:gridSpan w:val="2"/>
          </w:tcPr>
          <w:p>
            <w:pPr>
              <w:ind w:left="360"/>
              <w:spacing w:after="0"/>
              <w:rPr>
                <w:sz w:val="20"/>
                <w:szCs w:val="20"/>
                <w:color w:val="auto"/>
              </w:rPr>
            </w:pPr>
            <w:r>
              <w:rPr>
                <w:rFonts w:ascii="Arial" w:cs="Arial" w:eastAsia="Arial" w:hAnsi="Arial"/>
                <w:sz w:val="18"/>
                <w:szCs w:val="18"/>
                <w:b w:val="1"/>
                <w:bCs w:val="1"/>
                <w:color w:val="auto"/>
              </w:rPr>
              <w:t>Level 2</w:t>
            </w:r>
          </w:p>
        </w:tc>
        <w:tc>
          <w:tcPr>
            <w:tcW w:w="144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3</w:t>
            </w:r>
          </w:p>
        </w:tc>
        <w:tc>
          <w:tcPr>
            <w:tcW w:w="1260" w:type="dxa"/>
            <w:vAlign w:val="bottom"/>
          </w:tcPr>
          <w:p>
            <w:pPr>
              <w:jc w:val="right"/>
              <w:ind w:right="35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169"/>
        </w:trPr>
        <w:tc>
          <w:tcPr>
            <w:tcW w:w="20" w:type="dxa"/>
            <w:vAlign w:val="bottom"/>
            <w:tcBorders>
              <w:top w:val="single" w:sz="8" w:color="CCEEFF"/>
            </w:tcBorders>
            <w:shd w:val="clear" w:color="auto" w:fill="CCEEFF"/>
          </w:tcPr>
          <w:p>
            <w:pPr>
              <w:spacing w:after="0"/>
              <w:rPr>
                <w:sz w:val="14"/>
                <w:szCs w:val="14"/>
                <w:color w:val="auto"/>
              </w:rPr>
            </w:pPr>
          </w:p>
        </w:tc>
        <w:tc>
          <w:tcPr>
            <w:tcW w:w="5600" w:type="dxa"/>
            <w:vAlign w:val="bottom"/>
            <w:tcBorders>
              <w:top w:val="single" w:sz="8" w:color="CCEEFF"/>
            </w:tcBorders>
            <w:gridSpan w:val="3"/>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Assets</w:t>
            </w:r>
          </w:p>
        </w:tc>
        <w:tc>
          <w:tcPr>
            <w:tcW w:w="106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128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4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12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4820" w:type="dxa"/>
            <w:vAlign w:val="bottom"/>
            <w:tcBorders>
              <w:top w:val="single" w:sz="8" w:color="CCEEFF"/>
            </w:tcBorders>
            <w:shd w:val="clear" w:color="auto" w:fill="CCEEFF"/>
          </w:tcPr>
          <w:p>
            <w:pPr>
              <w:spacing w:after="0" w:line="20" w:lineRule="exact"/>
              <w:rPr>
                <w:sz w:val="1"/>
                <w:szCs w:val="1"/>
                <w:color w:val="auto"/>
              </w:rPr>
            </w:pPr>
          </w:p>
        </w:tc>
        <w:tc>
          <w:tcPr>
            <w:tcW w:w="106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12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16"/>
        </w:trPr>
        <w:tc>
          <w:tcPr>
            <w:tcW w:w="20" w:type="dxa"/>
            <w:vAlign w:val="bottom"/>
          </w:tcPr>
          <w:p>
            <w:pPr>
              <w:spacing w:after="0"/>
              <w:rPr>
                <w:sz w:val="18"/>
                <w:szCs w:val="18"/>
                <w:color w:val="auto"/>
              </w:rPr>
            </w:pPr>
          </w:p>
        </w:tc>
        <w:tc>
          <w:tcPr>
            <w:tcW w:w="666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20" w:type="dxa"/>
            <w:vAlign w:val="bottom"/>
          </w:tcPr>
          <w:p>
            <w:pPr>
              <w:spacing w:after="0"/>
              <w:rPr>
                <w:sz w:val="18"/>
                <w:szCs w:val="18"/>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Securities at FVOCI - Sovereign debt</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8,176</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8,176</w:t>
            </w: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Equity instrument at FVOCI</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2,846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2,846</w:t>
            </w:r>
          </w:p>
        </w:tc>
      </w:tr>
      <w:tr>
        <w:trPr>
          <w:trHeight w:val="230"/>
        </w:trPr>
        <w:tc>
          <w:tcPr>
            <w:tcW w:w="20" w:type="dxa"/>
            <w:vAlign w:val="bottom"/>
          </w:tcPr>
          <w:p>
            <w:pPr>
              <w:spacing w:after="0"/>
              <w:rPr>
                <w:sz w:val="19"/>
                <w:szCs w:val="19"/>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Debt instrument at fair value through profit or loss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8,739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8,739</w:t>
            </w:r>
          </w:p>
        </w:tc>
      </w:tr>
      <w:tr>
        <w:trPr>
          <w:trHeight w:val="210"/>
        </w:trPr>
        <w:tc>
          <w:tcPr>
            <w:tcW w:w="20" w:type="dxa"/>
            <w:vAlign w:val="bottom"/>
            <w:tcBorders>
              <w:top w:val="single" w:sz="8" w:color="CCEEFF"/>
            </w:tcBorders>
            <w:shd w:val="clear" w:color="auto" w:fill="CCEEFF"/>
          </w:tcPr>
          <w:p>
            <w:pPr>
              <w:spacing w:after="0"/>
              <w:rPr>
                <w:sz w:val="18"/>
                <w:szCs w:val="18"/>
                <w:color w:val="auto"/>
              </w:rPr>
            </w:pPr>
          </w:p>
        </w:tc>
        <w:tc>
          <w:tcPr>
            <w:tcW w:w="56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11,022</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8,739</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19,761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48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1,864</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1,864</w:t>
            </w: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816</w:t>
            </w:r>
          </w:p>
        </w:tc>
      </w:tr>
      <w:tr>
        <w:trPr>
          <w:trHeight w:val="230"/>
        </w:trPr>
        <w:tc>
          <w:tcPr>
            <w:tcW w:w="20" w:type="dxa"/>
            <w:vAlign w:val="bottom"/>
          </w:tcPr>
          <w:p>
            <w:pPr>
              <w:spacing w:after="0"/>
              <w:rPr>
                <w:sz w:val="19"/>
                <w:szCs w:val="19"/>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1,050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1,050</w:t>
            </w:r>
          </w:p>
        </w:tc>
      </w:tr>
      <w:tr>
        <w:trPr>
          <w:trHeight w:val="210"/>
        </w:trPr>
        <w:tc>
          <w:tcPr>
            <w:tcW w:w="20" w:type="dxa"/>
            <w:vAlign w:val="bottom"/>
            <w:tcBorders>
              <w:top w:val="single" w:sz="8" w:color="CCEEFF"/>
            </w:tcBorders>
            <w:shd w:val="clear" w:color="auto" w:fill="CCEEFF"/>
          </w:tcPr>
          <w:p>
            <w:pPr>
              <w:spacing w:after="0"/>
              <w:rPr>
                <w:sz w:val="18"/>
                <w:szCs w:val="18"/>
                <w:color w:val="auto"/>
              </w:rPr>
            </w:pPr>
          </w:p>
        </w:tc>
        <w:tc>
          <w:tcPr>
            <w:tcW w:w="56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3,730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3,730</w:t>
            </w:r>
          </w:p>
        </w:tc>
        <w:tc>
          <w:tcPr>
            <w:tcW w:w="100" w:type="dxa"/>
            <w:vAlign w:val="bottom"/>
            <w:tcBorders>
              <w:top w:val="single" w:sz="8" w:color="CCEEFF"/>
            </w:tcBorders>
            <w:shd w:val="clear" w:color="auto" w:fill="CCEEFF"/>
          </w:tcPr>
          <w:p>
            <w:pPr>
              <w:spacing w:after="0"/>
              <w:rPr>
                <w:sz w:val="18"/>
                <w:szCs w:val="18"/>
                <w:color w:val="auto"/>
              </w:rPr>
            </w:pPr>
          </w:p>
        </w:tc>
      </w:tr>
      <w:tr>
        <w:trPr>
          <w:trHeight w:val="263"/>
        </w:trPr>
        <w:tc>
          <w:tcPr>
            <w:tcW w:w="20" w:type="dxa"/>
            <w:vAlign w:val="bottom"/>
            <w:tcBorders>
              <w:bottom w:val="single" w:sz="8" w:color="CCEEFF"/>
            </w:tcBorders>
          </w:tcPr>
          <w:p>
            <w:pPr>
              <w:spacing w:after="0"/>
              <w:rPr>
                <w:sz w:val="22"/>
                <w:szCs w:val="22"/>
                <w:color w:val="auto"/>
              </w:rPr>
            </w:pPr>
          </w:p>
        </w:tc>
        <w:tc>
          <w:tcPr>
            <w:tcW w:w="560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60" w:type="dxa"/>
            <w:vAlign w:val="bottom"/>
            <w:tcBorders>
              <w:bottom w:val="single" w:sz="8" w:color="auto"/>
            </w:tcBorders>
          </w:tcPr>
          <w:p>
            <w:pPr>
              <w:spacing w:after="0"/>
              <w:rPr>
                <w:sz w:val="22"/>
                <w:szCs w:val="22"/>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CCEEFF"/>
            </w:tcBorders>
          </w:tcPr>
          <w:p>
            <w:pPr>
              <w:spacing w:after="0"/>
              <w:rPr>
                <w:sz w:val="22"/>
                <w:szCs w:val="22"/>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14,752</w:t>
            </w:r>
          </w:p>
        </w:tc>
        <w:tc>
          <w:tcPr>
            <w:tcW w:w="22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8,739</w:t>
            </w:r>
          </w:p>
        </w:tc>
        <w:tc>
          <w:tcPr>
            <w:tcW w:w="20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23,491</w:t>
            </w:r>
          </w:p>
        </w:tc>
        <w:tc>
          <w:tcPr>
            <w:tcW w:w="100" w:type="dxa"/>
            <w:vAlign w:val="bottom"/>
            <w:tcBorders>
              <w:bottom w:val="single" w:sz="8" w:color="CCEEFF"/>
            </w:tcBorders>
          </w:tcPr>
          <w:p>
            <w:pPr>
              <w:spacing w:after="0"/>
              <w:rPr>
                <w:sz w:val="22"/>
                <w:szCs w:val="22"/>
                <w:color w:val="auto"/>
              </w:rPr>
            </w:pPr>
          </w:p>
        </w:tc>
      </w:tr>
      <w:tr>
        <w:trPr>
          <w:trHeight w:val="197"/>
        </w:trPr>
        <w:tc>
          <w:tcPr>
            <w:tcW w:w="2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482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176"/>
        </w:trPr>
        <w:tc>
          <w:tcPr>
            <w:tcW w:w="20" w:type="dxa"/>
            <w:vAlign w:val="bottom"/>
          </w:tcPr>
          <w:p>
            <w:pPr>
              <w:spacing w:after="0"/>
              <w:rPr>
                <w:sz w:val="15"/>
                <w:szCs w:val="15"/>
                <w:color w:val="auto"/>
              </w:rPr>
            </w:pPr>
          </w:p>
        </w:tc>
        <w:tc>
          <w:tcPr>
            <w:tcW w:w="666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2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
        </w:trPr>
        <w:tc>
          <w:tcPr>
            <w:tcW w:w="2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300" w:type="dxa"/>
            <w:vAlign w:val="bottom"/>
            <w:tcBorders>
              <w:top w:val="single" w:sz="8" w:color="auto"/>
            </w:tcBorders>
          </w:tcPr>
          <w:p>
            <w:pPr>
              <w:spacing w:after="0" w:line="20" w:lineRule="exact"/>
              <w:rPr>
                <w:sz w:val="1"/>
                <w:szCs w:val="1"/>
                <w:color w:val="auto"/>
              </w:rPr>
            </w:pPr>
          </w:p>
        </w:tc>
        <w:tc>
          <w:tcPr>
            <w:tcW w:w="48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390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390</w:t>
            </w: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11,066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11,066</w:t>
            </w:r>
          </w:p>
        </w:tc>
      </w:tr>
      <w:tr>
        <w:trPr>
          <w:trHeight w:val="230"/>
        </w:trPr>
        <w:tc>
          <w:tcPr>
            <w:tcW w:w="20" w:type="dxa"/>
            <w:vAlign w:val="bottom"/>
          </w:tcPr>
          <w:p>
            <w:pPr>
              <w:spacing w:after="0"/>
              <w:rPr>
                <w:sz w:val="19"/>
                <w:szCs w:val="19"/>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1,942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1,942</w:t>
            </w:r>
          </w:p>
        </w:tc>
      </w:tr>
      <w:tr>
        <w:trPr>
          <w:trHeight w:val="210"/>
        </w:trPr>
        <w:tc>
          <w:tcPr>
            <w:tcW w:w="20" w:type="dxa"/>
            <w:vAlign w:val="bottom"/>
            <w:tcBorders>
              <w:top w:val="single" w:sz="8" w:color="CCEEFF"/>
            </w:tcBorders>
            <w:shd w:val="clear" w:color="auto" w:fill="CCEEFF"/>
          </w:tcPr>
          <w:p>
            <w:pPr>
              <w:spacing w:after="0"/>
              <w:rPr>
                <w:sz w:val="18"/>
                <w:szCs w:val="18"/>
                <w:color w:val="auto"/>
              </w:rPr>
            </w:pPr>
          </w:p>
        </w:tc>
        <w:tc>
          <w:tcPr>
            <w:tcW w:w="56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13,398</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13,398</w:t>
            </w:r>
          </w:p>
        </w:tc>
        <w:tc>
          <w:tcPr>
            <w:tcW w:w="100" w:type="dxa"/>
            <w:vAlign w:val="bottom"/>
            <w:tcBorders>
              <w:top w:val="single" w:sz="8" w:color="CCEEFF"/>
            </w:tcBorders>
            <w:shd w:val="clear" w:color="auto" w:fill="CCEEFF"/>
          </w:tcPr>
          <w:p>
            <w:pPr>
              <w:spacing w:after="0"/>
              <w:rPr>
                <w:sz w:val="18"/>
                <w:szCs w:val="18"/>
                <w:color w:val="auto"/>
              </w:rPr>
            </w:pPr>
          </w:p>
        </w:tc>
      </w:tr>
      <w:tr>
        <w:trPr>
          <w:trHeight w:val="223"/>
        </w:trPr>
        <w:tc>
          <w:tcPr>
            <w:tcW w:w="20" w:type="dxa"/>
            <w:vAlign w:val="bottom"/>
          </w:tcPr>
          <w:p>
            <w:pPr>
              <w:spacing w:after="0"/>
              <w:rPr>
                <w:sz w:val="19"/>
                <w:szCs w:val="19"/>
                <w:color w:val="auto"/>
              </w:rPr>
            </w:pPr>
          </w:p>
        </w:tc>
        <w:tc>
          <w:tcPr>
            <w:tcW w:w="560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13,398</w:t>
            </w:r>
          </w:p>
        </w:tc>
        <w:tc>
          <w:tcPr>
            <w:tcW w:w="22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13,398</w:t>
            </w:r>
          </w:p>
        </w:tc>
        <w:tc>
          <w:tcPr>
            <w:tcW w:w="100" w:type="dxa"/>
            <w:vAlign w:val="bottom"/>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8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9"/>
        </w:trPr>
        <w:tc>
          <w:tcPr>
            <w:tcW w:w="6680" w:type="dxa"/>
            <w:vAlign w:val="bottom"/>
            <w:tcBorders>
              <w:bottom w:val="single" w:sz="8" w:color="auto"/>
            </w:tcBorders>
            <w:gridSpan w:val="5"/>
          </w:tcPr>
          <w:p>
            <w:pPr>
              <w:jc w:val="right"/>
              <w:ind w:right="790"/>
              <w:spacing w:after="0"/>
              <w:rPr>
                <w:sz w:val="20"/>
                <w:szCs w:val="20"/>
                <w:color w:val="auto"/>
              </w:rPr>
            </w:pPr>
            <w:r>
              <w:rPr>
                <w:rFonts w:ascii="Arial" w:cs="Arial" w:eastAsia="Arial" w:hAnsi="Arial"/>
                <w:sz w:val="18"/>
                <w:szCs w:val="18"/>
                <w:color w:val="auto"/>
              </w:rPr>
              <w:t>58</w:t>
            </w: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19. Fair value of financial instruments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820" w:type="dxa"/>
            <w:vAlign w:val="bottom"/>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940" w:type="dxa"/>
            <w:vAlign w:val="bottom"/>
            <w:tcBorders>
              <w:bottom w:val="single" w:sz="8" w:color="auto"/>
            </w:tcBorders>
            <w:gridSpan w:val="4"/>
          </w:tcPr>
          <w:p>
            <w:pPr>
              <w:ind w:left="620"/>
              <w:spacing w:after="0"/>
              <w:rPr>
                <w:sz w:val="20"/>
                <w:szCs w:val="20"/>
                <w:color w:val="auto"/>
              </w:rPr>
            </w:pPr>
            <w:r>
              <w:rPr>
                <w:rFonts w:ascii="Arial" w:cs="Arial" w:eastAsia="Arial" w:hAnsi="Arial"/>
                <w:sz w:val="18"/>
                <w:szCs w:val="18"/>
                <w:b w:val="1"/>
                <w:bCs w:val="1"/>
                <w:color w:val="auto"/>
              </w:rPr>
              <w:t>December 31, 2018</w:t>
            </w:r>
          </w:p>
        </w:tc>
        <w:tc>
          <w:tcPr>
            <w:tcW w:w="12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820" w:type="dxa"/>
            <w:vAlign w:val="bottom"/>
          </w:tcPr>
          <w:p>
            <w:pPr>
              <w:spacing w:after="0"/>
              <w:rPr>
                <w:sz w:val="19"/>
                <w:szCs w:val="19"/>
                <w:color w:val="auto"/>
              </w:rPr>
            </w:pPr>
          </w:p>
        </w:tc>
        <w:tc>
          <w:tcPr>
            <w:tcW w:w="1060" w:type="dxa"/>
            <w:vAlign w:val="bottom"/>
          </w:tcPr>
          <w:p>
            <w:pPr>
              <w:ind w:left="36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500" w:type="dxa"/>
            <w:vAlign w:val="bottom"/>
            <w:gridSpan w:val="2"/>
          </w:tcPr>
          <w:p>
            <w:pPr>
              <w:ind w:left="360"/>
              <w:spacing w:after="0"/>
              <w:rPr>
                <w:sz w:val="20"/>
                <w:szCs w:val="20"/>
                <w:color w:val="auto"/>
              </w:rPr>
            </w:pPr>
            <w:r>
              <w:rPr>
                <w:rFonts w:ascii="Arial" w:cs="Arial" w:eastAsia="Arial" w:hAnsi="Arial"/>
                <w:sz w:val="18"/>
                <w:szCs w:val="18"/>
                <w:b w:val="1"/>
                <w:bCs w:val="1"/>
                <w:color w:val="auto"/>
              </w:rPr>
              <w:t>Level 2</w:t>
            </w:r>
          </w:p>
        </w:tc>
        <w:tc>
          <w:tcPr>
            <w:tcW w:w="144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3</w:t>
            </w:r>
          </w:p>
        </w:tc>
        <w:tc>
          <w:tcPr>
            <w:tcW w:w="1260" w:type="dxa"/>
            <w:vAlign w:val="bottom"/>
          </w:tcPr>
          <w:p>
            <w:pPr>
              <w:jc w:val="right"/>
              <w:ind w:right="350"/>
              <w:spacing w:after="0"/>
              <w:rPr>
                <w:sz w:val="20"/>
                <w:szCs w:val="20"/>
                <w:color w:val="auto"/>
              </w:rPr>
            </w:pPr>
            <w:r>
              <w:rPr>
                <w:rFonts w:ascii="Arial" w:cs="Arial" w:eastAsia="Arial" w:hAnsi="Arial"/>
                <w:sz w:val="18"/>
                <w:szCs w:val="18"/>
                <w:b w:val="1"/>
                <w:bCs w:val="1"/>
                <w:color w:val="auto"/>
              </w:rPr>
              <w:t>Total</w:t>
            </w:r>
          </w:p>
        </w:tc>
        <w:tc>
          <w:tcPr>
            <w:tcW w:w="100" w:type="dxa"/>
            <w:vAlign w:val="bottom"/>
            <w:gridSpan w:val="2"/>
          </w:tcPr>
          <w:p>
            <w:pPr>
              <w:spacing w:after="0"/>
              <w:rPr>
                <w:sz w:val="19"/>
                <w:szCs w:val="19"/>
                <w:color w:val="auto"/>
              </w:rPr>
            </w:pPr>
          </w:p>
        </w:tc>
      </w:tr>
      <w:tr>
        <w:trPr>
          <w:trHeight w:val="169"/>
        </w:trPr>
        <w:tc>
          <w:tcPr>
            <w:tcW w:w="20" w:type="dxa"/>
            <w:vAlign w:val="bottom"/>
            <w:tcBorders>
              <w:top w:val="single" w:sz="8" w:color="CCEEFF"/>
            </w:tcBorders>
            <w:shd w:val="clear" w:color="auto" w:fill="CCEEFF"/>
          </w:tcPr>
          <w:p>
            <w:pPr>
              <w:spacing w:after="0"/>
              <w:rPr>
                <w:sz w:val="14"/>
                <w:szCs w:val="14"/>
                <w:color w:val="auto"/>
              </w:rPr>
            </w:pPr>
          </w:p>
        </w:tc>
        <w:tc>
          <w:tcPr>
            <w:tcW w:w="5600" w:type="dxa"/>
            <w:vAlign w:val="bottom"/>
            <w:tcBorders>
              <w:top w:val="single" w:sz="8" w:color="CCEEFF"/>
            </w:tcBorders>
            <w:gridSpan w:val="3"/>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Assets</w:t>
            </w:r>
          </w:p>
        </w:tc>
        <w:tc>
          <w:tcPr>
            <w:tcW w:w="106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128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4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1260" w:type="dxa"/>
            <w:vAlign w:val="bottom"/>
            <w:tcBorders>
              <w:top w:val="single" w:sz="8" w:color="auto"/>
            </w:tcBorders>
            <w:shd w:val="clear" w:color="auto" w:fill="CCEEFF"/>
          </w:tcPr>
          <w:p>
            <w:pPr>
              <w:spacing w:after="0"/>
              <w:rPr>
                <w:sz w:val="14"/>
                <w:szCs w:val="14"/>
                <w:color w:val="auto"/>
              </w:rPr>
            </w:pPr>
          </w:p>
        </w:tc>
        <w:tc>
          <w:tcPr>
            <w:tcW w:w="2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r>
      <w:tr>
        <w:trPr>
          <w:trHeight w:val="21"/>
        </w:trPr>
        <w:tc>
          <w:tcPr>
            <w:tcW w:w="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4820" w:type="dxa"/>
            <w:vAlign w:val="bottom"/>
            <w:tcBorders>
              <w:top w:val="single" w:sz="8" w:color="CCEEFF"/>
            </w:tcBorders>
            <w:shd w:val="clear" w:color="auto" w:fill="CCEEFF"/>
          </w:tcPr>
          <w:p>
            <w:pPr>
              <w:spacing w:after="0" w:line="20" w:lineRule="exact"/>
              <w:rPr>
                <w:sz w:val="1"/>
                <w:szCs w:val="1"/>
                <w:color w:val="auto"/>
              </w:rPr>
            </w:pPr>
          </w:p>
        </w:tc>
        <w:tc>
          <w:tcPr>
            <w:tcW w:w="106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12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r>
      <w:tr>
        <w:trPr>
          <w:trHeight w:val="216"/>
        </w:trPr>
        <w:tc>
          <w:tcPr>
            <w:tcW w:w="20" w:type="dxa"/>
            <w:vAlign w:val="bottom"/>
          </w:tcPr>
          <w:p>
            <w:pPr>
              <w:spacing w:after="0"/>
              <w:rPr>
                <w:sz w:val="18"/>
                <w:szCs w:val="18"/>
                <w:color w:val="auto"/>
              </w:rPr>
            </w:pPr>
          </w:p>
        </w:tc>
        <w:tc>
          <w:tcPr>
            <w:tcW w:w="666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57"/>
        </w:trPr>
        <w:tc>
          <w:tcPr>
            <w:tcW w:w="20" w:type="dxa"/>
            <w:vAlign w:val="bottom"/>
            <w:shd w:val="clear" w:color="auto" w:fill="CCEEFF"/>
          </w:tcPr>
          <w:p>
            <w:pPr>
              <w:spacing w:after="0"/>
              <w:rPr>
                <w:sz w:val="22"/>
                <w:szCs w:val="22"/>
                <w:color w:val="auto"/>
              </w:rPr>
            </w:pPr>
          </w:p>
        </w:tc>
        <w:tc>
          <w:tcPr>
            <w:tcW w:w="6660" w:type="dxa"/>
            <w:vAlign w:val="bottom"/>
            <w:gridSpan w:val="4"/>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Securities at FVOCI - Corporate debt </w:t>
            </w:r>
            <w:r>
              <w:rPr>
                <w:rFonts w:ascii="Arial" w:cs="Arial" w:eastAsia="Arial" w:hAnsi="Arial"/>
                <w:sz w:val="29"/>
                <w:szCs w:val="29"/>
                <w:color w:val="auto"/>
                <w:vertAlign w:val="superscript"/>
              </w:rPr>
              <w:t>(1)</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2"/>
                <w:szCs w:val="22"/>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6,157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6,157</w:t>
            </w:r>
          </w:p>
        </w:tc>
        <w:tc>
          <w:tcPr>
            <w:tcW w:w="80" w:type="dxa"/>
            <w:vAlign w:val="bottom"/>
            <w:shd w:val="clear" w:color="auto" w:fill="CCEEFF"/>
          </w:tcPr>
          <w:p>
            <w:pPr>
              <w:spacing w:after="0"/>
              <w:rPr>
                <w:sz w:val="22"/>
                <w:szCs w:val="22"/>
                <w:color w:val="auto"/>
              </w:rPr>
            </w:pPr>
          </w:p>
        </w:tc>
      </w:tr>
      <w:tr>
        <w:trPr>
          <w:trHeight w:val="257"/>
        </w:trPr>
        <w:tc>
          <w:tcPr>
            <w:tcW w:w="20" w:type="dxa"/>
            <w:vAlign w:val="bottom"/>
          </w:tcPr>
          <w:p>
            <w:pPr>
              <w:spacing w:after="0"/>
              <w:rPr>
                <w:sz w:val="22"/>
                <w:szCs w:val="22"/>
                <w:color w:val="auto"/>
              </w:rPr>
            </w:pPr>
          </w:p>
        </w:tc>
        <w:tc>
          <w:tcPr>
            <w:tcW w:w="6660" w:type="dxa"/>
            <w:vAlign w:val="bottom"/>
            <w:gridSpan w:val="4"/>
          </w:tcPr>
          <w:p>
            <w:pPr>
              <w:ind w:left="160"/>
              <w:spacing w:after="0" w:line="256" w:lineRule="exact"/>
              <w:rPr>
                <w:sz w:val="20"/>
                <w:szCs w:val="20"/>
                <w:color w:val="auto"/>
              </w:rPr>
            </w:pPr>
            <w:r>
              <w:rPr>
                <w:rFonts w:ascii="Arial" w:cs="Arial" w:eastAsia="Arial" w:hAnsi="Arial"/>
                <w:sz w:val="18"/>
                <w:szCs w:val="18"/>
                <w:color w:val="auto"/>
              </w:rPr>
              <w:t xml:space="preserve">Securities at FVOCI - Sovereign debt </w:t>
            </w:r>
            <w:r>
              <w:rPr>
                <w:rFonts w:ascii="Arial" w:cs="Arial" w:eastAsia="Arial" w:hAnsi="Arial"/>
                <w:sz w:val="29"/>
                <w:szCs w:val="29"/>
                <w:color w:val="auto"/>
                <w:vertAlign w:val="superscript"/>
              </w:rPr>
              <w:t>(1)</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2"/>
                <w:szCs w:val="22"/>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15,641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15,641</w:t>
            </w:r>
          </w:p>
        </w:tc>
        <w:tc>
          <w:tcPr>
            <w:tcW w:w="80" w:type="dxa"/>
            <w:vAlign w:val="bottom"/>
          </w:tcPr>
          <w:p>
            <w:pPr>
              <w:spacing w:after="0"/>
              <w:rPr>
                <w:sz w:val="22"/>
                <w:szCs w:val="22"/>
                <w:color w:val="auto"/>
              </w:rPr>
            </w:pPr>
          </w:p>
        </w:tc>
      </w:tr>
      <w:tr>
        <w:trPr>
          <w:trHeight w:val="257"/>
        </w:trPr>
        <w:tc>
          <w:tcPr>
            <w:tcW w:w="20" w:type="dxa"/>
            <w:vAlign w:val="bottom"/>
            <w:shd w:val="clear" w:color="auto" w:fill="CCEEFF"/>
          </w:tcPr>
          <w:p>
            <w:pPr>
              <w:spacing w:after="0"/>
              <w:rPr>
                <w:sz w:val="22"/>
                <w:szCs w:val="22"/>
                <w:color w:val="auto"/>
              </w:rPr>
            </w:pPr>
          </w:p>
        </w:tc>
        <w:tc>
          <w:tcPr>
            <w:tcW w:w="6660" w:type="dxa"/>
            <w:vAlign w:val="bottom"/>
            <w:gridSpan w:val="4"/>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Equity instrument at FVOCI </w:t>
            </w:r>
            <w:r>
              <w:rPr>
                <w:rFonts w:ascii="Arial" w:cs="Arial" w:eastAsia="Arial" w:hAnsi="Arial"/>
                <w:sz w:val="29"/>
                <w:szCs w:val="29"/>
                <w:color w:val="auto"/>
                <w:vertAlign w:val="superscript"/>
              </w:rPr>
              <w:t>(1)</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2"/>
                <w:szCs w:val="22"/>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6,273</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6,273</w:t>
            </w:r>
          </w:p>
        </w:tc>
        <w:tc>
          <w:tcPr>
            <w:tcW w:w="80" w:type="dxa"/>
            <w:vAlign w:val="bottom"/>
            <w:shd w:val="clear" w:color="auto" w:fill="CCEEFF"/>
          </w:tcPr>
          <w:p>
            <w:pPr>
              <w:spacing w:after="0"/>
              <w:rPr>
                <w:sz w:val="22"/>
                <w:szCs w:val="22"/>
                <w:color w:val="auto"/>
              </w:rPr>
            </w:pPr>
          </w:p>
        </w:tc>
      </w:tr>
      <w:tr>
        <w:trPr>
          <w:trHeight w:val="230"/>
        </w:trPr>
        <w:tc>
          <w:tcPr>
            <w:tcW w:w="20" w:type="dxa"/>
            <w:vAlign w:val="bottom"/>
          </w:tcPr>
          <w:p>
            <w:pPr>
              <w:spacing w:after="0"/>
              <w:rPr>
                <w:sz w:val="19"/>
                <w:szCs w:val="19"/>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Debt instrument at fair value through profit or loss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8,750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8,750</w:t>
            </w:r>
          </w:p>
        </w:tc>
        <w:tc>
          <w:tcPr>
            <w:tcW w:w="80" w:type="dxa"/>
            <w:vAlign w:val="bottom"/>
          </w:tcPr>
          <w:p>
            <w:pPr>
              <w:spacing w:after="0"/>
              <w:rPr>
                <w:sz w:val="19"/>
                <w:szCs w:val="19"/>
                <w:color w:val="auto"/>
              </w:rPr>
            </w:pPr>
          </w:p>
        </w:tc>
      </w:tr>
      <w:tr>
        <w:trPr>
          <w:trHeight w:val="210"/>
        </w:trPr>
        <w:tc>
          <w:tcPr>
            <w:tcW w:w="20" w:type="dxa"/>
            <w:vAlign w:val="bottom"/>
            <w:tcBorders>
              <w:top w:val="single" w:sz="8" w:color="CCEEFF"/>
            </w:tcBorders>
            <w:shd w:val="clear" w:color="auto" w:fill="CCEEFF"/>
          </w:tcPr>
          <w:p>
            <w:pPr>
              <w:spacing w:after="0"/>
              <w:rPr>
                <w:sz w:val="18"/>
                <w:szCs w:val="18"/>
                <w:color w:val="auto"/>
              </w:rPr>
            </w:pPr>
          </w:p>
        </w:tc>
        <w:tc>
          <w:tcPr>
            <w:tcW w:w="56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28,071</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8,750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36,821</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48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621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621</w:t>
            </w:r>
          </w:p>
        </w:tc>
        <w:tc>
          <w:tcPr>
            <w:tcW w:w="80" w:type="dxa"/>
            <w:vAlign w:val="bottom"/>
          </w:tcPr>
          <w:p>
            <w:pPr>
              <w:spacing w:after="0"/>
              <w:rPr>
                <w:sz w:val="18"/>
                <w:szCs w:val="18"/>
                <w:color w:val="auto"/>
              </w:rPr>
            </w:pP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1,134</w:t>
            </w:r>
          </w:p>
        </w:tc>
        <w:tc>
          <w:tcPr>
            <w:tcW w:w="80" w:type="dxa"/>
            <w:vAlign w:val="bottom"/>
            <w:shd w:val="clear" w:color="auto" w:fill="CCEEFF"/>
          </w:tcPr>
          <w:p>
            <w:pPr>
              <w:spacing w:after="0"/>
              <w:rPr>
                <w:sz w:val="18"/>
                <w:szCs w:val="18"/>
                <w:color w:val="auto"/>
              </w:rPr>
            </w:pPr>
          </w:p>
        </w:tc>
      </w:tr>
      <w:tr>
        <w:trPr>
          <w:trHeight w:val="230"/>
        </w:trPr>
        <w:tc>
          <w:tcPr>
            <w:tcW w:w="20" w:type="dxa"/>
            <w:vAlign w:val="bottom"/>
          </w:tcPr>
          <w:p>
            <w:pPr>
              <w:spacing w:after="0"/>
              <w:rPr>
                <w:sz w:val="19"/>
                <w:szCs w:val="19"/>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933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933</w:t>
            </w:r>
          </w:p>
        </w:tc>
        <w:tc>
          <w:tcPr>
            <w:tcW w:w="80" w:type="dxa"/>
            <w:vAlign w:val="bottom"/>
          </w:tcPr>
          <w:p>
            <w:pPr>
              <w:spacing w:after="0"/>
              <w:rPr>
                <w:sz w:val="19"/>
                <w:szCs w:val="19"/>
                <w:color w:val="auto"/>
              </w:rPr>
            </w:pPr>
          </w:p>
        </w:tc>
      </w:tr>
      <w:tr>
        <w:trPr>
          <w:trHeight w:val="210"/>
        </w:trPr>
        <w:tc>
          <w:tcPr>
            <w:tcW w:w="20" w:type="dxa"/>
            <w:vAlign w:val="bottom"/>
            <w:tcBorders>
              <w:top w:val="single" w:sz="8" w:color="CCEEFF"/>
            </w:tcBorders>
            <w:shd w:val="clear" w:color="auto" w:fill="CCEEFF"/>
          </w:tcPr>
          <w:p>
            <w:pPr>
              <w:spacing w:after="0"/>
              <w:rPr>
                <w:sz w:val="18"/>
                <w:szCs w:val="18"/>
                <w:color w:val="auto"/>
              </w:rPr>
            </w:pPr>
          </w:p>
        </w:tc>
        <w:tc>
          <w:tcPr>
            <w:tcW w:w="56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63"/>
        </w:trPr>
        <w:tc>
          <w:tcPr>
            <w:tcW w:w="20" w:type="dxa"/>
            <w:vAlign w:val="bottom"/>
            <w:tcBorders>
              <w:bottom w:val="single" w:sz="8" w:color="CCEEFF"/>
            </w:tcBorders>
          </w:tcPr>
          <w:p>
            <w:pPr>
              <w:spacing w:after="0"/>
              <w:rPr>
                <w:sz w:val="22"/>
                <w:szCs w:val="22"/>
                <w:color w:val="auto"/>
              </w:rPr>
            </w:pPr>
          </w:p>
        </w:tc>
        <w:tc>
          <w:tcPr>
            <w:tcW w:w="560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60" w:type="dxa"/>
            <w:vAlign w:val="bottom"/>
            <w:tcBorders>
              <w:bottom w:val="single" w:sz="8" w:color="auto"/>
            </w:tcBorders>
          </w:tcPr>
          <w:p>
            <w:pPr>
              <w:spacing w:after="0"/>
              <w:rPr>
                <w:sz w:val="22"/>
                <w:szCs w:val="22"/>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CCEEFF"/>
            </w:tcBorders>
          </w:tcPr>
          <w:p>
            <w:pPr>
              <w:spacing w:after="0"/>
              <w:rPr>
                <w:sz w:val="22"/>
                <w:szCs w:val="22"/>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30,759</w:t>
            </w:r>
          </w:p>
        </w:tc>
        <w:tc>
          <w:tcPr>
            <w:tcW w:w="22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8,750</w:t>
            </w:r>
          </w:p>
        </w:tc>
        <w:tc>
          <w:tcPr>
            <w:tcW w:w="20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39,509</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2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482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176"/>
        </w:trPr>
        <w:tc>
          <w:tcPr>
            <w:tcW w:w="20" w:type="dxa"/>
            <w:vAlign w:val="bottom"/>
          </w:tcPr>
          <w:p>
            <w:pPr>
              <w:spacing w:after="0"/>
              <w:rPr>
                <w:sz w:val="15"/>
                <w:szCs w:val="15"/>
                <w:color w:val="auto"/>
              </w:rPr>
            </w:pPr>
          </w:p>
        </w:tc>
        <w:tc>
          <w:tcPr>
            <w:tcW w:w="666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2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2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300" w:type="dxa"/>
            <w:vAlign w:val="bottom"/>
            <w:tcBorders>
              <w:top w:val="single" w:sz="8" w:color="auto"/>
            </w:tcBorders>
          </w:tcPr>
          <w:p>
            <w:pPr>
              <w:spacing w:after="0" w:line="20" w:lineRule="exact"/>
              <w:rPr>
                <w:sz w:val="1"/>
                <w:szCs w:val="1"/>
                <w:color w:val="auto"/>
              </w:rPr>
            </w:pPr>
          </w:p>
        </w:tc>
        <w:tc>
          <w:tcPr>
            <w:tcW w:w="48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9,410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9,410</w:t>
            </w:r>
          </w:p>
        </w:tc>
        <w:tc>
          <w:tcPr>
            <w:tcW w:w="80" w:type="dxa"/>
            <w:vAlign w:val="bottom"/>
          </w:tcPr>
          <w:p>
            <w:pPr>
              <w:spacing w:after="0"/>
              <w:rPr>
                <w:sz w:val="18"/>
                <w:szCs w:val="18"/>
                <w:color w:val="auto"/>
              </w:rPr>
            </w:pPr>
          </w:p>
        </w:tc>
      </w:tr>
      <w:tr>
        <w:trPr>
          <w:trHeight w:val="216"/>
        </w:trPr>
        <w:tc>
          <w:tcPr>
            <w:tcW w:w="20" w:type="dxa"/>
            <w:vAlign w:val="bottom"/>
            <w:shd w:val="clear" w:color="auto" w:fill="CCEEFF"/>
          </w:tcPr>
          <w:p>
            <w:pPr>
              <w:spacing w:after="0"/>
              <w:rPr>
                <w:sz w:val="18"/>
                <w:szCs w:val="18"/>
                <w:color w:val="auto"/>
              </w:rPr>
            </w:pPr>
          </w:p>
        </w:tc>
        <w:tc>
          <w:tcPr>
            <w:tcW w:w="666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17,378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17,378</w:t>
            </w:r>
          </w:p>
        </w:tc>
        <w:tc>
          <w:tcPr>
            <w:tcW w:w="80" w:type="dxa"/>
            <w:vAlign w:val="bottom"/>
            <w:shd w:val="clear" w:color="auto" w:fill="CCEEFF"/>
          </w:tcPr>
          <w:p>
            <w:pPr>
              <w:spacing w:after="0"/>
              <w:rPr>
                <w:sz w:val="18"/>
                <w:szCs w:val="18"/>
                <w:color w:val="auto"/>
              </w:rPr>
            </w:pPr>
          </w:p>
        </w:tc>
      </w:tr>
      <w:tr>
        <w:trPr>
          <w:trHeight w:val="230"/>
        </w:trPr>
        <w:tc>
          <w:tcPr>
            <w:tcW w:w="20" w:type="dxa"/>
            <w:vAlign w:val="bottom"/>
          </w:tcPr>
          <w:p>
            <w:pPr>
              <w:spacing w:after="0"/>
              <w:rPr>
                <w:sz w:val="19"/>
                <w:szCs w:val="19"/>
                <w:color w:val="auto"/>
              </w:rPr>
            </w:pPr>
          </w:p>
        </w:tc>
        <w:tc>
          <w:tcPr>
            <w:tcW w:w="666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2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7,255</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7,255</w:t>
            </w:r>
          </w:p>
        </w:tc>
        <w:tc>
          <w:tcPr>
            <w:tcW w:w="80" w:type="dxa"/>
            <w:vAlign w:val="bottom"/>
          </w:tcPr>
          <w:p>
            <w:pPr>
              <w:spacing w:after="0"/>
              <w:rPr>
                <w:sz w:val="19"/>
                <w:szCs w:val="19"/>
                <w:color w:val="auto"/>
              </w:rPr>
            </w:pPr>
          </w:p>
        </w:tc>
      </w:tr>
      <w:tr>
        <w:trPr>
          <w:trHeight w:val="210"/>
        </w:trPr>
        <w:tc>
          <w:tcPr>
            <w:tcW w:w="20" w:type="dxa"/>
            <w:vAlign w:val="bottom"/>
            <w:tcBorders>
              <w:top w:val="single" w:sz="8" w:color="CCEEFF"/>
            </w:tcBorders>
            <w:shd w:val="clear" w:color="auto" w:fill="CCEEFF"/>
          </w:tcPr>
          <w:p>
            <w:pPr>
              <w:spacing w:after="0"/>
              <w:rPr>
                <w:sz w:val="18"/>
                <w:szCs w:val="18"/>
                <w:color w:val="auto"/>
              </w:rPr>
            </w:pPr>
          </w:p>
        </w:tc>
        <w:tc>
          <w:tcPr>
            <w:tcW w:w="56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34,043</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34,043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20" w:type="dxa"/>
            <w:vAlign w:val="bottom"/>
          </w:tcPr>
          <w:p>
            <w:pPr>
              <w:spacing w:after="0"/>
              <w:rPr>
                <w:sz w:val="19"/>
                <w:szCs w:val="19"/>
                <w:color w:val="auto"/>
              </w:rPr>
            </w:pPr>
          </w:p>
        </w:tc>
        <w:tc>
          <w:tcPr>
            <w:tcW w:w="560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2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8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980" w:right="20" w:hanging="324"/>
        <w:spacing w:after="0" w:line="209" w:lineRule="auto"/>
        <w:tabs>
          <w:tab w:leader="none" w:pos="980" w:val="left"/>
        </w:tabs>
        <w:numPr>
          <w:ilvl w:val="0"/>
          <w:numId w:val="56"/>
        </w:numPr>
        <w:rPr>
          <w:rFonts w:ascii="Arial" w:cs="Arial" w:eastAsia="Arial" w:hAnsi="Arial"/>
          <w:sz w:val="30"/>
          <w:szCs w:val="30"/>
          <w:color w:val="auto"/>
          <w:vertAlign w:val="superscript"/>
        </w:rPr>
      </w:pPr>
      <w:r>
        <w:rPr>
          <w:rFonts w:ascii="Arial" w:cs="Arial" w:eastAsia="Arial" w:hAnsi="Arial"/>
          <w:sz w:val="18"/>
          <w:szCs w:val="18"/>
          <w:color w:val="auto"/>
        </w:rPr>
        <w:t>At December 31, 2018, investment securities and equity instrument at FVOCI for $21.8 million and $6.5 million, respectively; were reclassified from level 1 to level 2 of the fair value hierarchy due to changes in market conditions causing that the quoted prices were no longer active for these financial instruments.</w:t>
      </w:r>
    </w:p>
    <w:p>
      <w:pPr>
        <w:spacing w:after="0" w:line="20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Non-recurring valuation</w:t>
      </w:r>
      <w:r>
        <w:rPr>
          <w:rFonts w:ascii="Arial" w:cs="Arial" w:eastAsia="Arial" w:hAnsi="Arial"/>
          <w:sz w:val="18"/>
          <w:szCs w:val="18"/>
          <w:color w:val="auto"/>
        </w:rPr>
        <w:t>:</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following methods and inputs were used by the Bank’s management in estimating the fair values of financial instruments whose fair value is not measured on a recurring basis: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interest receivable and certain financial liabilities including customer’s demand and time deposits, securities sold under repurchase agreements, interest payable, and acceptances outstanding, due to their short-term nature, is considered to approximate their fair value. These instruments are classified in Level 2.</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03" w:lineRule="auto"/>
        <w:tabs>
          <w:tab w:leader="none" w:pos="34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w:t>
      </w:r>
      <w:r>
        <w:rPr>
          <w:rFonts w:ascii="Arial" w:cs="Arial" w:eastAsia="Arial" w:hAnsi="Arial"/>
          <w:sz w:val="18"/>
          <w:szCs w:val="18"/>
          <w:u w:val="single" w:color="auto"/>
          <w:color w:val="auto"/>
        </w:rPr>
        <w:t>Non-recurring basic (continued)</w:t>
      </w: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Securities at amortized cost</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cash flows using market rates commensurate with the credit quality and maturity of the security. These securities are classified in Levels 1 and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Loans</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Levels 2 and 3.</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Short and long-term borrowings and debt</w:t>
      </w:r>
    </w:p>
    <w:p>
      <w:pPr>
        <w:spacing w:after="0" w:line="225"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fair value of short and long-term borrowings and debt is estimated using discounted future cash flows based on the current incremental borrowing rates for similar types of borrowing arrangements, considering the changes in the Bank’s credit margin. These liabilities are classified in Level 2.</w:t>
      </w:r>
    </w:p>
    <w:p>
      <w:pPr>
        <w:spacing w:after="0" w:line="12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Valuation framework</w:t>
      </w:r>
    </w:p>
    <w:p>
      <w:pPr>
        <w:spacing w:after="0" w:line="225"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Bank has an established control framework for the measurement of fair values, which is independent of front office management, verifying the valuation results of the derivative financial instruments, securities and other financial instrument significantly measured. Specific controls include:</w:t>
      </w:r>
    </w:p>
    <w:p>
      <w:pPr>
        <w:spacing w:after="0" w:line="146" w:lineRule="exact"/>
        <w:rPr>
          <w:rFonts w:ascii="Arial" w:cs="Arial" w:eastAsia="Arial" w:hAnsi="Arial"/>
          <w:sz w:val="18"/>
          <w:szCs w:val="18"/>
          <w:b w:val="1"/>
          <w:bCs w:val="1"/>
          <w:color w:val="auto"/>
        </w:rPr>
      </w:pPr>
    </w:p>
    <w:p>
      <w:pPr>
        <w:ind w:left="1140" w:hanging="322"/>
        <w:spacing w:after="0"/>
        <w:tabs>
          <w:tab w:leader="none" w:pos="1140" w:val="left"/>
        </w:tabs>
        <w:numPr>
          <w:ilvl w:val="1"/>
          <w:numId w:val="57"/>
        </w:numPr>
        <w:rPr>
          <w:rFonts w:ascii="Arial" w:cs="Arial" w:eastAsia="Arial" w:hAnsi="Arial"/>
          <w:sz w:val="18"/>
          <w:szCs w:val="18"/>
          <w:color w:val="auto"/>
        </w:rPr>
      </w:pPr>
      <w:r>
        <w:rPr>
          <w:rFonts w:ascii="Arial" w:cs="Arial" w:eastAsia="Arial" w:hAnsi="Arial"/>
          <w:sz w:val="18"/>
          <w:szCs w:val="18"/>
          <w:color w:val="auto"/>
        </w:rPr>
        <w:t>Verification of observable pricing</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1"/>
          <w:numId w:val="57"/>
        </w:numPr>
        <w:rPr>
          <w:rFonts w:ascii="Arial" w:cs="Arial" w:eastAsia="Arial" w:hAnsi="Arial"/>
          <w:sz w:val="18"/>
          <w:szCs w:val="18"/>
          <w:color w:val="auto"/>
        </w:rPr>
      </w:pPr>
      <w:r>
        <w:rPr>
          <w:rFonts w:ascii="Arial" w:cs="Arial" w:eastAsia="Arial" w:hAnsi="Arial"/>
          <w:sz w:val="18"/>
          <w:szCs w:val="18"/>
          <w:color w:val="auto"/>
        </w:rPr>
        <w:t>Verification of re – performance of model valuations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57"/>
        </w:numPr>
        <w:rPr>
          <w:rFonts w:ascii="Arial" w:cs="Arial" w:eastAsia="Arial" w:hAnsi="Arial"/>
          <w:sz w:val="18"/>
          <w:szCs w:val="18"/>
          <w:color w:val="auto"/>
        </w:rPr>
      </w:pPr>
      <w:r>
        <w:rPr>
          <w:rFonts w:ascii="Arial" w:cs="Arial" w:eastAsia="Arial" w:hAnsi="Arial"/>
          <w:sz w:val="18"/>
          <w:szCs w:val="18"/>
          <w:color w:val="auto"/>
        </w:rPr>
        <w:t>A review and approval process for new models and changes to existing models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57"/>
        </w:numPr>
        <w:rPr>
          <w:rFonts w:ascii="Arial" w:cs="Arial" w:eastAsia="Arial" w:hAnsi="Arial"/>
          <w:sz w:val="18"/>
          <w:szCs w:val="18"/>
          <w:color w:val="auto"/>
        </w:rPr>
      </w:pPr>
      <w:r>
        <w:rPr>
          <w:rFonts w:ascii="Arial" w:cs="Arial" w:eastAsia="Arial" w:hAnsi="Arial"/>
          <w:sz w:val="18"/>
          <w:szCs w:val="18"/>
          <w:color w:val="auto"/>
        </w:rPr>
        <w:t>Annual calibration and back testing of models against observed market transactions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57"/>
        </w:numPr>
        <w:rPr>
          <w:rFonts w:ascii="Arial" w:cs="Arial" w:eastAsia="Arial" w:hAnsi="Arial"/>
          <w:sz w:val="18"/>
          <w:szCs w:val="18"/>
          <w:color w:val="auto"/>
        </w:rPr>
      </w:pPr>
      <w:r>
        <w:rPr>
          <w:rFonts w:ascii="Arial" w:cs="Arial" w:eastAsia="Arial" w:hAnsi="Arial"/>
          <w:sz w:val="18"/>
          <w:szCs w:val="18"/>
          <w:color w:val="auto"/>
        </w:rPr>
        <w:t>Analysis and evaluation of the significant valuation movements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57"/>
        </w:numPr>
        <w:rPr>
          <w:rFonts w:ascii="Arial" w:cs="Arial" w:eastAsia="Arial" w:hAnsi="Arial"/>
          <w:sz w:val="17"/>
          <w:szCs w:val="17"/>
          <w:color w:val="auto"/>
        </w:rPr>
      </w:pPr>
      <w:r>
        <w:rPr>
          <w:rFonts w:ascii="Arial" w:cs="Arial" w:eastAsia="Arial" w:hAnsi="Arial"/>
          <w:sz w:val="17"/>
          <w:szCs w:val="17"/>
          <w:color w:val="auto"/>
        </w:rPr>
        <w:t>Review of the significant unobservable inputs, valuation adjustments and changes to the fair value measurement of Level 3 instruments.</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an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89"/>
              </w:rPr>
              <w:t>September 30, 2019</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05"/>
        </w:trPr>
        <w:tc>
          <w:tcPr>
            <w:tcW w:w="4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3120" w:type="dxa"/>
            <w:vAlign w:val="bottom"/>
          </w:tcPr>
          <w:p>
            <w:pPr>
              <w:spacing w:after="0"/>
              <w:rPr>
                <w:sz w:val="17"/>
                <w:szCs w:val="17"/>
                <w:color w:val="auto"/>
              </w:rPr>
            </w:pPr>
          </w:p>
        </w:tc>
        <w:tc>
          <w:tcPr>
            <w:tcW w:w="142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7"/>
              </w:rPr>
              <w:t>Carrying</w:t>
            </w:r>
          </w:p>
        </w:tc>
        <w:tc>
          <w:tcPr>
            <w:tcW w:w="1220" w:type="dxa"/>
            <w:vAlign w:val="bottom"/>
            <w:gridSpan w:val="2"/>
          </w:tcPr>
          <w:p>
            <w:pPr>
              <w:jc w:val="right"/>
              <w:ind w:right="460"/>
              <w:spacing w:after="0" w:line="205"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2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Level 1</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3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r>
      <w:tr>
        <w:trPr>
          <w:trHeight w:val="169"/>
        </w:trPr>
        <w:tc>
          <w:tcPr>
            <w:tcW w:w="3900" w:type="dxa"/>
            <w:vAlign w:val="bottom"/>
            <w:tcBorders>
              <w:top w:val="single" w:sz="8" w:color="CCEEFF"/>
            </w:tcBorders>
            <w:gridSpan w:val="3"/>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Assets</w:t>
            </w: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180" w:type="dxa"/>
            <w:vAlign w:val="bottom"/>
            <w:tcBorders>
              <w:top w:val="single" w:sz="8" w:color="auto"/>
            </w:tcBorders>
            <w:shd w:val="clear" w:color="auto" w:fill="CCEEFF"/>
          </w:tcPr>
          <w:p>
            <w:pPr>
              <w:spacing w:after="0"/>
              <w:rPr>
                <w:sz w:val="14"/>
                <w:szCs w:val="14"/>
                <w:color w:val="auto"/>
              </w:rPr>
            </w:pPr>
          </w:p>
        </w:tc>
        <w:tc>
          <w:tcPr>
            <w:tcW w:w="40" w:type="dxa"/>
            <w:vAlign w:val="bottom"/>
            <w:tcBorders>
              <w:top w:val="single" w:sz="8" w:color="CCEEFF"/>
            </w:tcBorders>
            <w:shd w:val="clear" w:color="auto" w:fill="CCEEFF"/>
          </w:tcPr>
          <w:p>
            <w:pPr>
              <w:spacing w:after="0"/>
              <w:rPr>
                <w:sz w:val="14"/>
                <w:szCs w:val="14"/>
                <w:color w:val="auto"/>
              </w:rPr>
            </w:pPr>
          </w:p>
        </w:tc>
        <w:tc>
          <w:tcPr>
            <w:tcW w:w="180" w:type="dxa"/>
            <w:vAlign w:val="bottom"/>
            <w:tcBorders>
              <w:top w:val="single" w:sz="8" w:color="CCEEFF"/>
            </w:tcBorders>
            <w:shd w:val="clear" w:color="auto" w:fill="CCEEFF"/>
          </w:tcPr>
          <w:p>
            <w:pPr>
              <w:spacing w:after="0"/>
              <w:rPr>
                <w:sz w:val="14"/>
                <w:szCs w:val="14"/>
                <w:color w:val="auto"/>
              </w:rPr>
            </w:pPr>
          </w:p>
        </w:tc>
        <w:tc>
          <w:tcPr>
            <w:tcW w:w="118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31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981,484</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981,484</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981,484</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57"/>
        </w:trPr>
        <w:tc>
          <w:tcPr>
            <w:tcW w:w="39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 (3)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77,134</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77,542</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61,869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15,673</w:t>
            </w:r>
          </w:p>
        </w:tc>
      </w:tr>
      <w:tr>
        <w:trPr>
          <w:trHeight w:val="257"/>
        </w:trPr>
        <w:tc>
          <w:tcPr>
            <w:tcW w:w="390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5,479,150</w:t>
            </w:r>
          </w:p>
        </w:tc>
        <w:tc>
          <w:tcPr>
            <w:tcW w:w="1180" w:type="dxa"/>
            <w:vAlign w:val="bottom"/>
          </w:tcPr>
          <w:p>
            <w:pPr>
              <w:jc w:val="right"/>
              <w:spacing w:after="0"/>
              <w:rPr>
                <w:sz w:val="20"/>
                <w:szCs w:val="20"/>
                <w:color w:val="auto"/>
              </w:rPr>
            </w:pPr>
            <w:r>
              <w:rPr>
                <w:rFonts w:ascii="Arial" w:cs="Arial" w:eastAsia="Arial" w:hAnsi="Arial"/>
                <w:sz w:val="18"/>
                <w:szCs w:val="18"/>
                <w:color w:val="auto"/>
              </w:rPr>
              <w:t>5,665,076</w:t>
            </w:r>
          </w:p>
        </w:tc>
        <w:tc>
          <w:tcPr>
            <w:tcW w:w="40" w:type="dxa"/>
            <w:vAlign w:val="bottom"/>
          </w:tcPr>
          <w:p>
            <w:pPr>
              <w:spacing w:after="0"/>
              <w:rPr>
                <w:sz w:val="22"/>
                <w:szCs w:val="22"/>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5,603,231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61,845</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86,407</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86,407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86,407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4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3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6"/>
        </w:trPr>
        <w:tc>
          <w:tcPr>
            <w:tcW w:w="78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91"/>
              </w:rPr>
              <w:t>Liabilities</w:t>
            </w:r>
          </w:p>
        </w:tc>
        <w:tc>
          <w:tcPr>
            <w:tcW w:w="31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Deposits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2,851,470</w:t>
            </w:r>
          </w:p>
        </w:tc>
        <w:tc>
          <w:tcPr>
            <w:tcW w:w="1180" w:type="dxa"/>
            <w:vAlign w:val="bottom"/>
          </w:tcPr>
          <w:p>
            <w:pPr>
              <w:jc w:val="right"/>
              <w:spacing w:after="0"/>
              <w:rPr>
                <w:sz w:val="20"/>
                <w:szCs w:val="20"/>
                <w:color w:val="auto"/>
              </w:rPr>
            </w:pPr>
            <w:r>
              <w:rPr>
                <w:rFonts w:ascii="Arial" w:cs="Arial" w:eastAsia="Arial" w:hAnsi="Arial"/>
                <w:sz w:val="18"/>
                <w:szCs w:val="18"/>
                <w:color w:val="auto"/>
              </w:rPr>
              <w:t>2,851,470</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2,851,470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56,065</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56,065</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56,065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Borrowings and debt, net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2,626,040</w:t>
            </w:r>
          </w:p>
        </w:tc>
        <w:tc>
          <w:tcPr>
            <w:tcW w:w="1180" w:type="dxa"/>
            <w:vAlign w:val="bottom"/>
          </w:tcPr>
          <w:p>
            <w:pPr>
              <w:jc w:val="right"/>
              <w:spacing w:after="0"/>
              <w:rPr>
                <w:sz w:val="20"/>
                <w:szCs w:val="20"/>
                <w:color w:val="auto"/>
              </w:rPr>
            </w:pPr>
            <w:r>
              <w:rPr>
                <w:rFonts w:ascii="Arial" w:cs="Arial" w:eastAsia="Arial" w:hAnsi="Arial"/>
                <w:sz w:val="18"/>
                <w:szCs w:val="18"/>
                <w:color w:val="auto"/>
              </w:rPr>
              <w:t>2,681,178</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2,681,178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86,407</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86,407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86,407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rPr>
              <w:t>Allowance  for  expected  credit  losses  on  loan</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900" w:type="dxa"/>
            <w:vAlign w:val="bottom"/>
            <w:gridSpan w:val="3"/>
          </w:tcPr>
          <w:p>
            <w:pPr>
              <w:spacing w:after="0"/>
              <w:rPr>
                <w:sz w:val="20"/>
                <w:szCs w:val="20"/>
                <w:color w:val="auto"/>
              </w:rPr>
            </w:pPr>
            <w:r>
              <w:rPr>
                <w:rFonts w:ascii="Arial" w:cs="Arial" w:eastAsia="Arial" w:hAnsi="Arial"/>
                <w:sz w:val="18"/>
                <w:szCs w:val="18"/>
                <w:color w:val="auto"/>
              </w:rPr>
              <w:t>commitments and financial guarantee contracts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2,675</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2,675</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2,675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bl>
    <w:p>
      <w:pPr>
        <w:spacing w:after="0" w:line="21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05"/>
        </w:trPr>
        <w:tc>
          <w:tcPr>
            <w:tcW w:w="4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3120" w:type="dxa"/>
            <w:vAlign w:val="bottom"/>
          </w:tcPr>
          <w:p>
            <w:pPr>
              <w:spacing w:after="0"/>
              <w:rPr>
                <w:sz w:val="17"/>
                <w:szCs w:val="17"/>
                <w:color w:val="auto"/>
              </w:rPr>
            </w:pPr>
          </w:p>
        </w:tc>
        <w:tc>
          <w:tcPr>
            <w:tcW w:w="142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7"/>
              </w:rPr>
              <w:t>Carrying</w:t>
            </w:r>
          </w:p>
        </w:tc>
        <w:tc>
          <w:tcPr>
            <w:tcW w:w="1220" w:type="dxa"/>
            <w:vAlign w:val="bottom"/>
            <w:gridSpan w:val="2"/>
          </w:tcPr>
          <w:p>
            <w:pPr>
              <w:jc w:val="right"/>
              <w:ind w:right="460"/>
              <w:spacing w:after="0" w:line="205"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2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Level 1</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3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342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1,745,652</w:t>
            </w:r>
          </w:p>
        </w:tc>
        <w:tc>
          <w:tcPr>
            <w:tcW w:w="1180" w:type="dxa"/>
            <w:vAlign w:val="bottom"/>
          </w:tcPr>
          <w:p>
            <w:pPr>
              <w:jc w:val="right"/>
              <w:spacing w:after="0"/>
              <w:rPr>
                <w:sz w:val="20"/>
                <w:szCs w:val="20"/>
                <w:color w:val="auto"/>
              </w:rPr>
            </w:pPr>
            <w:r>
              <w:rPr>
                <w:rFonts w:ascii="Arial" w:cs="Arial" w:eastAsia="Arial" w:hAnsi="Arial"/>
                <w:sz w:val="18"/>
                <w:szCs w:val="18"/>
                <w:color w:val="auto"/>
              </w:rPr>
              <w:t>1,745,652</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1,745,652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57"/>
        </w:trPr>
        <w:tc>
          <w:tcPr>
            <w:tcW w:w="39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 (3)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86,326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85,036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73,869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11,167</w:t>
            </w:r>
          </w:p>
        </w:tc>
      </w:tr>
      <w:tr>
        <w:trPr>
          <w:trHeight w:val="257"/>
        </w:trPr>
        <w:tc>
          <w:tcPr>
            <w:tcW w:w="390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5,702,258</w:t>
            </w:r>
          </w:p>
        </w:tc>
        <w:tc>
          <w:tcPr>
            <w:tcW w:w="1180" w:type="dxa"/>
            <w:vAlign w:val="bottom"/>
          </w:tcPr>
          <w:p>
            <w:pPr>
              <w:jc w:val="right"/>
              <w:spacing w:after="0"/>
              <w:rPr>
                <w:sz w:val="20"/>
                <w:szCs w:val="20"/>
                <w:color w:val="auto"/>
              </w:rPr>
            </w:pPr>
            <w:r>
              <w:rPr>
                <w:rFonts w:ascii="Arial" w:cs="Arial" w:eastAsia="Arial" w:hAnsi="Arial"/>
                <w:sz w:val="18"/>
                <w:szCs w:val="18"/>
                <w:color w:val="auto"/>
              </w:rPr>
              <w:t>5,958,540</w:t>
            </w:r>
          </w:p>
        </w:tc>
        <w:tc>
          <w:tcPr>
            <w:tcW w:w="40" w:type="dxa"/>
            <w:vAlign w:val="bottom"/>
          </w:tcPr>
          <w:p>
            <w:pPr>
              <w:spacing w:after="0"/>
              <w:rPr>
                <w:sz w:val="22"/>
                <w:szCs w:val="22"/>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5,884,527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74,013</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9,696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9,696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4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3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6"/>
        </w:trPr>
        <w:tc>
          <w:tcPr>
            <w:tcW w:w="78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91"/>
              </w:rPr>
              <w:t>Liabilities</w:t>
            </w:r>
          </w:p>
        </w:tc>
        <w:tc>
          <w:tcPr>
            <w:tcW w:w="31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Deposits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2,970,822</w:t>
            </w:r>
          </w:p>
        </w:tc>
        <w:tc>
          <w:tcPr>
            <w:tcW w:w="1180" w:type="dxa"/>
            <w:vAlign w:val="bottom"/>
          </w:tcPr>
          <w:p>
            <w:pPr>
              <w:jc w:val="right"/>
              <w:spacing w:after="0"/>
              <w:rPr>
                <w:sz w:val="20"/>
                <w:szCs w:val="20"/>
                <w:color w:val="auto"/>
              </w:rPr>
            </w:pPr>
            <w:r>
              <w:rPr>
                <w:rFonts w:ascii="Arial" w:cs="Arial" w:eastAsia="Arial" w:hAnsi="Arial"/>
                <w:sz w:val="18"/>
                <w:szCs w:val="18"/>
                <w:color w:val="auto"/>
              </w:rPr>
              <w:t>2,970,822</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2,970,822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39,767</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39,767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39,767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Borrowings and debt, net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3,518,446</w:t>
            </w:r>
          </w:p>
        </w:tc>
        <w:tc>
          <w:tcPr>
            <w:tcW w:w="1180" w:type="dxa"/>
            <w:vAlign w:val="bottom"/>
          </w:tcPr>
          <w:p>
            <w:pPr>
              <w:jc w:val="right"/>
              <w:spacing w:after="0"/>
              <w:rPr>
                <w:sz w:val="20"/>
                <w:szCs w:val="20"/>
                <w:color w:val="auto"/>
              </w:rPr>
            </w:pPr>
            <w:r>
              <w:rPr>
                <w:rFonts w:ascii="Arial" w:cs="Arial" w:eastAsia="Arial" w:hAnsi="Arial"/>
                <w:sz w:val="18"/>
                <w:szCs w:val="18"/>
                <w:color w:val="auto"/>
              </w:rPr>
              <w:t>3,558,763</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3,558,763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9,696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9,696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rPr>
              <w:t>Allowance  for  expected  credit  losses  on  loan</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900" w:type="dxa"/>
            <w:vAlign w:val="bottom"/>
            <w:gridSpan w:val="3"/>
          </w:tcPr>
          <w:p>
            <w:pPr>
              <w:spacing w:after="0"/>
              <w:rPr>
                <w:sz w:val="20"/>
                <w:szCs w:val="20"/>
                <w:color w:val="auto"/>
              </w:rPr>
            </w:pPr>
            <w:r>
              <w:rPr>
                <w:rFonts w:ascii="Arial" w:cs="Arial" w:eastAsia="Arial" w:hAnsi="Arial"/>
                <w:sz w:val="18"/>
                <w:szCs w:val="18"/>
                <w:color w:val="auto"/>
              </w:rPr>
              <w:t>commitments and financial guarantee contracts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3,289</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3,289</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3,289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bl>
    <w:p>
      <w:pPr>
        <w:spacing w:after="0" w:line="202" w:lineRule="exact"/>
        <w:rPr>
          <w:sz w:val="20"/>
          <w:szCs w:val="20"/>
          <w:color w:val="auto"/>
        </w:rPr>
      </w:pPr>
    </w:p>
    <w:p>
      <w:pPr>
        <w:jc w:val="both"/>
        <w:ind w:left="1000" w:hanging="344"/>
        <w:spacing w:after="0" w:line="209" w:lineRule="auto"/>
        <w:tabs>
          <w:tab w:leader="none" w:pos="100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The carrying value of securities at amortized cost is net of the accrued interest receivable of $0.8 million and the allowance for expected credit losses of $0.1 million as of September 30, 2019, and the accrued interest receivable of $1.1 million and the allowance for expected credit losses $0.1 million for December 31, 2018.</w:t>
      </w:r>
    </w:p>
    <w:p>
      <w:pPr>
        <w:spacing w:after="0" w:line="203" w:lineRule="exact"/>
        <w:rPr>
          <w:rFonts w:ascii="Arial" w:cs="Arial" w:eastAsia="Arial" w:hAnsi="Arial"/>
          <w:sz w:val="30"/>
          <w:szCs w:val="30"/>
          <w:color w:val="auto"/>
          <w:vertAlign w:val="superscript"/>
        </w:rPr>
      </w:pPr>
    </w:p>
    <w:p>
      <w:pPr>
        <w:jc w:val="both"/>
        <w:ind w:left="1000" w:hanging="344"/>
        <w:spacing w:after="0" w:line="218" w:lineRule="auto"/>
        <w:tabs>
          <w:tab w:leader="none" w:pos="100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The carrying value of loans at amortized cost is net of the accrued interest receivable of $40.0 million, the allowance for expected credit losses of $101.4 million and unearned interest and deferred fees of $13.7 million for September 30, 2019, and the accrued interest receivable of $41.1 million, the allowance for expected credit losses of $100.8million and unearned interest and deferred fees of $16.5 million for December 31, 2018.</w:t>
      </w:r>
    </w:p>
    <w:p>
      <w:pPr>
        <w:spacing w:after="0" w:line="203" w:lineRule="exact"/>
        <w:rPr>
          <w:rFonts w:ascii="Arial" w:cs="Arial" w:eastAsia="Arial" w:hAnsi="Arial"/>
          <w:sz w:val="30"/>
          <w:szCs w:val="30"/>
          <w:color w:val="auto"/>
          <w:vertAlign w:val="superscript"/>
        </w:rPr>
      </w:pPr>
    </w:p>
    <w:p>
      <w:pPr>
        <w:ind w:left="1000" w:right="20" w:hanging="344"/>
        <w:spacing w:after="0" w:line="194" w:lineRule="auto"/>
        <w:tabs>
          <w:tab w:leader="none" w:pos="100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At December 31, 2018, investment securities at amortized cost were reclassified from level 1 to level 2 of the fair value hierarchy due to changes in market conditions causing that the quoted prices were no longer active for these financial instruments.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460" w:hanging="332"/>
        <w:spacing w:after="0" w:line="502" w:lineRule="auto"/>
        <w:tabs>
          <w:tab w:leader="none" w:pos="34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Level 3 fair value measurements </w:t>
      </w:r>
      <w:r>
        <w:rPr>
          <w:rFonts w:ascii="Arial" w:cs="Arial" w:eastAsia="Arial" w:hAnsi="Arial"/>
          <w:sz w:val="18"/>
          <w:szCs w:val="18"/>
          <w:u w:val="single" w:color="auto"/>
          <w:color w:val="auto"/>
        </w:rPr>
        <w:t>Reconciliation</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following table presents the movement of instruments measured at Level 3 fair value:</w:t>
      </w:r>
    </w:p>
    <w:p>
      <w:pPr>
        <w:sectPr>
          <w:pgSz w:w="11900" w:h="16838" w:orient="portrait"/>
          <w:cols w:equalWidth="0" w:num="1">
            <w:col w:w="11380"/>
          </w:cols>
          <w:pgMar w:left="240" w:top="905" w:right="279" w:bottom="1440" w:gutter="0" w:footer="0" w:header="0"/>
        </w:sectPr>
      </w:pPr>
    </w:p>
    <w:p>
      <w:pPr>
        <w:spacing w:after="0" w:line="248" w:lineRule="exact"/>
        <w:rPr>
          <w:sz w:val="20"/>
          <w:szCs w:val="20"/>
          <w:color w:val="auto"/>
        </w:rPr>
      </w:pPr>
    </w:p>
    <w:p>
      <w:pPr>
        <w:ind w:left="340" w:right="1420"/>
        <w:spacing w:after="0" w:line="258" w:lineRule="auto"/>
        <w:rPr>
          <w:sz w:val="20"/>
          <w:szCs w:val="20"/>
          <w:color w:val="auto"/>
        </w:rPr>
      </w:pPr>
      <w:r>
        <w:rPr>
          <w:rFonts w:ascii="Arial" w:cs="Arial" w:eastAsia="Arial" w:hAnsi="Arial"/>
          <w:sz w:val="18"/>
          <w:szCs w:val="18"/>
          <w:color w:val="auto"/>
        </w:rPr>
        <w:t>Carrying amount as of December 31, 2018 Unrealized loss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-273050</wp:posOffset>
            </wp:positionV>
            <wp:extent cx="3618865" cy="13716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3618865" cy="13716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Carrying amount as of September 30,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3618865" cy="16319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3618865" cy="163195"/>
                    </a:xfrm>
                    <a:prstGeom prst="rect">
                      <a:avLst/>
                    </a:prstGeom>
                    <a:noFill/>
                  </pic:spPr>
                </pic:pic>
              </a:graphicData>
            </a:graphic>
          </wp:anchor>
        </w:drawing>
      </w:r>
    </w:p>
    <w:p>
      <w:pPr>
        <w:spacing w:after="0" w:line="268" w:lineRule="exact"/>
        <w:rPr>
          <w:sz w:val="20"/>
          <w:szCs w:val="20"/>
          <w:color w:val="auto"/>
        </w:rPr>
      </w:pPr>
    </w:p>
    <w:p>
      <w:pPr>
        <w:ind w:left="340"/>
        <w:spacing w:after="0"/>
        <w:rPr>
          <w:sz w:val="20"/>
          <w:szCs w:val="20"/>
          <w:color w:val="auto"/>
        </w:rPr>
      </w:pPr>
      <w:r>
        <w:rPr>
          <w:rFonts w:ascii="Arial" w:cs="Arial" w:eastAsia="Arial" w:hAnsi="Arial"/>
          <w:sz w:val="15"/>
          <w:szCs w:val="15"/>
          <w:b w:val="1"/>
          <w:bCs w:val="1"/>
          <w:color w:val="auto"/>
        </w:rPr>
        <w:t>Unobservable inputs used in the fair value mesurements</w:t>
      </w:r>
    </w:p>
    <w:p>
      <w:pPr>
        <w:spacing w:after="0" w:line="20" w:lineRule="exact"/>
        <w:rPr>
          <w:sz w:val="20"/>
          <w:szCs w:val="20"/>
          <w:color w:val="auto"/>
        </w:rPr>
      </w:pPr>
      <w:r>
        <w:rPr>
          <w:sz w:val="20"/>
          <w:szCs w:val="20"/>
          <w:color w:val="auto"/>
        </w:rPr>
        <w:br w:type="column"/>
      </w:r>
    </w:p>
    <w:p>
      <w:pPr>
        <w:spacing w:after="0" w:line="228" w:lineRule="exact"/>
        <w:rPr>
          <w:sz w:val="20"/>
          <w:szCs w:val="20"/>
          <w:color w:val="auto"/>
        </w:rPr>
      </w:pPr>
    </w:p>
    <w:p>
      <w:pPr>
        <w:jc w:val="right"/>
        <w:ind w:right="5420"/>
        <w:spacing w:after="0"/>
        <w:rPr>
          <w:sz w:val="20"/>
          <w:szCs w:val="20"/>
          <w:color w:val="auto"/>
        </w:rPr>
      </w:pPr>
      <w:r>
        <w:rPr>
          <w:rFonts w:ascii="Arial" w:cs="Arial" w:eastAsia="Arial" w:hAnsi="Arial"/>
          <w:sz w:val="15"/>
          <w:szCs w:val="15"/>
          <w:color w:val="auto"/>
        </w:rPr>
        <w:t>8,750</w:t>
      </w:r>
    </w:p>
    <w:p>
      <w:pPr>
        <w:spacing w:after="0" w:line="58" w:lineRule="exact"/>
        <w:rPr>
          <w:sz w:val="20"/>
          <w:szCs w:val="20"/>
          <w:color w:val="auto"/>
        </w:rPr>
      </w:pPr>
    </w:p>
    <w:p>
      <w:pPr>
        <w:jc w:val="right"/>
        <w:ind w:right="5360"/>
        <w:spacing w:after="0"/>
        <w:rPr>
          <w:sz w:val="20"/>
          <w:szCs w:val="20"/>
          <w:color w:val="auto"/>
        </w:rPr>
      </w:pPr>
      <w:r>
        <w:rPr>
          <w:rFonts w:ascii="Arial" w:cs="Arial" w:eastAsia="Arial" w:hAnsi="Arial"/>
          <w:sz w:val="18"/>
          <w:szCs w:val="18"/>
          <w:color w:val="auto"/>
        </w:rPr>
        <w:t>(11)</w:t>
      </w:r>
    </w:p>
    <w:p>
      <w:pPr>
        <w:spacing w:after="0" w:line="3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8,739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-386080</wp:posOffset>
            </wp:positionH>
            <wp:positionV relativeFrom="paragraph">
              <wp:posOffset>34290</wp:posOffset>
            </wp:positionV>
            <wp:extent cx="643255" cy="889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643255" cy="8890"/>
                    </a:xfrm>
                    <a:prstGeom prst="rect">
                      <a:avLst/>
                    </a:prstGeom>
                    <a:noFill/>
                  </pic:spPr>
                </pic:pic>
              </a:graphicData>
            </a:graphic>
          </wp:anchor>
        </w:drawing>
      </w:r>
    </w:p>
    <w:p>
      <w:pPr>
        <w:spacing w:after="0" w:line="638" w:lineRule="exact"/>
        <w:rPr>
          <w:sz w:val="20"/>
          <w:szCs w:val="20"/>
          <w:color w:val="auto"/>
        </w:rPr>
      </w:pPr>
    </w:p>
    <w:p>
      <w:pPr>
        <w:sectPr>
          <w:pgSz w:w="11900" w:h="16838" w:orient="portrait"/>
          <w:cols w:equalWidth="0" w:num="2">
            <w:col w:w="4840" w:space="720"/>
            <w:col w:w="5820"/>
          </w:cols>
          <w:pgMar w:left="240" w:top="905" w:right="279" w:bottom="1440" w:gutter="0" w:footer="0" w:header="0"/>
          <w:type w:val="continuous"/>
        </w:sectPr>
      </w:pPr>
    </w:p>
    <w:p>
      <w:pPr>
        <w:spacing w:after="0" w:line="6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provides information about the significant inputs used in the measurement of instruments at Level 3 fair value:</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2100" w:type="dxa"/>
            <w:vAlign w:val="bottom"/>
            <w:gridSpan w:val="3"/>
          </w:tcPr>
          <w:p>
            <w:pPr>
              <w:jc w:val="center"/>
              <w:ind w:left="470"/>
              <w:spacing w:after="0"/>
              <w:rPr>
                <w:sz w:val="20"/>
                <w:szCs w:val="20"/>
                <w:color w:val="auto"/>
              </w:rPr>
            </w:pPr>
            <w:r>
              <w:rPr>
                <w:rFonts w:ascii="Arial" w:cs="Arial" w:eastAsia="Arial" w:hAnsi="Arial"/>
                <w:sz w:val="18"/>
                <w:szCs w:val="18"/>
                <w:b w:val="1"/>
                <w:bCs w:val="1"/>
                <w:color w:val="auto"/>
                <w:w w:val="91"/>
              </w:rPr>
              <w:t>Type of financial</w:t>
            </w: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7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Fair value</w:t>
            </w:r>
          </w:p>
        </w:tc>
        <w:tc>
          <w:tcPr>
            <w:tcW w:w="27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Measurement</w:t>
            </w:r>
          </w:p>
        </w:tc>
        <w:tc>
          <w:tcPr>
            <w:tcW w:w="2580" w:type="dxa"/>
            <w:vAlign w:val="bottom"/>
          </w:tcPr>
          <w:p>
            <w:pPr>
              <w:spacing w:after="0"/>
              <w:rPr>
                <w:sz w:val="18"/>
                <w:szCs w:val="18"/>
                <w:color w:val="auto"/>
              </w:rPr>
            </w:pPr>
          </w:p>
        </w:tc>
      </w:tr>
      <w:tr>
        <w:trPr>
          <w:trHeight w:val="234"/>
        </w:trPr>
        <w:tc>
          <w:tcPr>
            <w:tcW w:w="7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20" w:type="dxa"/>
            <w:vAlign w:val="bottom"/>
          </w:tcPr>
          <w:p>
            <w:pPr>
              <w:jc w:val="center"/>
              <w:ind w:right="210"/>
              <w:spacing w:after="0"/>
              <w:rPr>
                <w:sz w:val="20"/>
                <w:szCs w:val="20"/>
                <w:color w:val="auto"/>
              </w:rPr>
            </w:pPr>
            <w:r>
              <w:rPr>
                <w:rFonts w:ascii="Arial" w:cs="Arial" w:eastAsia="Arial" w:hAnsi="Arial"/>
                <w:sz w:val="18"/>
                <w:szCs w:val="18"/>
                <w:b w:val="1"/>
                <w:bCs w:val="1"/>
                <w:color w:val="auto"/>
                <w:w w:val="89"/>
              </w:rPr>
              <w:t>instruments</w:t>
            </w: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7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 2019</w:t>
            </w:r>
          </w:p>
        </w:tc>
        <w:tc>
          <w:tcPr>
            <w:tcW w:w="27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techniques</w:t>
            </w:r>
          </w:p>
        </w:tc>
        <w:tc>
          <w:tcPr>
            <w:tcW w:w="2580" w:type="dxa"/>
            <w:vAlign w:val="bottom"/>
          </w:tcPr>
          <w:p>
            <w:pPr>
              <w:jc w:val="center"/>
              <w:spacing w:after="0"/>
              <w:rPr>
                <w:sz w:val="20"/>
                <w:szCs w:val="20"/>
                <w:color w:val="auto"/>
              </w:rPr>
            </w:pPr>
            <w:r>
              <w:rPr>
                <w:rFonts w:ascii="Arial" w:cs="Arial" w:eastAsia="Arial" w:hAnsi="Arial"/>
                <w:sz w:val="18"/>
                <w:szCs w:val="18"/>
                <w:b w:val="1"/>
                <w:bCs w:val="1"/>
                <w:color w:val="auto"/>
                <w:w w:val="88"/>
              </w:rPr>
              <w:t>Significant unobservable inputs</w:t>
            </w:r>
          </w:p>
        </w:tc>
      </w:tr>
      <w:tr>
        <w:trPr>
          <w:trHeight w:val="195"/>
        </w:trPr>
        <w:tc>
          <w:tcPr>
            <w:tcW w:w="2700" w:type="dxa"/>
            <w:vAlign w:val="bottom"/>
            <w:tcBorders>
              <w:top w:val="single" w:sz="8" w:color="auto"/>
            </w:tcBorders>
            <w:gridSpan w:val="4"/>
            <w:shd w:val="clear" w:color="auto" w:fill="CCEEFF"/>
          </w:tcPr>
          <w:p>
            <w:pPr>
              <w:spacing w:after="0" w:line="195" w:lineRule="exact"/>
              <w:rPr>
                <w:sz w:val="20"/>
                <w:szCs w:val="20"/>
                <w:color w:val="auto"/>
              </w:rPr>
            </w:pPr>
            <w:r>
              <w:rPr>
                <w:rFonts w:ascii="Arial" w:cs="Arial" w:eastAsia="Arial" w:hAnsi="Arial"/>
                <w:sz w:val="18"/>
                <w:szCs w:val="18"/>
                <w:color w:val="auto"/>
              </w:rPr>
              <w:t>At fair value through profit or loss</w:t>
            </w:r>
          </w:p>
        </w:tc>
        <w:tc>
          <w:tcPr>
            <w:tcW w:w="120" w:type="dxa"/>
            <w:vAlign w:val="bottom"/>
            <w:tcBorders>
              <w:top w:val="single" w:sz="8" w:color="CCEEFF"/>
            </w:tcBorders>
            <w:shd w:val="clear" w:color="auto" w:fill="CCEEFF"/>
          </w:tcPr>
          <w:p>
            <w:pPr>
              <w:spacing w:after="0"/>
              <w:rPr>
                <w:sz w:val="16"/>
                <w:szCs w:val="16"/>
                <w:color w:val="auto"/>
              </w:rPr>
            </w:pPr>
          </w:p>
        </w:tc>
        <w:tc>
          <w:tcPr>
            <w:tcW w:w="25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880" w:type="dxa"/>
            <w:vAlign w:val="bottom"/>
            <w:tcBorders>
              <w:top w:val="single" w:sz="8" w:color="auto"/>
            </w:tcBorders>
            <w:shd w:val="clear" w:color="auto" w:fill="CCEEFF"/>
          </w:tcPr>
          <w:p>
            <w:pPr>
              <w:spacing w:after="0"/>
              <w:rPr>
                <w:sz w:val="16"/>
                <w:szCs w:val="16"/>
                <w:color w:val="auto"/>
              </w:rPr>
            </w:pPr>
          </w:p>
        </w:tc>
        <w:tc>
          <w:tcPr>
            <w:tcW w:w="7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2580" w:type="dxa"/>
            <w:vAlign w:val="bottom"/>
            <w:tcBorders>
              <w:top w:val="single" w:sz="8" w:color="auto"/>
            </w:tcBorders>
            <w:shd w:val="clear" w:color="auto" w:fill="CCEEFF"/>
          </w:tcPr>
          <w:p>
            <w:pPr>
              <w:jc w:val="center"/>
              <w:spacing w:after="0" w:line="195" w:lineRule="exact"/>
              <w:rPr>
                <w:sz w:val="20"/>
                <w:szCs w:val="20"/>
                <w:color w:val="auto"/>
              </w:rPr>
            </w:pPr>
            <w:r>
              <w:rPr>
                <w:rFonts w:ascii="Arial" w:cs="Arial" w:eastAsia="Arial" w:hAnsi="Arial"/>
                <w:sz w:val="18"/>
                <w:szCs w:val="18"/>
                <w:color w:val="auto"/>
                <w:w w:val="90"/>
              </w:rPr>
              <w:t>Discount rate</w:t>
            </w:r>
          </w:p>
        </w:tc>
      </w:tr>
      <w:tr>
        <w:trPr>
          <w:trHeight w:val="230"/>
        </w:trPr>
        <w:tc>
          <w:tcPr>
            <w:tcW w:w="21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(debentures)</w:t>
            </w:r>
          </w:p>
        </w:tc>
        <w:tc>
          <w:tcPr>
            <w:tcW w:w="32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8,739</w:t>
            </w:r>
          </w:p>
        </w:tc>
        <w:tc>
          <w:tcPr>
            <w:tcW w:w="200" w:type="dxa"/>
            <w:vAlign w:val="bottom"/>
            <w:shd w:val="clear" w:color="auto" w:fill="CCEEFF"/>
          </w:tcPr>
          <w:p>
            <w:pPr>
              <w:spacing w:after="0"/>
              <w:rPr>
                <w:sz w:val="20"/>
                <w:szCs w:val="20"/>
                <w:color w:val="auto"/>
              </w:rPr>
            </w:pPr>
          </w:p>
        </w:tc>
        <w:tc>
          <w:tcPr>
            <w:tcW w:w="2720" w:type="dxa"/>
            <w:vAlign w:val="bottom"/>
            <w:gridSpan w:val="3"/>
            <w:shd w:val="clear" w:color="auto" w:fill="CCEEFF"/>
          </w:tcPr>
          <w:p>
            <w:pPr>
              <w:jc w:val="center"/>
              <w:ind w:right="100"/>
              <w:spacing w:after="0"/>
              <w:rPr>
                <w:sz w:val="20"/>
                <w:szCs w:val="20"/>
                <w:color w:val="auto"/>
              </w:rPr>
            </w:pPr>
            <w:r>
              <w:rPr>
                <w:rFonts w:ascii="Arial" w:cs="Arial" w:eastAsia="Arial" w:hAnsi="Arial"/>
                <w:sz w:val="18"/>
                <w:szCs w:val="18"/>
                <w:color w:val="auto"/>
                <w:w w:val="90"/>
              </w:rPr>
              <w:t>Discounted cash flows</w:t>
            </w:r>
          </w:p>
        </w:tc>
        <w:tc>
          <w:tcPr>
            <w:tcW w:w="25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4"/>
              </w:rPr>
              <w:t>Premiun or liquidity rate</w:t>
            </w:r>
          </w:p>
        </w:tc>
      </w:tr>
      <w:tr>
        <w:trPr>
          <w:trHeight w:val="414"/>
        </w:trPr>
        <w:tc>
          <w:tcPr>
            <w:tcW w:w="2100" w:type="dxa"/>
            <w:vAlign w:val="bottom"/>
            <w:gridSpan w:val="3"/>
          </w:tcPr>
          <w:p>
            <w:pPr>
              <w:spacing w:after="0"/>
              <w:rPr>
                <w:sz w:val="20"/>
                <w:szCs w:val="20"/>
                <w:color w:val="auto"/>
              </w:rPr>
            </w:pPr>
            <w:r>
              <w:rPr>
                <w:rFonts w:ascii="Arial" w:cs="Arial" w:eastAsia="Arial" w:hAnsi="Arial"/>
                <w:sz w:val="18"/>
                <w:szCs w:val="18"/>
                <w:b w:val="1"/>
                <w:bCs w:val="1"/>
                <w:color w:val="auto"/>
              </w:rPr>
              <w:t>Range of</w:t>
            </w:r>
          </w:p>
        </w:tc>
        <w:tc>
          <w:tcPr>
            <w:tcW w:w="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5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580" w:type="dxa"/>
            <w:vAlign w:val="bottom"/>
          </w:tcPr>
          <w:p>
            <w:pPr>
              <w:spacing w:after="0"/>
              <w:rPr>
                <w:sz w:val="24"/>
                <w:szCs w:val="24"/>
                <w:color w:val="auto"/>
              </w:rPr>
            </w:pPr>
          </w:p>
        </w:tc>
      </w:tr>
      <w:tr>
        <w:trPr>
          <w:trHeight w:val="234"/>
        </w:trPr>
        <w:tc>
          <w:tcPr>
            <w:tcW w:w="2100" w:type="dxa"/>
            <w:vAlign w:val="bottom"/>
            <w:gridSpan w:val="3"/>
          </w:tcPr>
          <w:p>
            <w:pPr>
              <w:ind w:left="20"/>
              <w:spacing w:after="0"/>
              <w:rPr>
                <w:sz w:val="20"/>
                <w:szCs w:val="20"/>
                <w:color w:val="auto"/>
              </w:rPr>
            </w:pPr>
            <w:r>
              <w:rPr>
                <w:rFonts w:ascii="Arial" w:cs="Arial" w:eastAsia="Arial" w:hAnsi="Arial"/>
                <w:sz w:val="18"/>
                <w:szCs w:val="18"/>
                <w:b w:val="1"/>
                <w:bCs w:val="1"/>
                <w:color w:val="auto"/>
              </w:rPr>
              <w:t>estimates</w:t>
            </w: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70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Unobservable inputs sensibility</w:t>
            </w:r>
          </w:p>
        </w:tc>
        <w:tc>
          <w:tcPr>
            <w:tcW w:w="18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580" w:type="dxa"/>
            <w:vAlign w:val="bottom"/>
          </w:tcPr>
          <w:p>
            <w:pPr>
              <w:spacing w:after="0"/>
              <w:rPr>
                <w:sz w:val="20"/>
                <w:szCs w:val="20"/>
                <w:color w:val="auto"/>
              </w:rPr>
            </w:pPr>
          </w:p>
        </w:tc>
      </w:tr>
      <w:tr>
        <w:trPr>
          <w:trHeight w:val="195"/>
        </w:trPr>
        <w:tc>
          <w:tcPr>
            <w:tcW w:w="740" w:type="dxa"/>
            <w:vAlign w:val="bottom"/>
            <w:tcBorders>
              <w:top w:val="single" w:sz="8" w:color="auto"/>
            </w:tcBorders>
          </w:tcPr>
          <w:p>
            <w:pPr>
              <w:jc w:val="right"/>
              <w:ind w:right="10"/>
              <w:spacing w:after="0" w:line="195" w:lineRule="exact"/>
              <w:rPr>
                <w:sz w:val="20"/>
                <w:szCs w:val="20"/>
                <w:color w:val="auto"/>
              </w:rPr>
            </w:pPr>
            <w:r>
              <w:rPr>
                <w:rFonts w:ascii="Arial" w:cs="Arial" w:eastAsia="Arial" w:hAnsi="Arial"/>
                <w:sz w:val="18"/>
                <w:szCs w:val="18"/>
                <w:color w:val="auto"/>
              </w:rPr>
              <w:t>13.59%</w:t>
            </w:r>
          </w:p>
        </w:tc>
        <w:tc>
          <w:tcPr>
            <w:tcW w:w="140" w:type="dxa"/>
            <w:vAlign w:val="bottom"/>
          </w:tcPr>
          <w:p>
            <w:pPr>
              <w:spacing w:after="0"/>
              <w:rPr>
                <w:sz w:val="16"/>
                <w:szCs w:val="16"/>
                <w:color w:val="auto"/>
              </w:rPr>
            </w:pPr>
          </w:p>
        </w:tc>
        <w:tc>
          <w:tcPr>
            <w:tcW w:w="1220" w:type="dxa"/>
            <w:vAlign w:val="bottom"/>
            <w:tcBorders>
              <w:top w:val="single" w:sz="8" w:color="auto"/>
            </w:tcBorders>
          </w:tcPr>
          <w:p>
            <w:pPr>
              <w:spacing w:after="0"/>
              <w:rPr>
                <w:sz w:val="16"/>
                <w:szCs w:val="16"/>
                <w:color w:val="auto"/>
              </w:rPr>
            </w:pPr>
          </w:p>
        </w:tc>
        <w:tc>
          <w:tcPr>
            <w:tcW w:w="5300" w:type="dxa"/>
            <w:vAlign w:val="bottom"/>
            <w:tcBorders>
              <w:top w:val="single" w:sz="8" w:color="auto"/>
            </w:tcBorders>
            <w:gridSpan w:val="5"/>
          </w:tcPr>
          <w:p>
            <w:pPr>
              <w:jc w:val="center"/>
              <w:ind w:right="1110"/>
              <w:spacing w:after="0" w:line="195" w:lineRule="exact"/>
              <w:rPr>
                <w:sz w:val="20"/>
                <w:szCs w:val="20"/>
                <w:color w:val="auto"/>
              </w:rPr>
            </w:pPr>
            <w:r>
              <w:rPr>
                <w:rFonts w:ascii="Arial" w:cs="Arial" w:eastAsia="Arial" w:hAnsi="Arial"/>
                <w:sz w:val="18"/>
                <w:szCs w:val="18"/>
                <w:color w:val="auto"/>
                <w:w w:val="91"/>
              </w:rPr>
              <w:t>Significant increases would lead to a lower fair value</w:t>
            </w:r>
          </w:p>
        </w:tc>
        <w:tc>
          <w:tcPr>
            <w:tcW w:w="840" w:type="dxa"/>
            <w:vAlign w:val="bottom"/>
            <w:gridSpan w:val="2"/>
          </w:tcPr>
          <w:p>
            <w:pPr>
              <w:spacing w:after="0"/>
              <w:rPr>
                <w:sz w:val="16"/>
                <w:szCs w:val="16"/>
                <w:color w:val="auto"/>
              </w:rPr>
            </w:pPr>
          </w:p>
        </w:tc>
        <w:tc>
          <w:tcPr>
            <w:tcW w:w="2580" w:type="dxa"/>
            <w:vAlign w:val="bottom"/>
          </w:tcPr>
          <w:p>
            <w:pPr>
              <w:spacing w:after="0"/>
              <w:rPr>
                <w:sz w:val="16"/>
                <w:szCs w:val="16"/>
                <w:color w:val="auto"/>
              </w:rPr>
            </w:pPr>
          </w:p>
        </w:tc>
      </w:tr>
      <w:tr>
        <w:trPr>
          <w:trHeight w:val="230"/>
        </w:trPr>
        <w:tc>
          <w:tcPr>
            <w:tcW w:w="740" w:type="dxa"/>
            <w:vAlign w:val="bottom"/>
          </w:tcPr>
          <w:p>
            <w:pPr>
              <w:jc w:val="right"/>
              <w:ind w:right="110"/>
              <w:spacing w:after="0"/>
              <w:rPr>
                <w:sz w:val="20"/>
                <w:szCs w:val="20"/>
                <w:color w:val="auto"/>
              </w:rPr>
            </w:pPr>
            <w:r>
              <w:rPr>
                <w:rFonts w:ascii="Arial" w:cs="Arial" w:eastAsia="Arial" w:hAnsi="Arial"/>
                <w:sz w:val="18"/>
                <w:szCs w:val="18"/>
                <w:color w:val="auto"/>
              </w:rPr>
              <w:t>51%</w:t>
            </w:r>
          </w:p>
        </w:tc>
        <w:tc>
          <w:tcPr>
            <w:tcW w:w="14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6140" w:type="dxa"/>
            <w:vAlign w:val="bottom"/>
            <w:gridSpan w:val="7"/>
          </w:tcPr>
          <w:p>
            <w:pPr>
              <w:jc w:val="center"/>
              <w:ind w:right="2040"/>
              <w:spacing w:after="0"/>
              <w:rPr>
                <w:sz w:val="20"/>
                <w:szCs w:val="20"/>
                <w:color w:val="auto"/>
              </w:rPr>
            </w:pPr>
            <w:r>
              <w:rPr>
                <w:rFonts w:ascii="Arial" w:cs="Arial" w:eastAsia="Arial" w:hAnsi="Arial"/>
                <w:sz w:val="18"/>
                <w:szCs w:val="18"/>
                <w:color w:val="auto"/>
                <w:w w:val="91"/>
              </w:rPr>
              <w:t>Significant increases would lead to a lower fair value</w:t>
            </w:r>
          </w:p>
        </w:tc>
        <w:tc>
          <w:tcPr>
            <w:tcW w:w="2580" w:type="dxa"/>
            <w:vAlign w:val="bottom"/>
          </w:tcPr>
          <w:p>
            <w:pPr>
              <w:spacing w:after="0"/>
              <w:rPr>
                <w:sz w:val="20"/>
                <w:szCs w:val="20"/>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Significant unobservable inputs were developed as follows: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 The discount rate was derived from the discount rate of a similar company in the same line of business. For the discount rate, the debt-equity structure for the Issuer of the securities was applied.</w:t>
      </w:r>
    </w:p>
    <w:p>
      <w:pPr>
        <w:spacing w:after="0" w:line="170" w:lineRule="exact"/>
        <w:rPr>
          <w:sz w:val="20"/>
          <w:szCs w:val="20"/>
          <w:color w:val="auto"/>
        </w:rPr>
      </w:pPr>
    </w:p>
    <w:p>
      <w:pPr>
        <w:ind w:left="340" w:right="40" w:hanging="8"/>
        <w:spacing w:after="0" w:line="277" w:lineRule="auto"/>
        <w:tabs>
          <w:tab w:leader="none" w:pos="535" w:val="left"/>
        </w:tabs>
        <w:numPr>
          <w:ilvl w:val="0"/>
          <w:numId w:val="61"/>
        </w:numPr>
        <w:rPr>
          <w:rFonts w:ascii="Arial" w:cs="Arial" w:eastAsia="Arial" w:hAnsi="Arial"/>
          <w:sz w:val="18"/>
          <w:szCs w:val="18"/>
          <w:color w:val="auto"/>
        </w:rPr>
      </w:pPr>
      <w:r>
        <w:rPr>
          <w:rFonts w:ascii="Arial" w:cs="Arial" w:eastAsia="Arial" w:hAnsi="Arial"/>
          <w:sz w:val="18"/>
          <w:szCs w:val="18"/>
          <w:color w:val="auto"/>
        </w:rPr>
        <w:t>The premium or liquidity rate was derived from liquidity cost studies carried out by experts and then subsequently from knowledge of management of similar businesses.</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Effect of unobservable inputs in fair value measurement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Although management considers that its estimates of fair value are appropriate, the use of different methodologies or assumptions can generate different</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Level 3 fair values for measurements .. Changing one or more assumptions used can generate the following effect:</w:t>
      </w:r>
    </w:p>
    <w:p>
      <w:pPr>
        <w:spacing w:after="0" w:line="22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8180" w:type="dxa"/>
            <w:vAlign w:val="bottom"/>
            <w:vMerge w:val="restart"/>
          </w:tcPr>
          <w:p>
            <w:pPr>
              <w:spacing w:after="0"/>
              <w:rPr>
                <w:sz w:val="20"/>
                <w:szCs w:val="20"/>
                <w:color w:val="auto"/>
              </w:rPr>
            </w:pPr>
            <w:r>
              <w:rPr>
                <w:rFonts w:ascii="Arial" w:cs="Arial" w:eastAsia="Arial" w:hAnsi="Arial"/>
                <w:sz w:val="18"/>
                <w:szCs w:val="18"/>
                <w:b w:val="1"/>
                <w:bCs w:val="1"/>
                <w:color w:val="auto"/>
              </w:rPr>
              <w:t>September 30, 2019</w:t>
            </w:r>
          </w:p>
        </w:tc>
        <w:tc>
          <w:tcPr>
            <w:tcW w:w="100" w:type="dxa"/>
            <w:vAlign w:val="bottom"/>
            <w:vMerge w:val="restart"/>
          </w:tcPr>
          <w:p>
            <w:pPr>
              <w:spacing w:after="0"/>
              <w:rPr>
                <w:sz w:val="20"/>
                <w:szCs w:val="20"/>
                <w:color w:val="auto"/>
              </w:rPr>
            </w:pPr>
          </w:p>
        </w:tc>
        <w:tc>
          <w:tcPr>
            <w:tcW w:w="2540" w:type="dxa"/>
            <w:vAlign w:val="bottom"/>
            <w:tcBorders>
              <w:bottom w:val="single" w:sz="8" w:color="auto"/>
            </w:tcBorders>
            <w:gridSpan w:val="4"/>
          </w:tcPr>
          <w:p>
            <w:pPr>
              <w:ind w:left="580"/>
              <w:spacing w:after="0"/>
              <w:rPr>
                <w:sz w:val="20"/>
                <w:szCs w:val="20"/>
                <w:color w:val="auto"/>
              </w:rPr>
            </w:pPr>
            <w:r>
              <w:rPr>
                <w:rFonts w:ascii="Arial" w:cs="Arial" w:eastAsia="Arial" w:hAnsi="Arial"/>
                <w:sz w:val="18"/>
                <w:szCs w:val="18"/>
                <w:b w:val="1"/>
                <w:bCs w:val="1"/>
                <w:color w:val="auto"/>
              </w:rPr>
              <w:t>Effect on income*</w:t>
            </w:r>
          </w:p>
        </w:tc>
        <w:tc>
          <w:tcPr>
            <w:tcW w:w="0" w:type="dxa"/>
            <w:vAlign w:val="bottom"/>
          </w:tcPr>
          <w:p>
            <w:pPr>
              <w:spacing w:after="0"/>
              <w:rPr>
                <w:sz w:val="1"/>
                <w:szCs w:val="1"/>
                <w:color w:val="auto"/>
              </w:rPr>
            </w:pPr>
          </w:p>
        </w:tc>
      </w:tr>
      <w:tr>
        <w:trPr>
          <w:trHeight w:val="223"/>
        </w:trPr>
        <w:tc>
          <w:tcPr>
            <w:tcW w:w="8180" w:type="dxa"/>
            <w:vAlign w:val="bottom"/>
            <w:tcBorders>
              <w:bottom w:val="single" w:sz="8" w:color="auto"/>
            </w:tcBorders>
            <w:vMerge w:val="continue"/>
          </w:tcPr>
          <w:p>
            <w:pPr>
              <w:spacing w:after="0"/>
              <w:rPr>
                <w:sz w:val="19"/>
                <w:szCs w:val="19"/>
                <w:color w:val="auto"/>
              </w:rPr>
            </w:pPr>
          </w:p>
        </w:tc>
        <w:tc>
          <w:tcPr>
            <w:tcW w:w="100" w:type="dxa"/>
            <w:vAlign w:val="bottom"/>
            <w:tcBorders>
              <w:bottom w:val="single" w:sz="8" w:color="CCEEFF"/>
            </w:tcBorders>
            <w:vMerge w:val="continue"/>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87"/>
              </w:rPr>
              <w:t>Negative effect</w:t>
            </w:r>
          </w:p>
        </w:tc>
        <w:tc>
          <w:tcPr>
            <w:tcW w:w="1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1"/>
              </w:rPr>
              <w:t>Positive effect</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37"/>
        </w:trPr>
        <w:tc>
          <w:tcPr>
            <w:tcW w:w="8180" w:type="dxa"/>
            <w:vAlign w:val="bottom"/>
            <w:shd w:val="clear" w:color="auto" w:fill="CCEEFF"/>
          </w:tcPr>
          <w:p>
            <w:pPr>
              <w:spacing w:after="0"/>
              <w:rPr>
                <w:sz w:val="20"/>
                <w:szCs w:val="20"/>
                <w:color w:val="auto"/>
              </w:rPr>
            </w:pPr>
            <w:r>
              <w:rPr>
                <w:rFonts w:ascii="Arial" w:cs="Arial" w:eastAsia="Arial" w:hAnsi="Arial"/>
                <w:sz w:val="18"/>
                <w:szCs w:val="18"/>
                <w:color w:val="auto"/>
              </w:rPr>
              <w:t>Other assets at fair value through profit or loss (debenture)</w:t>
            </w:r>
          </w:p>
        </w:tc>
        <w:tc>
          <w:tcPr>
            <w:tcW w:w="100" w:type="dxa"/>
            <w:vAlign w:val="bottom"/>
            <w:shd w:val="clear" w:color="auto" w:fill="CCEEFF"/>
          </w:tcPr>
          <w:p>
            <w:pPr>
              <w:spacing w:after="0"/>
              <w:rPr>
                <w:sz w:val="20"/>
                <w:szCs w:val="20"/>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(984</w:t>
            </w:r>
          </w:p>
        </w:tc>
        <w:tc>
          <w:tcPr>
            <w:tcW w:w="100" w:type="dxa"/>
            <w:vAlign w:val="bottom"/>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1,097</w:t>
            </w:r>
          </w:p>
        </w:tc>
        <w:tc>
          <w:tcPr>
            <w:tcW w:w="0" w:type="dxa"/>
            <w:vAlign w:val="bottom"/>
          </w:tcPr>
          <w:p>
            <w:pPr>
              <w:spacing w:after="0"/>
              <w:rPr>
                <w:sz w:val="1"/>
                <w:szCs w:val="1"/>
                <w:color w:val="auto"/>
              </w:rPr>
            </w:pPr>
          </w:p>
        </w:tc>
      </w:tr>
      <w:tr>
        <w:trPr>
          <w:trHeight w:val="20"/>
        </w:trPr>
        <w:tc>
          <w:tcPr>
            <w:tcW w:w="81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Changes in +100 bps in the unobservable variables.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80"/>
          </w:cols>
          <w:pgMar w:left="240" w:top="905" w:right="279" w:bottom="1440" w:gutter="0" w:footer="0" w:header="0"/>
          <w:type w:val="continuous"/>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the assets and liabilities with related private corporations and financial institutions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0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Decembre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Demand deposits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3,083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5,179</w:t>
            </w: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 net of allowance for loan losses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159,619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200,741</w:t>
            </w: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Securities at fair value through other comprehensive income, net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3,060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2,887</w:t>
            </w:r>
          </w:p>
        </w:tc>
      </w:tr>
      <w:tr>
        <w:trPr>
          <w:trHeight w:val="270"/>
        </w:trPr>
        <w:tc>
          <w:tcPr>
            <w:tcW w:w="81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Equipment and leasehold improvements, net </w:t>
            </w:r>
            <w:r>
              <w:rPr>
                <w:rFonts w:ascii="Arial" w:cs="Arial" w:eastAsia="Arial" w:hAnsi="Arial"/>
                <w:sz w:val="30"/>
                <w:szCs w:val="30"/>
                <w:color w:val="auto"/>
                <w:vertAlign w:val="superscript"/>
              </w:rPr>
              <w:t>(1)</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15,185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63"/>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180,947</w:t>
            </w:r>
          </w:p>
        </w:tc>
        <w:tc>
          <w:tcPr>
            <w:tcW w:w="20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208,807</w:t>
            </w:r>
          </w:p>
        </w:tc>
        <w:tc>
          <w:tcPr>
            <w:tcW w:w="100" w:type="dxa"/>
            <w:vAlign w:val="bottom"/>
            <w:tcBorders>
              <w:bottom w:val="single" w:sz="8" w:color="CCEEFF"/>
            </w:tcBorders>
          </w:tcPr>
          <w:p>
            <w:pPr>
              <w:spacing w:after="0"/>
              <w:rPr>
                <w:sz w:val="22"/>
                <w:szCs w:val="22"/>
                <w:color w:val="auto"/>
              </w:rPr>
            </w:pPr>
          </w:p>
        </w:tc>
      </w:tr>
      <w:tr>
        <w:trPr>
          <w:trHeight w:val="197"/>
        </w:trPr>
        <w:tc>
          <w:tcPr>
            <w:tcW w:w="81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Demand deposits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200,000</w:t>
            </w: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Time deposits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230,000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40,000</w:t>
            </w:r>
          </w:p>
        </w:tc>
      </w:tr>
      <w:tr>
        <w:trPr>
          <w:trHeight w:val="270"/>
        </w:trPr>
        <w:tc>
          <w:tcPr>
            <w:tcW w:w="81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30"/>
                <w:szCs w:val="30"/>
                <w:color w:val="auto"/>
                <w:vertAlign w:val="superscript"/>
              </w:rPr>
              <w:t>(2)</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18,903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63"/>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liabilities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248,903</w:t>
            </w:r>
          </w:p>
        </w:tc>
        <w:tc>
          <w:tcPr>
            <w:tcW w:w="20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240,000</w:t>
            </w:r>
          </w:p>
        </w:tc>
        <w:tc>
          <w:tcPr>
            <w:tcW w:w="100" w:type="dxa"/>
            <w:vAlign w:val="bottom"/>
            <w:tcBorders>
              <w:bottom w:val="single" w:sz="8" w:color="CCEEFF"/>
            </w:tcBorders>
          </w:tcPr>
          <w:p>
            <w:pPr>
              <w:spacing w:after="0"/>
              <w:rPr>
                <w:sz w:val="22"/>
                <w:szCs w:val="22"/>
                <w:color w:val="auto"/>
              </w:rPr>
            </w:pPr>
          </w:p>
        </w:tc>
      </w:tr>
      <w:tr>
        <w:trPr>
          <w:trHeight w:val="197"/>
        </w:trPr>
        <w:tc>
          <w:tcPr>
            <w:tcW w:w="81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8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Contingencies</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8120" w:type="dxa"/>
            <w:vAlign w:val="bottom"/>
          </w:tcPr>
          <w:p>
            <w:pPr>
              <w:ind w:left="160"/>
              <w:spacing w:after="0"/>
              <w:rPr>
                <w:sz w:val="20"/>
                <w:szCs w:val="20"/>
                <w:color w:val="auto"/>
              </w:rPr>
            </w:pPr>
            <w:r>
              <w:rPr>
                <w:rFonts w:ascii="Arial" w:cs="Arial" w:eastAsia="Arial" w:hAnsi="Arial"/>
                <w:sz w:val="18"/>
                <w:szCs w:val="18"/>
                <w:color w:val="auto"/>
              </w:rPr>
              <w:t>Letter of credit "stand.by"</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10,000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8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contingencies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hanging="328"/>
        <w:spacing w:after="0" w:line="194" w:lineRule="auto"/>
        <w:tabs>
          <w:tab w:leader="none" w:pos="660" w:val="left"/>
        </w:tabs>
        <w:numPr>
          <w:ilvl w:val="0"/>
          <w:numId w:val="63"/>
        </w:numPr>
        <w:rPr>
          <w:rFonts w:ascii="Arial" w:cs="Arial" w:eastAsia="Arial" w:hAnsi="Arial"/>
          <w:sz w:val="30"/>
          <w:szCs w:val="30"/>
          <w:color w:val="auto"/>
          <w:vertAlign w:val="superscript"/>
        </w:rPr>
      </w:pPr>
      <w:r>
        <w:rPr>
          <w:rFonts w:ascii="Arial" w:cs="Arial" w:eastAsia="Arial" w:hAnsi="Arial"/>
          <w:sz w:val="18"/>
          <w:szCs w:val="18"/>
          <w:color w:val="auto"/>
        </w:rPr>
        <w:t>As of September 30, 2019, the right-of-use assets arising from contracts where the Bank is a lessee with related parties are included in the composition.</w:t>
      </w:r>
    </w:p>
    <w:p>
      <w:pPr>
        <w:spacing w:after="0" w:line="202" w:lineRule="exact"/>
        <w:rPr>
          <w:rFonts w:ascii="Arial" w:cs="Arial" w:eastAsia="Arial" w:hAnsi="Arial"/>
          <w:sz w:val="30"/>
          <w:szCs w:val="30"/>
          <w:color w:val="auto"/>
          <w:vertAlign w:val="superscript"/>
        </w:rPr>
      </w:pPr>
    </w:p>
    <w:p>
      <w:pPr>
        <w:ind w:left="660" w:hanging="328"/>
        <w:spacing w:after="0"/>
        <w:tabs>
          <w:tab w:leader="none" w:pos="660" w:val="left"/>
        </w:tabs>
        <w:numPr>
          <w:ilvl w:val="0"/>
          <w:numId w:val="63"/>
        </w:numPr>
        <w:rPr>
          <w:rFonts w:ascii="Arial" w:cs="Arial" w:eastAsia="Arial" w:hAnsi="Arial"/>
          <w:sz w:val="16"/>
          <w:szCs w:val="16"/>
          <w:color w:val="auto"/>
        </w:rPr>
      </w:pPr>
      <w:r>
        <w:rPr>
          <w:rFonts w:ascii="Arial" w:cs="Arial" w:eastAsia="Arial" w:hAnsi="Arial"/>
          <w:sz w:val="16"/>
          <w:szCs w:val="16"/>
          <w:color w:val="auto"/>
        </w:rPr>
        <w:t>As of September 30, 2019, lease liabilities arising from contracts where the Bank is a lessee with related parties are included in the composition.</w:t>
      </w:r>
    </w:p>
    <w:p>
      <w:pPr>
        <w:sectPr>
          <w:pgSz w:w="11900" w:h="16838" w:orient="portrait"/>
          <w:cols w:equalWidth="0" w:num="1">
            <w:col w:w="11420"/>
          </w:cols>
          <w:pgMar w:left="240" w:top="905" w:right="239" w:bottom="1440" w:gutter="0" w:footer="0" w:header="0"/>
        </w:sectPr>
      </w:pPr>
    </w:p>
    <w:p>
      <w:pPr>
        <w:spacing w:after="0" w:line="248"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is the movement of assets by right to use assets for leases with related parties:</w:t>
      </w:r>
    </w:p>
    <w:p>
      <w:pPr>
        <w:spacing w:after="0" w:line="200" w:lineRule="exact"/>
        <w:rPr>
          <w:sz w:val="20"/>
          <w:szCs w:val="20"/>
          <w:color w:val="auto"/>
        </w:rPr>
      </w:pPr>
    </w:p>
    <w:p>
      <w:pPr>
        <w:spacing w:after="0" w:line="28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at January 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-127635</wp:posOffset>
            </wp:positionV>
            <wp:extent cx="6877685" cy="14605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Depreciation by right-of-use property</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at September 30,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6319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right"/>
        <w:ind w:right="620"/>
        <w:spacing w:after="0"/>
        <w:rPr>
          <w:sz w:val="20"/>
          <w:szCs w:val="20"/>
          <w:color w:val="auto"/>
        </w:rPr>
      </w:pPr>
      <w:r>
        <w:rPr>
          <w:rFonts w:ascii="Arial" w:cs="Arial" w:eastAsia="Arial" w:hAnsi="Arial"/>
          <w:sz w:val="16"/>
          <w:szCs w:val="16"/>
          <w:b w:val="1"/>
          <w:bCs w:val="1"/>
          <w:color w:val="auto"/>
        </w:rPr>
        <w:t>Building</w:t>
      </w:r>
    </w:p>
    <w:p>
      <w:pPr>
        <w:spacing w:after="0" w:line="50" w:lineRule="exact"/>
        <w:rPr>
          <w:sz w:val="20"/>
          <w:szCs w:val="20"/>
          <w:color w:val="auto"/>
        </w:rPr>
      </w:pPr>
    </w:p>
    <w:p>
      <w:pPr>
        <w:jc w:val="right"/>
        <w:ind w:right="360"/>
        <w:spacing w:after="0"/>
        <w:rPr>
          <w:sz w:val="20"/>
          <w:szCs w:val="20"/>
          <w:color w:val="auto"/>
        </w:rPr>
      </w:pPr>
      <w:r>
        <w:rPr>
          <w:rFonts w:ascii="Arial" w:cs="Arial" w:eastAsia="Arial" w:hAnsi="Arial"/>
          <w:sz w:val="18"/>
          <w:szCs w:val="18"/>
          <w:color w:val="auto"/>
        </w:rPr>
        <w:t>16,084</w:t>
      </w:r>
    </w:p>
    <w:p>
      <w:pPr>
        <w:spacing w:after="0" w:line="23" w:lineRule="exact"/>
        <w:rPr>
          <w:sz w:val="20"/>
          <w:szCs w:val="20"/>
          <w:color w:val="auto"/>
        </w:rPr>
      </w:pPr>
    </w:p>
    <w:p>
      <w:pPr>
        <w:jc w:val="right"/>
        <w:ind w:right="300"/>
        <w:spacing w:after="0"/>
        <w:rPr>
          <w:sz w:val="20"/>
          <w:szCs w:val="20"/>
          <w:color w:val="auto"/>
        </w:rPr>
      </w:pPr>
      <w:r>
        <w:rPr>
          <w:rFonts w:ascii="Arial" w:cs="Arial" w:eastAsia="Arial" w:hAnsi="Arial"/>
          <w:sz w:val="18"/>
          <w:szCs w:val="18"/>
          <w:color w:val="auto"/>
        </w:rPr>
        <w:t>(899)</w:t>
      </w:r>
    </w:p>
    <w:p>
      <w:pPr>
        <w:spacing w:after="0" w:line="31"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15,185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-172720</wp:posOffset>
            </wp:positionH>
            <wp:positionV relativeFrom="paragraph">
              <wp:posOffset>34290</wp:posOffset>
            </wp:positionV>
            <wp:extent cx="754380" cy="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54380"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9420" w:space="720"/>
            <w:col w:w="1280"/>
          </w:cols>
          <w:pgMar w:left="240" w:top="905" w:right="239" w:bottom="1440" w:gutter="0" w:footer="0" w:header="0"/>
          <w:type w:val="continuous"/>
        </w:sectPr>
      </w:pP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income and expenses with related parties is as follows:</w:t>
      </w:r>
    </w:p>
    <w:p>
      <w:pPr>
        <w:spacing w:after="0" w:line="275" w:lineRule="exact"/>
        <w:rPr>
          <w:sz w:val="20"/>
          <w:szCs w:val="20"/>
          <w:color w:val="auto"/>
        </w:rPr>
      </w:pPr>
    </w:p>
    <w:p>
      <w:pPr>
        <w:ind w:left="7900"/>
        <w:spacing w:after="0"/>
        <w:rPr>
          <w:sz w:val="20"/>
          <w:szCs w:val="20"/>
          <w:color w:val="auto"/>
        </w:rPr>
      </w:pPr>
      <w:r>
        <w:rPr>
          <w:rFonts w:ascii="Arial" w:cs="Arial" w:eastAsia="Arial" w:hAnsi="Arial"/>
          <w:sz w:val="17"/>
          <w:szCs w:val="17"/>
          <w:b w:val="1"/>
          <w:bCs w:val="1"/>
          <w:color w:val="auto"/>
        </w:rPr>
        <w:t>For the three months ended September 30</w:t>
      </w:r>
    </w:p>
    <w:p>
      <w:pPr>
        <w:spacing w:after="0" w:line="39"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7560" w:type="dxa"/>
            <w:vAlign w:val="bottom"/>
            <w:tcBorders>
              <w:bottom w:val="single" w:sz="8" w:color="CCEEFF"/>
            </w:tcBorders>
          </w:tcPr>
          <w:p>
            <w:pPr>
              <w:spacing w:after="0"/>
              <w:rPr>
                <w:sz w:val="19"/>
                <w:szCs w:val="19"/>
                <w:color w:val="auto"/>
              </w:rPr>
            </w:pPr>
          </w:p>
        </w:tc>
        <w:tc>
          <w:tcPr>
            <w:tcW w:w="10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2019</w:t>
            </w:r>
          </w:p>
        </w:tc>
        <w:tc>
          <w:tcPr>
            <w:tcW w:w="440" w:type="dxa"/>
            <w:vAlign w:val="bottom"/>
            <w:tcBorders>
              <w:top w:val="single" w:sz="8" w:color="auto"/>
              <w:bottom w:val="single" w:sz="8" w:color="auto"/>
            </w:tcBorders>
          </w:tcPr>
          <w:p>
            <w:pPr>
              <w:spacing w:after="0"/>
              <w:rPr>
                <w:sz w:val="19"/>
                <w:szCs w:val="19"/>
                <w:color w:val="auto"/>
              </w:rPr>
            </w:pPr>
          </w:p>
        </w:tc>
        <w:tc>
          <w:tcPr>
            <w:tcW w:w="240" w:type="dxa"/>
            <w:vAlign w:val="bottom"/>
            <w:tcBorders>
              <w:top w:val="single" w:sz="8" w:color="auto"/>
              <w:bottom w:val="single" w:sz="8" w:color="CCEEFF"/>
            </w:tcBorders>
          </w:tcPr>
          <w:p>
            <w:pPr>
              <w:spacing w:after="0"/>
              <w:rPr>
                <w:sz w:val="19"/>
                <w:szCs w:val="19"/>
                <w:color w:val="auto"/>
              </w:rPr>
            </w:pPr>
          </w:p>
        </w:tc>
        <w:tc>
          <w:tcPr>
            <w:tcW w:w="1460" w:type="dxa"/>
            <w:vAlign w:val="bottom"/>
            <w:tcBorders>
              <w:top w:val="single" w:sz="8" w:color="auto"/>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210"/>
        </w:trPr>
        <w:tc>
          <w:tcPr>
            <w:tcW w:w="7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02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580" w:type="dxa"/>
            <w:vAlign w:val="bottom"/>
            <w:gridSpan w:val="2"/>
          </w:tcPr>
          <w:p>
            <w:pPr>
              <w:ind w:left="160"/>
              <w:spacing w:after="0"/>
              <w:rPr>
                <w:sz w:val="20"/>
                <w:szCs w:val="20"/>
                <w:color w:val="auto"/>
              </w:rPr>
            </w:pPr>
            <w:r>
              <w:rPr>
                <w:rFonts w:ascii="Arial" w:cs="Arial" w:eastAsia="Arial" w:hAnsi="Arial"/>
                <w:sz w:val="18"/>
                <w:szCs w:val="18"/>
                <w:color w:val="auto"/>
              </w:rPr>
              <w:t>Loans</w:t>
            </w:r>
          </w:p>
        </w:tc>
        <w:tc>
          <w:tcPr>
            <w:tcW w:w="680" w:type="dxa"/>
            <w:vAlign w:val="bottom"/>
            <w:gridSpan w:val="2"/>
          </w:tcPr>
          <w:p>
            <w:pPr>
              <w:jc w:val="right"/>
              <w:ind w:right="160"/>
              <w:spacing w:after="0"/>
              <w:rPr>
                <w:sz w:val="20"/>
                <w:szCs w:val="20"/>
                <w:color w:val="auto"/>
              </w:rPr>
            </w:pPr>
            <w:r>
              <w:rPr>
                <w:rFonts w:ascii="Arial" w:cs="Arial" w:eastAsia="Arial" w:hAnsi="Arial"/>
                <w:sz w:val="18"/>
                <w:szCs w:val="18"/>
                <w:color w:val="auto"/>
              </w:rPr>
              <w:t>672</w:t>
            </w:r>
          </w:p>
        </w:tc>
        <w:tc>
          <w:tcPr>
            <w:tcW w:w="1560" w:type="dxa"/>
            <w:vAlign w:val="bottom"/>
            <w:gridSpan w:val="2"/>
          </w:tcPr>
          <w:p>
            <w:pPr>
              <w:jc w:val="right"/>
              <w:ind w:right="20"/>
              <w:spacing w:after="0"/>
              <w:rPr>
                <w:sz w:val="20"/>
                <w:szCs w:val="20"/>
                <w:color w:val="auto"/>
              </w:rPr>
            </w:pPr>
            <w:r>
              <w:rPr>
                <w:rFonts w:ascii="Arial" w:cs="Arial" w:eastAsia="Arial" w:hAnsi="Arial"/>
                <w:sz w:val="18"/>
                <w:szCs w:val="18"/>
                <w:color w:val="auto"/>
              </w:rPr>
              <w:t>894</w:t>
            </w:r>
          </w:p>
        </w:tc>
      </w:tr>
      <w:tr>
        <w:trPr>
          <w:trHeight w:val="230"/>
        </w:trPr>
        <w:tc>
          <w:tcPr>
            <w:tcW w:w="85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Securities</w:t>
            </w: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r>
      <w:tr>
        <w:trPr>
          <w:trHeight w:val="210"/>
        </w:trPr>
        <w:tc>
          <w:tcPr>
            <w:tcW w:w="7560" w:type="dxa"/>
            <w:vAlign w:val="bottom"/>
          </w:tcPr>
          <w:p>
            <w:pPr>
              <w:spacing w:after="0"/>
              <w:rPr>
                <w:sz w:val="20"/>
                <w:szCs w:val="20"/>
                <w:color w:val="auto"/>
              </w:rPr>
            </w:pPr>
            <w:r>
              <w:rPr>
                <w:rFonts w:ascii="Arial" w:cs="Arial" w:eastAsia="Arial" w:hAnsi="Arial"/>
                <w:sz w:val="18"/>
                <w:szCs w:val="18"/>
                <w:color w:val="auto"/>
              </w:rPr>
              <w:t>Total interest income</w:t>
            </w:r>
          </w:p>
        </w:tc>
        <w:tc>
          <w:tcPr>
            <w:tcW w:w="1020" w:type="dxa"/>
            <w:vAlign w:val="bottom"/>
            <w:tcBorders>
              <w:top w:val="single" w:sz="8" w:color="auto"/>
            </w:tcBorders>
          </w:tcPr>
          <w:p>
            <w:pPr>
              <w:spacing w:after="0"/>
              <w:rPr>
                <w:sz w:val="18"/>
                <w:szCs w:val="18"/>
                <w:color w:val="auto"/>
              </w:rPr>
            </w:pPr>
          </w:p>
        </w:tc>
        <w:tc>
          <w:tcPr>
            <w:tcW w:w="4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672</w:t>
            </w:r>
          </w:p>
        </w:tc>
        <w:tc>
          <w:tcPr>
            <w:tcW w:w="24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894</w:t>
            </w:r>
          </w:p>
        </w:tc>
        <w:tc>
          <w:tcPr>
            <w:tcW w:w="100" w:type="dxa"/>
            <w:vAlign w:val="bottom"/>
          </w:tcPr>
          <w:p>
            <w:pPr>
              <w:spacing w:after="0"/>
              <w:rPr>
                <w:sz w:val="18"/>
                <w:szCs w:val="18"/>
                <w:color w:val="auto"/>
              </w:rPr>
            </w:pPr>
          </w:p>
        </w:tc>
      </w:tr>
      <w:tr>
        <w:trPr>
          <w:trHeight w:val="216"/>
        </w:trPr>
        <w:tc>
          <w:tcPr>
            <w:tcW w:w="85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Interest expense</w:t>
            </w:r>
          </w:p>
        </w:tc>
        <w:tc>
          <w:tcPr>
            <w:tcW w:w="4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580" w:type="dxa"/>
            <w:vAlign w:val="bottom"/>
            <w:gridSpan w:val="2"/>
          </w:tcPr>
          <w:p>
            <w:pPr>
              <w:ind w:left="160"/>
              <w:spacing w:after="0"/>
              <w:rPr>
                <w:sz w:val="20"/>
                <w:szCs w:val="20"/>
                <w:color w:val="auto"/>
              </w:rPr>
            </w:pPr>
            <w:r>
              <w:rPr>
                <w:rFonts w:ascii="Arial" w:cs="Arial" w:eastAsia="Arial" w:hAnsi="Arial"/>
                <w:sz w:val="18"/>
                <w:szCs w:val="18"/>
                <w:color w:val="auto"/>
              </w:rPr>
              <w:t>Deposits</w:t>
            </w:r>
          </w:p>
        </w:tc>
        <w:tc>
          <w:tcPr>
            <w:tcW w:w="680" w:type="dxa"/>
            <w:vAlign w:val="bottom"/>
            <w:gridSpan w:val="2"/>
          </w:tcPr>
          <w:p>
            <w:pPr>
              <w:jc w:val="right"/>
              <w:ind w:right="100"/>
              <w:spacing w:after="0"/>
              <w:rPr>
                <w:sz w:val="20"/>
                <w:szCs w:val="20"/>
                <w:color w:val="auto"/>
              </w:rPr>
            </w:pPr>
            <w:r>
              <w:rPr>
                <w:rFonts w:ascii="Arial" w:cs="Arial" w:eastAsia="Arial" w:hAnsi="Arial"/>
                <w:sz w:val="18"/>
                <w:szCs w:val="18"/>
                <w:color w:val="auto"/>
              </w:rPr>
              <w:t>(278)</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(271)</w:t>
            </w:r>
          </w:p>
        </w:tc>
      </w:tr>
      <w:tr>
        <w:trPr>
          <w:trHeight w:val="270"/>
        </w:trPr>
        <w:tc>
          <w:tcPr>
            <w:tcW w:w="8580" w:type="dxa"/>
            <w:vAlign w:val="bottom"/>
            <w:gridSpan w:val="2"/>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30"/>
                <w:szCs w:val="30"/>
                <w:color w:val="auto"/>
                <w:vertAlign w:val="superscript"/>
              </w:rPr>
              <w:t>(1)</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(213)</w:t>
            </w:r>
          </w:p>
        </w:tc>
        <w:tc>
          <w:tcPr>
            <w:tcW w:w="1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r>
      <w:tr>
        <w:trPr>
          <w:trHeight w:val="210"/>
        </w:trPr>
        <w:tc>
          <w:tcPr>
            <w:tcW w:w="75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1020" w:type="dxa"/>
            <w:vAlign w:val="bottom"/>
            <w:tcBorders>
              <w:top w:val="single" w:sz="8" w:color="auto"/>
              <w:bottom w:val="single" w:sz="8" w:color="auto"/>
            </w:tcBorders>
          </w:tcPr>
          <w:p>
            <w:pPr>
              <w:spacing w:after="0"/>
              <w:rPr>
                <w:sz w:val="18"/>
                <w:szCs w:val="18"/>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(491</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(271</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756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 w:type="dxa"/>
            <w:vAlign w:val="bottom"/>
          </w:tcPr>
          <w:p>
            <w:pPr>
              <w:spacing w:after="0"/>
              <w:rPr>
                <w:sz w:val="19"/>
                <w:szCs w:val="19"/>
                <w:color w:val="auto"/>
              </w:rPr>
            </w:pPr>
          </w:p>
        </w:tc>
        <w:tc>
          <w:tcPr>
            <w:tcW w:w="4740" w:type="dxa"/>
            <w:vAlign w:val="bottom"/>
          </w:tcPr>
          <w:p>
            <w:pPr>
              <w:spacing w:after="0"/>
              <w:rPr>
                <w:sz w:val="20"/>
                <w:szCs w:val="20"/>
                <w:color w:val="auto"/>
              </w:rPr>
            </w:pPr>
            <w:r>
              <w:rPr>
                <w:rFonts w:ascii="Arial" w:cs="Arial" w:eastAsia="Arial" w:hAnsi="Arial"/>
                <w:sz w:val="18"/>
                <w:szCs w:val="18"/>
                <w:b w:val="1"/>
                <w:bCs w:val="1"/>
                <w:color w:val="auto"/>
              </w:rPr>
              <w:t>Net interest income (expenses)</w:t>
            </w:r>
          </w:p>
        </w:tc>
        <w:tc>
          <w:tcPr>
            <w:tcW w:w="452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rPr>
              <w:t>181</w:t>
            </w:r>
          </w:p>
        </w:tc>
        <w:tc>
          <w:tcPr>
            <w:tcW w:w="156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623</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740" w:type="dxa"/>
            <w:vAlign w:val="bottom"/>
            <w:tcBorders>
              <w:top w:val="single" w:sz="8" w:color="CCEEFF"/>
            </w:tcBorders>
            <w:shd w:val="clear" w:color="auto" w:fill="CCEEFF"/>
          </w:tcPr>
          <w:p>
            <w:pPr>
              <w:spacing w:after="0"/>
              <w:rPr>
                <w:sz w:val="18"/>
                <w:szCs w:val="18"/>
                <w:color w:val="auto"/>
              </w:rPr>
            </w:pPr>
          </w:p>
        </w:tc>
        <w:tc>
          <w:tcPr>
            <w:tcW w:w="28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40" w:type="dxa"/>
            <w:vAlign w:val="bottom"/>
          </w:tcPr>
          <w:p>
            <w:pPr>
              <w:spacing w:after="0"/>
              <w:rPr>
                <w:sz w:val="20"/>
                <w:szCs w:val="20"/>
                <w:color w:val="auto"/>
              </w:rPr>
            </w:pPr>
            <w:r>
              <w:rPr>
                <w:rFonts w:ascii="Arial" w:cs="Arial" w:eastAsia="Arial" w:hAnsi="Arial"/>
                <w:sz w:val="18"/>
                <w:szCs w:val="18"/>
                <w:b w:val="1"/>
                <w:bCs w:val="1"/>
                <w:color w:val="auto"/>
              </w:rPr>
              <w:t>Other income (expense)</w:t>
            </w:r>
          </w:p>
        </w:tc>
        <w:tc>
          <w:tcPr>
            <w:tcW w:w="28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Fees and commissions, net</w:t>
            </w:r>
          </w:p>
        </w:tc>
        <w:tc>
          <w:tcPr>
            <w:tcW w:w="4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Gain on financial instruments, net</w:t>
            </w:r>
          </w:p>
        </w:tc>
        <w:tc>
          <w:tcPr>
            <w:tcW w:w="4520" w:type="dxa"/>
            <w:vAlign w:val="bottom"/>
            <w:gridSpan w:val="3"/>
          </w:tcPr>
          <w:p>
            <w:pPr>
              <w:jc w:val="right"/>
              <w:ind w:right="100"/>
              <w:spacing w:after="0"/>
              <w:rPr>
                <w:sz w:val="20"/>
                <w:szCs w:val="20"/>
                <w:color w:val="auto"/>
              </w:rPr>
            </w:pPr>
            <w:r>
              <w:rPr>
                <w:rFonts w:ascii="Arial" w:cs="Arial" w:eastAsia="Arial" w:hAnsi="Arial"/>
                <w:sz w:val="18"/>
                <w:szCs w:val="18"/>
                <w:color w:val="auto"/>
              </w:rPr>
              <w:t>(1)</w:t>
            </w:r>
          </w:p>
        </w:tc>
        <w:tc>
          <w:tcPr>
            <w:tcW w:w="1560" w:type="dxa"/>
            <w:vAlign w:val="bottom"/>
            <w:gridSpan w:val="2"/>
          </w:tcPr>
          <w:p>
            <w:pPr>
              <w:jc w:val="right"/>
              <w:ind w:right="20"/>
              <w:spacing w:after="0"/>
              <w:rPr>
                <w:sz w:val="20"/>
                <w:szCs w:val="20"/>
                <w:color w:val="auto"/>
              </w:rPr>
            </w:pPr>
            <w:r>
              <w:rPr>
                <w:rFonts w:ascii="Arial" w:cs="Arial" w:eastAsia="Arial" w:hAnsi="Arial"/>
                <w:sz w:val="18"/>
                <w:szCs w:val="18"/>
                <w:color w:val="auto"/>
              </w:rPr>
              <w:t>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net</w:t>
            </w:r>
          </w:p>
        </w:tc>
        <w:tc>
          <w:tcPr>
            <w:tcW w:w="4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7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income, net</w:t>
            </w:r>
          </w:p>
        </w:tc>
        <w:tc>
          <w:tcPr>
            <w:tcW w:w="2820" w:type="dxa"/>
            <w:vAlign w:val="bottom"/>
            <w:tcBorders>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740" w:type="dxa"/>
            <w:vAlign w:val="bottom"/>
            <w:shd w:val="clear" w:color="auto" w:fill="CCEEFF"/>
          </w:tcPr>
          <w:p>
            <w:pPr>
              <w:spacing w:after="0"/>
              <w:rPr>
                <w:sz w:val="18"/>
                <w:szCs w:val="18"/>
                <w:color w:val="auto"/>
              </w:rPr>
            </w:pPr>
          </w:p>
        </w:tc>
        <w:tc>
          <w:tcPr>
            <w:tcW w:w="28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40" w:type="dxa"/>
            <w:vAlign w:val="bottom"/>
          </w:tcPr>
          <w:p>
            <w:pPr>
              <w:spacing w:after="0"/>
              <w:rPr>
                <w:sz w:val="20"/>
                <w:szCs w:val="20"/>
                <w:color w:val="auto"/>
              </w:rPr>
            </w:pPr>
            <w:r>
              <w:rPr>
                <w:rFonts w:ascii="Arial" w:cs="Arial" w:eastAsia="Arial" w:hAnsi="Arial"/>
                <w:sz w:val="18"/>
                <w:szCs w:val="18"/>
                <w:color w:val="auto"/>
              </w:rPr>
              <w:t>Operating expenses</w:t>
            </w:r>
          </w:p>
        </w:tc>
        <w:tc>
          <w:tcPr>
            <w:tcW w:w="28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45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(300)</w:t>
            </w:r>
          </w:p>
        </w:tc>
        <w:tc>
          <w:tcPr>
            <w:tcW w:w="1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4520" w:type="dxa"/>
            <w:vAlign w:val="bottom"/>
            <w:gridSpan w:val="3"/>
          </w:tcPr>
          <w:p>
            <w:pPr>
              <w:jc w:val="right"/>
              <w:ind w:right="100"/>
              <w:spacing w:after="0"/>
              <w:rPr>
                <w:sz w:val="20"/>
                <w:szCs w:val="20"/>
                <w:color w:val="auto"/>
              </w:rPr>
            </w:pPr>
            <w:r>
              <w:rPr>
                <w:rFonts w:ascii="Arial" w:cs="Arial" w:eastAsia="Arial" w:hAnsi="Arial"/>
                <w:sz w:val="18"/>
                <w:szCs w:val="18"/>
                <w:color w:val="auto"/>
              </w:rPr>
              <w:t>(106)</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(583)</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28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w:t>
            </w:r>
          </w:p>
        </w:tc>
        <w:tc>
          <w:tcPr>
            <w:tcW w:w="240" w:type="dxa"/>
            <w:vAlign w:val="bottom"/>
            <w:tcBorders>
              <w:top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(583</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740" w:type="dxa"/>
            <w:vAlign w:val="bottom"/>
          </w:tcPr>
          <w:p>
            <w:pPr>
              <w:spacing w:after="0"/>
              <w:rPr>
                <w:sz w:val="20"/>
                <w:szCs w:val="20"/>
                <w:color w:val="auto"/>
              </w:rPr>
            </w:pPr>
            <w:r>
              <w:rPr>
                <w:rFonts w:ascii="Arial" w:cs="Arial" w:eastAsia="Arial" w:hAnsi="Arial"/>
                <w:sz w:val="18"/>
                <w:szCs w:val="18"/>
                <w:b w:val="1"/>
                <w:bCs w:val="1"/>
                <w:color w:val="auto"/>
              </w:rPr>
              <w:t>Net income from related parties</w:t>
            </w:r>
          </w:p>
        </w:tc>
        <w:tc>
          <w:tcPr>
            <w:tcW w:w="2820" w:type="dxa"/>
            <w:vAlign w:val="bottom"/>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(226</w:t>
            </w:r>
          </w:p>
        </w:tc>
        <w:tc>
          <w:tcPr>
            <w:tcW w:w="240" w:type="dxa"/>
            <w:vAlign w:val="bottom"/>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740" w:type="dxa"/>
            <w:vAlign w:val="bottom"/>
          </w:tcPr>
          <w:p>
            <w:pPr>
              <w:spacing w:after="0" w:line="20" w:lineRule="exact"/>
              <w:rPr>
                <w:sz w:val="1"/>
                <w:szCs w:val="1"/>
                <w:color w:val="auto"/>
              </w:rPr>
            </w:pPr>
          </w:p>
        </w:tc>
        <w:tc>
          <w:tcPr>
            <w:tcW w:w="2820" w:type="dxa"/>
            <w:vAlign w:val="bottom"/>
            <w:vMerge w:val="restart"/>
          </w:tcPr>
          <w:p>
            <w:pPr>
              <w:jc w:val="right"/>
              <w:ind w:right="2010"/>
              <w:spacing w:after="0"/>
              <w:rPr>
                <w:sz w:val="20"/>
                <w:szCs w:val="20"/>
                <w:color w:val="auto"/>
              </w:rPr>
            </w:pPr>
            <w:r>
              <w:rPr>
                <w:rFonts w:ascii="Arial" w:cs="Arial" w:eastAsia="Arial" w:hAnsi="Arial"/>
                <w:sz w:val="18"/>
                <w:szCs w:val="18"/>
                <w:color w:val="auto"/>
              </w:rPr>
              <w:t>64</w:t>
            </w:r>
          </w:p>
        </w:tc>
        <w:tc>
          <w:tcPr>
            <w:tcW w:w="14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15"/>
        </w:trPr>
        <w:tc>
          <w:tcPr>
            <w:tcW w:w="340" w:type="dxa"/>
            <w:vAlign w:val="bottom"/>
            <w:tcBorders>
              <w:bottom w:val="single" w:sz="8" w:color="auto"/>
            </w:tcBorders>
          </w:tcPr>
          <w:p>
            <w:pPr>
              <w:spacing w:after="0"/>
              <w:rPr>
                <w:sz w:val="24"/>
                <w:szCs w:val="24"/>
                <w:color w:val="auto"/>
              </w:rPr>
            </w:pPr>
          </w:p>
        </w:tc>
        <w:tc>
          <w:tcPr>
            <w:tcW w:w="474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vMerge w:val="continue"/>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20. Related party transactions (continued)</w:t>
      </w:r>
    </w:p>
    <w:p>
      <w:pPr>
        <w:spacing w:after="0" w:line="239" w:lineRule="exact"/>
        <w:rPr>
          <w:sz w:val="20"/>
          <w:szCs w:val="20"/>
          <w:color w:val="auto"/>
        </w:rPr>
      </w:pPr>
    </w:p>
    <w:p>
      <w:pPr>
        <w:ind w:left="7940"/>
        <w:spacing w:after="0"/>
        <w:rPr>
          <w:sz w:val="20"/>
          <w:szCs w:val="20"/>
          <w:color w:val="auto"/>
        </w:rPr>
      </w:pPr>
      <w:r>
        <w:rPr>
          <w:rFonts w:ascii="Arial" w:cs="Arial" w:eastAsia="Arial" w:hAnsi="Arial"/>
          <w:sz w:val="16"/>
          <w:szCs w:val="16"/>
          <w:b w:val="1"/>
          <w:bCs w:val="1"/>
          <w:color w:val="auto"/>
        </w:rPr>
        <w:t>For the nine months ended September 30</w:t>
      </w:r>
    </w:p>
    <w:p>
      <w:pPr>
        <w:spacing w:after="0" w:line="50"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7600" w:type="dxa"/>
            <w:vAlign w:val="bottom"/>
            <w:tcBorders>
              <w:bottom w:val="single" w:sz="8" w:color="CCEEFF"/>
            </w:tcBorders>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2019</w:t>
            </w:r>
          </w:p>
        </w:tc>
        <w:tc>
          <w:tcPr>
            <w:tcW w:w="500" w:type="dxa"/>
            <w:vAlign w:val="bottom"/>
            <w:tcBorders>
              <w:top w:val="single" w:sz="8" w:color="auto"/>
              <w:bottom w:val="single" w:sz="8" w:color="auto"/>
            </w:tcBorders>
          </w:tcPr>
          <w:p>
            <w:pPr>
              <w:spacing w:after="0"/>
              <w:rPr>
                <w:sz w:val="19"/>
                <w:szCs w:val="19"/>
                <w:color w:val="auto"/>
              </w:rPr>
            </w:pPr>
          </w:p>
        </w:tc>
        <w:tc>
          <w:tcPr>
            <w:tcW w:w="240" w:type="dxa"/>
            <w:vAlign w:val="bottom"/>
            <w:tcBorders>
              <w:top w:val="single" w:sz="8" w:color="auto"/>
              <w:bottom w:val="single" w:sz="8" w:color="CCEEFF"/>
            </w:tcBorders>
          </w:tcPr>
          <w:p>
            <w:pPr>
              <w:spacing w:after="0"/>
              <w:rPr>
                <w:sz w:val="19"/>
                <w:szCs w:val="19"/>
                <w:color w:val="auto"/>
              </w:rPr>
            </w:pPr>
          </w:p>
        </w:tc>
        <w:tc>
          <w:tcPr>
            <w:tcW w:w="1440" w:type="dxa"/>
            <w:vAlign w:val="bottom"/>
            <w:tcBorders>
              <w:top w:val="single" w:sz="8" w:color="auto"/>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r>
      <w:tr>
        <w:trPr>
          <w:trHeight w:val="210"/>
        </w:trPr>
        <w:tc>
          <w:tcPr>
            <w:tcW w:w="7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9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540" w:type="dxa"/>
            <w:vAlign w:val="bottom"/>
            <w:gridSpan w:val="2"/>
          </w:tcPr>
          <w:p>
            <w:pPr>
              <w:ind w:left="160"/>
              <w:spacing w:after="0"/>
              <w:rPr>
                <w:sz w:val="20"/>
                <w:szCs w:val="20"/>
                <w:color w:val="auto"/>
              </w:rPr>
            </w:pPr>
            <w:r>
              <w:rPr>
                <w:rFonts w:ascii="Arial" w:cs="Arial" w:eastAsia="Arial" w:hAnsi="Arial"/>
                <w:sz w:val="18"/>
                <w:szCs w:val="18"/>
                <w:color w:val="auto"/>
              </w:rPr>
              <w:t>Loans</w:t>
            </w: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2,560</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1,962</w:t>
            </w:r>
          </w:p>
        </w:tc>
        <w:tc>
          <w:tcPr>
            <w:tcW w:w="80" w:type="dxa"/>
            <w:vAlign w:val="bottom"/>
          </w:tcPr>
          <w:p>
            <w:pPr>
              <w:spacing w:after="0"/>
              <w:rPr>
                <w:sz w:val="18"/>
                <w:szCs w:val="18"/>
                <w:color w:val="auto"/>
              </w:rPr>
            </w:pPr>
          </w:p>
        </w:tc>
      </w:tr>
      <w:tr>
        <w:trPr>
          <w:trHeight w:val="230"/>
        </w:trPr>
        <w:tc>
          <w:tcPr>
            <w:tcW w:w="85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Securities</w:t>
            </w: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r>
      <w:tr>
        <w:trPr>
          <w:trHeight w:val="210"/>
        </w:trPr>
        <w:tc>
          <w:tcPr>
            <w:tcW w:w="7600" w:type="dxa"/>
            <w:vAlign w:val="bottom"/>
          </w:tcPr>
          <w:p>
            <w:pPr>
              <w:spacing w:after="0"/>
              <w:rPr>
                <w:sz w:val="20"/>
                <w:szCs w:val="20"/>
                <w:color w:val="auto"/>
              </w:rPr>
            </w:pPr>
            <w:r>
              <w:rPr>
                <w:rFonts w:ascii="Arial" w:cs="Arial" w:eastAsia="Arial" w:hAnsi="Arial"/>
                <w:sz w:val="18"/>
                <w:szCs w:val="18"/>
                <w:color w:val="auto"/>
              </w:rPr>
              <w:t>Total interest income</w:t>
            </w:r>
          </w:p>
        </w:tc>
        <w:tc>
          <w:tcPr>
            <w:tcW w:w="94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2,560</w:t>
            </w:r>
          </w:p>
        </w:tc>
        <w:tc>
          <w:tcPr>
            <w:tcW w:w="240" w:type="dxa"/>
            <w:vAlign w:val="bottom"/>
          </w:tcPr>
          <w:p>
            <w:pPr>
              <w:spacing w:after="0"/>
              <w:rPr>
                <w:sz w:val="18"/>
                <w:szCs w:val="18"/>
                <w:color w:val="auto"/>
              </w:rPr>
            </w:pPr>
          </w:p>
        </w:tc>
        <w:tc>
          <w:tcPr>
            <w:tcW w:w="14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1,962</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5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Interest expense</w:t>
            </w:r>
          </w:p>
        </w:tc>
        <w:tc>
          <w:tcPr>
            <w:tcW w:w="5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540" w:type="dxa"/>
            <w:vAlign w:val="bottom"/>
            <w:gridSpan w:val="2"/>
          </w:tcPr>
          <w:p>
            <w:pPr>
              <w:ind w:left="160"/>
              <w:spacing w:after="0"/>
              <w:rPr>
                <w:sz w:val="20"/>
                <w:szCs w:val="20"/>
                <w:color w:val="auto"/>
              </w:rPr>
            </w:pPr>
            <w:r>
              <w:rPr>
                <w:rFonts w:ascii="Arial" w:cs="Arial" w:eastAsia="Arial" w:hAnsi="Arial"/>
                <w:sz w:val="18"/>
                <w:szCs w:val="18"/>
                <w:color w:val="auto"/>
              </w:rPr>
              <w:t>Deposits</w:t>
            </w: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(917)</w:t>
            </w:r>
          </w:p>
        </w:tc>
        <w:tc>
          <w:tcPr>
            <w:tcW w:w="1540" w:type="dxa"/>
            <w:vAlign w:val="bottom"/>
            <w:gridSpan w:val="3"/>
          </w:tcPr>
          <w:p>
            <w:pPr>
              <w:jc w:val="right"/>
              <w:ind w:right="40"/>
              <w:spacing w:after="0"/>
              <w:rPr>
                <w:sz w:val="20"/>
                <w:szCs w:val="20"/>
                <w:color w:val="auto"/>
              </w:rPr>
            </w:pPr>
            <w:r>
              <w:rPr>
                <w:rFonts w:ascii="Arial" w:cs="Arial" w:eastAsia="Arial" w:hAnsi="Arial"/>
                <w:sz w:val="18"/>
                <w:szCs w:val="18"/>
                <w:color w:val="auto"/>
              </w:rPr>
              <w:t>(702)</w:t>
            </w:r>
          </w:p>
        </w:tc>
      </w:tr>
      <w:tr>
        <w:trPr>
          <w:trHeight w:val="270"/>
        </w:trPr>
        <w:tc>
          <w:tcPr>
            <w:tcW w:w="8540" w:type="dxa"/>
            <w:vAlign w:val="bottom"/>
            <w:gridSpan w:val="2"/>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30"/>
                <w:szCs w:val="30"/>
                <w:color w:val="auto"/>
                <w:vertAlign w:val="superscript"/>
              </w:rPr>
              <w:t>(1)</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(645)</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23"/>
                <w:szCs w:val="23"/>
                <w:color w:val="auto"/>
              </w:rPr>
            </w:pPr>
          </w:p>
        </w:tc>
      </w:tr>
      <w:tr>
        <w:trPr>
          <w:trHeight w:val="210"/>
        </w:trPr>
        <w:tc>
          <w:tcPr>
            <w:tcW w:w="76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940" w:type="dxa"/>
            <w:vAlign w:val="bottom"/>
            <w:tcBorders>
              <w:top w:val="single" w:sz="8" w:color="auto"/>
              <w:bottom w:val="single" w:sz="8" w:color="auto"/>
            </w:tcBorders>
          </w:tcPr>
          <w:p>
            <w:pPr>
              <w:spacing w:after="0"/>
              <w:rPr>
                <w:sz w:val="18"/>
                <w:szCs w:val="18"/>
                <w:color w:val="auto"/>
              </w:rPr>
            </w:pP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3"/>
              </w:rPr>
              <w:t>(1,562</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(702</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r>
      <w:tr>
        <w:trPr>
          <w:trHeight w:val="210"/>
        </w:trPr>
        <w:tc>
          <w:tcPr>
            <w:tcW w:w="76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30"/>
        </w:trPr>
        <w:tc>
          <w:tcPr>
            <w:tcW w:w="8540" w:type="dxa"/>
            <w:vAlign w:val="bottom"/>
            <w:gridSpan w:val="2"/>
          </w:tcPr>
          <w:p>
            <w:pPr>
              <w:spacing w:after="0"/>
              <w:rPr>
                <w:sz w:val="20"/>
                <w:szCs w:val="20"/>
                <w:color w:val="auto"/>
              </w:rPr>
            </w:pPr>
            <w:r>
              <w:rPr>
                <w:rFonts w:ascii="Arial" w:cs="Arial" w:eastAsia="Arial" w:hAnsi="Arial"/>
                <w:sz w:val="18"/>
                <w:szCs w:val="18"/>
                <w:b w:val="1"/>
                <w:bCs w:val="1"/>
                <w:color w:val="auto"/>
              </w:rPr>
              <w:t>Net interest income (expenses)</w:t>
            </w:r>
          </w:p>
        </w:tc>
        <w:tc>
          <w:tcPr>
            <w:tcW w:w="74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998</w:t>
            </w:r>
          </w:p>
        </w:tc>
        <w:tc>
          <w:tcPr>
            <w:tcW w:w="1460" w:type="dxa"/>
            <w:vAlign w:val="bottom"/>
            <w:gridSpan w:val="2"/>
          </w:tcPr>
          <w:p>
            <w:pPr>
              <w:jc w:val="right"/>
              <w:spacing w:after="0"/>
              <w:rPr>
                <w:sz w:val="20"/>
                <w:szCs w:val="20"/>
                <w:color w:val="auto"/>
              </w:rPr>
            </w:pPr>
            <w:r>
              <w:rPr>
                <w:rFonts w:ascii="Arial" w:cs="Arial" w:eastAsia="Arial" w:hAnsi="Arial"/>
                <w:sz w:val="18"/>
                <w:szCs w:val="18"/>
                <w:b w:val="1"/>
                <w:bCs w:val="1"/>
                <w:color w:val="auto"/>
              </w:rPr>
              <w:t>1,260</w:t>
            </w:r>
          </w:p>
        </w:tc>
        <w:tc>
          <w:tcPr>
            <w:tcW w:w="80" w:type="dxa"/>
            <w:vAlign w:val="bottom"/>
          </w:tcPr>
          <w:p>
            <w:pPr>
              <w:spacing w:after="0"/>
              <w:rPr>
                <w:sz w:val="19"/>
                <w:szCs w:val="19"/>
                <w:color w:val="auto"/>
              </w:rPr>
            </w:pPr>
          </w:p>
        </w:tc>
      </w:tr>
      <w:tr>
        <w:trPr>
          <w:trHeight w:val="210"/>
        </w:trPr>
        <w:tc>
          <w:tcPr>
            <w:tcW w:w="76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8540" w:type="dxa"/>
            <w:vAlign w:val="bottom"/>
            <w:gridSpan w:val="2"/>
          </w:tcPr>
          <w:p>
            <w:pPr>
              <w:spacing w:after="0"/>
              <w:rPr>
                <w:sz w:val="20"/>
                <w:szCs w:val="20"/>
                <w:color w:val="auto"/>
              </w:rPr>
            </w:pPr>
            <w:r>
              <w:rPr>
                <w:rFonts w:ascii="Arial" w:cs="Arial" w:eastAsia="Arial" w:hAnsi="Arial"/>
                <w:sz w:val="18"/>
                <w:szCs w:val="18"/>
                <w:b w:val="1"/>
                <w:bCs w:val="1"/>
                <w:color w:val="auto"/>
              </w:rPr>
              <w:t>Other income (expense)</w:t>
            </w:r>
          </w:p>
        </w:tc>
        <w:tc>
          <w:tcPr>
            <w:tcW w:w="5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5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Fees and commissions, net</w:t>
            </w: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r>
      <w:tr>
        <w:trPr>
          <w:trHeight w:val="216"/>
        </w:trPr>
        <w:tc>
          <w:tcPr>
            <w:tcW w:w="8540" w:type="dxa"/>
            <w:vAlign w:val="bottom"/>
            <w:gridSpan w:val="2"/>
          </w:tcPr>
          <w:p>
            <w:pPr>
              <w:ind w:left="160"/>
              <w:spacing w:after="0"/>
              <w:rPr>
                <w:sz w:val="20"/>
                <w:szCs w:val="20"/>
                <w:color w:val="auto"/>
              </w:rPr>
            </w:pPr>
            <w:r>
              <w:rPr>
                <w:rFonts w:ascii="Arial" w:cs="Arial" w:eastAsia="Arial" w:hAnsi="Arial"/>
                <w:sz w:val="18"/>
                <w:szCs w:val="18"/>
                <w:color w:val="auto"/>
              </w:rPr>
              <w:t>(Loss) gain on financial instruments, net</w:t>
            </w: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(41)</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17</w:t>
            </w:r>
          </w:p>
        </w:tc>
        <w:tc>
          <w:tcPr>
            <w:tcW w:w="80" w:type="dxa"/>
            <w:vAlign w:val="bottom"/>
          </w:tcPr>
          <w:p>
            <w:pPr>
              <w:spacing w:after="0"/>
              <w:rPr>
                <w:sz w:val="18"/>
                <w:szCs w:val="18"/>
                <w:color w:val="auto"/>
              </w:rPr>
            </w:pPr>
          </w:p>
        </w:tc>
      </w:tr>
      <w:tr>
        <w:trPr>
          <w:trHeight w:val="230"/>
        </w:trPr>
        <w:tc>
          <w:tcPr>
            <w:tcW w:w="85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Other income, net</w:t>
            </w: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9"/>
                <w:szCs w:val="19"/>
                <w:color w:val="auto"/>
              </w:rPr>
            </w:pPr>
          </w:p>
        </w:tc>
      </w:tr>
      <w:tr>
        <w:trPr>
          <w:trHeight w:val="210"/>
        </w:trPr>
        <w:tc>
          <w:tcPr>
            <w:tcW w:w="76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income, net</w:t>
            </w:r>
          </w:p>
        </w:tc>
        <w:tc>
          <w:tcPr>
            <w:tcW w:w="940" w:type="dxa"/>
            <w:vAlign w:val="bottom"/>
            <w:tcBorders>
              <w:top w:val="single" w:sz="8" w:color="auto"/>
              <w:bottom w:val="single" w:sz="8" w:color="auto"/>
            </w:tcBorders>
          </w:tcPr>
          <w:p>
            <w:pPr>
              <w:spacing w:after="0"/>
              <w:rPr>
                <w:sz w:val="18"/>
                <w:szCs w:val="18"/>
                <w:color w:val="auto"/>
              </w:rPr>
            </w:pP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(41</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10"/>
        </w:trPr>
        <w:tc>
          <w:tcPr>
            <w:tcW w:w="76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540" w:type="dxa"/>
            <w:vAlign w:val="bottom"/>
            <w:gridSpan w:val="2"/>
          </w:tcPr>
          <w:p>
            <w:pPr>
              <w:spacing w:after="0"/>
              <w:rPr>
                <w:sz w:val="20"/>
                <w:szCs w:val="20"/>
                <w:color w:val="auto"/>
              </w:rPr>
            </w:pPr>
            <w:r>
              <w:rPr>
                <w:rFonts w:ascii="Arial" w:cs="Arial" w:eastAsia="Arial" w:hAnsi="Arial"/>
                <w:sz w:val="18"/>
                <w:szCs w:val="18"/>
                <w:color w:val="auto"/>
              </w:rPr>
              <w:t>Operating expenses</w:t>
            </w:r>
          </w:p>
        </w:tc>
        <w:tc>
          <w:tcPr>
            <w:tcW w:w="5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5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(899)</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30"/>
        </w:trPr>
        <w:tc>
          <w:tcPr>
            <w:tcW w:w="8540" w:type="dxa"/>
            <w:vAlign w:val="bottom"/>
            <w:gridSpan w:val="2"/>
          </w:tcPr>
          <w:p>
            <w:pPr>
              <w:ind w:left="160"/>
              <w:spacing w:after="0"/>
              <w:rPr>
                <w:sz w:val="20"/>
                <w:szCs w:val="20"/>
                <w:color w:val="auto"/>
              </w:rPr>
            </w:pPr>
            <w:r>
              <w:rPr>
                <w:rFonts w:ascii="Arial" w:cs="Arial" w:eastAsia="Arial" w:hAnsi="Arial"/>
                <w:sz w:val="18"/>
                <w:szCs w:val="18"/>
                <w:color w:val="auto"/>
              </w:rPr>
              <w:t>Other expenses</w:t>
            </w: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(351)</w:t>
            </w:r>
          </w:p>
        </w:tc>
        <w:tc>
          <w:tcPr>
            <w:tcW w:w="1540" w:type="dxa"/>
            <w:vAlign w:val="bottom"/>
            <w:gridSpan w:val="3"/>
          </w:tcPr>
          <w:p>
            <w:pPr>
              <w:jc w:val="right"/>
              <w:ind w:right="40"/>
              <w:spacing w:after="0"/>
              <w:rPr>
                <w:sz w:val="20"/>
                <w:szCs w:val="20"/>
                <w:color w:val="auto"/>
              </w:rPr>
            </w:pPr>
            <w:r>
              <w:rPr>
                <w:rFonts w:ascii="Arial" w:cs="Arial" w:eastAsia="Arial" w:hAnsi="Arial"/>
                <w:sz w:val="18"/>
                <w:szCs w:val="18"/>
                <w:color w:val="auto"/>
              </w:rPr>
              <w:t>(1,766)</w:t>
            </w:r>
          </w:p>
        </w:tc>
      </w:tr>
      <w:tr>
        <w:trPr>
          <w:trHeight w:val="210"/>
        </w:trPr>
        <w:tc>
          <w:tcPr>
            <w:tcW w:w="7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940" w:type="dxa"/>
            <w:vAlign w:val="bottom"/>
            <w:tcBorders>
              <w:top w:val="single" w:sz="8" w:color="auto"/>
              <w:bottom w:val="single" w:sz="8" w:color="auto"/>
            </w:tcBorders>
            <w:shd w:val="clear" w:color="auto" w:fill="CCEEFF"/>
          </w:tcPr>
          <w:p>
            <w:pPr>
              <w:spacing w:after="0"/>
              <w:rPr>
                <w:sz w:val="18"/>
                <w:szCs w:val="18"/>
                <w:color w:val="auto"/>
              </w:rPr>
            </w:pP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(1,250</w:t>
            </w:r>
          </w:p>
        </w:tc>
        <w:tc>
          <w:tcPr>
            <w:tcW w:w="240" w:type="dxa"/>
            <w:vAlign w:val="bottom"/>
            <w:tcBorders>
              <w:top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color w:val="auto"/>
                <w:w w:val="74"/>
              </w:rPr>
              <w:t>)</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(1,766</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r>
      <w:tr>
        <w:trPr>
          <w:trHeight w:val="223"/>
        </w:trPr>
        <w:tc>
          <w:tcPr>
            <w:tcW w:w="7600" w:type="dxa"/>
            <w:vAlign w:val="bottom"/>
          </w:tcPr>
          <w:p>
            <w:pPr>
              <w:spacing w:after="0"/>
              <w:rPr>
                <w:sz w:val="20"/>
                <w:szCs w:val="20"/>
                <w:color w:val="auto"/>
              </w:rPr>
            </w:pPr>
            <w:r>
              <w:rPr>
                <w:rFonts w:ascii="Arial" w:cs="Arial" w:eastAsia="Arial" w:hAnsi="Arial"/>
                <w:sz w:val="18"/>
                <w:szCs w:val="18"/>
                <w:b w:val="1"/>
                <w:bCs w:val="1"/>
                <w:color w:val="auto"/>
              </w:rPr>
              <w:t>Net income from related parties</w:t>
            </w:r>
          </w:p>
        </w:tc>
        <w:tc>
          <w:tcPr>
            <w:tcW w:w="94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b w:val="1"/>
                <w:bCs w:val="1"/>
                <w:color w:val="auto"/>
              </w:rPr>
              <w:t>(293</w:t>
            </w:r>
          </w:p>
        </w:tc>
        <w:tc>
          <w:tcPr>
            <w:tcW w:w="240" w:type="dxa"/>
            <w:vAlign w:val="bottom"/>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440" w:type="dxa"/>
            <w:vAlign w:val="bottom"/>
          </w:tcPr>
          <w:p>
            <w:pPr>
              <w:jc w:val="right"/>
              <w:spacing w:after="0"/>
              <w:rPr>
                <w:sz w:val="20"/>
                <w:szCs w:val="20"/>
                <w:color w:val="auto"/>
              </w:rPr>
            </w:pPr>
            <w:r>
              <w:rPr>
                <w:rFonts w:ascii="Arial" w:cs="Arial" w:eastAsia="Arial" w:hAnsi="Arial"/>
                <w:sz w:val="18"/>
                <w:szCs w:val="18"/>
                <w:b w:val="1"/>
                <w:bCs w:val="1"/>
                <w:color w:val="auto"/>
              </w:rPr>
              <w:t>(487</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760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42" w:lineRule="exact"/>
        <w:rPr>
          <w:sz w:val="20"/>
          <w:szCs w:val="20"/>
          <w:color w:val="auto"/>
        </w:rPr>
      </w:pPr>
    </w:p>
    <w:p>
      <w:pPr>
        <w:ind w:left="340" w:right="260" w:hanging="8"/>
        <w:spacing w:after="0" w:line="211" w:lineRule="auto"/>
        <w:tabs>
          <w:tab w:leader="none" w:pos="560" w:val="left"/>
        </w:tabs>
        <w:numPr>
          <w:ilvl w:val="0"/>
          <w:numId w:val="65"/>
        </w:numPr>
        <w:rPr>
          <w:rFonts w:ascii="Arial" w:cs="Arial" w:eastAsia="Arial" w:hAnsi="Arial"/>
          <w:sz w:val="27"/>
          <w:szCs w:val="27"/>
          <w:color w:val="auto"/>
          <w:vertAlign w:val="superscript"/>
        </w:rPr>
      </w:pPr>
      <w:r>
        <w:rPr>
          <w:rFonts w:ascii="Arial" w:cs="Arial" w:eastAsia="Arial" w:hAnsi="Arial"/>
          <w:sz w:val="17"/>
          <w:szCs w:val="17"/>
          <w:color w:val="auto"/>
        </w:rPr>
        <w:t>As of September 30, 2019, the financial costs associated with the lease liability arising from the contract where the Bank is a lessee with related parties are included in the composition.</w:t>
      </w:r>
    </w:p>
    <w:p>
      <w:pPr>
        <w:spacing w:after="0" w:line="200" w:lineRule="exact"/>
        <w:rPr>
          <w:sz w:val="20"/>
          <w:szCs w:val="20"/>
          <w:color w:val="auto"/>
        </w:rPr>
      </w:pPr>
    </w:p>
    <w:p>
      <w:pPr>
        <w:spacing w:after="0" w:line="220" w:lineRule="exact"/>
        <w:rPr>
          <w:sz w:val="20"/>
          <w:szCs w:val="20"/>
          <w:color w:val="auto"/>
        </w:rPr>
      </w:pPr>
    </w:p>
    <w:p>
      <w:pPr>
        <w:jc w:val="center"/>
        <w:ind w:right="-259"/>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60"/>
          </w:cols>
          <w:pgMar w:left="240" w:top="945" w:right="499" w:bottom="1440" w:gutter="0" w:footer="0" w:header="0"/>
        </w:sectPr>
      </w:pPr>
    </w:p>
    <w:bookmarkStart w:id="67" w:name="page68"/>
    <w:bookmarkEnd w:id="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total compensation paid to directors and the executives of Bladex as representatives of the Bank amounted to:</w:t>
      </w:r>
    </w:p>
    <w:p>
      <w:pPr>
        <w:spacing w:after="0" w:line="235" w:lineRule="exact"/>
        <w:rPr>
          <w:sz w:val="20"/>
          <w:szCs w:val="20"/>
          <w:color w:val="auto"/>
        </w:rPr>
      </w:pPr>
    </w:p>
    <w:p>
      <w:pPr>
        <w:ind w:left="7480"/>
        <w:spacing w:after="0"/>
        <w:rPr>
          <w:sz w:val="20"/>
          <w:szCs w:val="20"/>
          <w:color w:val="auto"/>
        </w:rPr>
      </w:pPr>
      <w:r>
        <w:rPr>
          <w:rFonts w:ascii="Arial" w:cs="Arial" w:eastAsia="Arial" w:hAnsi="Arial"/>
          <w:sz w:val="18"/>
          <w:szCs w:val="18"/>
          <w:b w:val="1"/>
          <w:bCs w:val="1"/>
          <w:color w:val="auto"/>
        </w:rPr>
        <w:t>Three months ended September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780" w:type="dxa"/>
            <w:vAlign w:val="bottom"/>
            <w:tcBorders>
              <w:bottom w:val="single" w:sz="8" w:color="CCEEFF"/>
            </w:tcBorders>
            <w:gridSpan w:val="2"/>
          </w:tcPr>
          <w:p>
            <w:pPr>
              <w:spacing w:after="0"/>
              <w:rPr>
                <w:sz w:val="19"/>
                <w:szCs w:val="19"/>
                <w:color w:val="auto"/>
              </w:rPr>
            </w:pPr>
          </w:p>
        </w:tc>
        <w:tc>
          <w:tcPr>
            <w:tcW w:w="106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2019</w:t>
            </w:r>
          </w:p>
        </w:tc>
        <w:tc>
          <w:tcPr>
            <w:tcW w:w="500" w:type="dxa"/>
            <w:vAlign w:val="bottom"/>
            <w:tcBorders>
              <w:top w:val="single" w:sz="8" w:color="auto"/>
              <w:bottom w:val="single" w:sz="8" w:color="auto"/>
            </w:tcBorders>
          </w:tcPr>
          <w:p>
            <w:pPr>
              <w:spacing w:after="0"/>
              <w:rPr>
                <w:sz w:val="19"/>
                <w:szCs w:val="19"/>
                <w:color w:val="auto"/>
              </w:rPr>
            </w:pPr>
          </w:p>
        </w:tc>
        <w:tc>
          <w:tcPr>
            <w:tcW w:w="300" w:type="dxa"/>
            <w:vAlign w:val="bottom"/>
            <w:tcBorders>
              <w:top w:val="single" w:sz="8" w:color="auto"/>
              <w:bottom w:val="single" w:sz="8" w:color="CCEEFF"/>
            </w:tcBorders>
          </w:tcPr>
          <w:p>
            <w:pPr>
              <w:spacing w:after="0"/>
              <w:rPr>
                <w:sz w:val="19"/>
                <w:szCs w:val="19"/>
                <w:color w:val="auto"/>
              </w:rPr>
            </w:pPr>
          </w:p>
        </w:tc>
        <w:tc>
          <w:tcPr>
            <w:tcW w:w="1520" w:type="dxa"/>
            <w:vAlign w:val="bottom"/>
            <w:tcBorders>
              <w:top w:val="single" w:sz="8" w:color="auto"/>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156"/>
        </w:trPr>
        <w:tc>
          <w:tcPr>
            <w:tcW w:w="6780" w:type="dxa"/>
            <w:vAlign w:val="bottom"/>
            <w:gridSpan w:val="2"/>
            <w:shd w:val="clear" w:color="auto" w:fill="CCEEFF"/>
          </w:tcPr>
          <w:p>
            <w:pPr>
              <w:spacing w:after="0" w:line="156" w:lineRule="exact"/>
              <w:rPr>
                <w:sz w:val="20"/>
                <w:szCs w:val="20"/>
                <w:color w:val="auto"/>
              </w:rPr>
            </w:pPr>
            <w:r>
              <w:rPr>
                <w:rFonts w:ascii="Arial" w:cs="Arial" w:eastAsia="Arial" w:hAnsi="Arial"/>
                <w:sz w:val="18"/>
                <w:szCs w:val="18"/>
                <w:b w:val="1"/>
                <w:bCs w:val="1"/>
                <w:color w:val="auto"/>
              </w:rPr>
              <w:t>Expenses:</w:t>
            </w:r>
          </w:p>
        </w:tc>
        <w:tc>
          <w:tcPr>
            <w:tcW w:w="106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5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34"/>
        </w:trPr>
        <w:tc>
          <w:tcPr>
            <w:tcW w:w="760" w:type="dxa"/>
            <w:vAlign w:val="bottom"/>
            <w:tcBorders>
              <w:top w:val="single" w:sz="8" w:color="auto"/>
            </w:tcBorders>
            <w:shd w:val="clear" w:color="auto" w:fill="CCEEFF"/>
          </w:tcPr>
          <w:p>
            <w:pPr>
              <w:spacing w:after="0"/>
              <w:rPr>
                <w:sz w:val="2"/>
                <w:szCs w:val="2"/>
                <w:color w:val="auto"/>
              </w:rPr>
            </w:pPr>
          </w:p>
        </w:tc>
        <w:tc>
          <w:tcPr>
            <w:tcW w:w="6020" w:type="dxa"/>
            <w:vAlign w:val="bottom"/>
            <w:tcBorders>
              <w:top w:val="single" w:sz="8" w:color="CCEEFF"/>
            </w:tcBorders>
            <w:shd w:val="clear" w:color="auto" w:fill="CCEEFF"/>
          </w:tcPr>
          <w:p>
            <w:pPr>
              <w:spacing w:after="0"/>
              <w:rPr>
                <w:sz w:val="2"/>
                <w:szCs w:val="2"/>
                <w:color w:val="auto"/>
              </w:rPr>
            </w:pPr>
          </w:p>
        </w:tc>
        <w:tc>
          <w:tcPr>
            <w:tcW w:w="1060" w:type="dxa"/>
            <w:vAlign w:val="bottom"/>
            <w:tcBorders>
              <w:top w:val="single" w:sz="8" w:color="CCEEFF"/>
            </w:tcBorders>
            <w:shd w:val="clear" w:color="auto" w:fill="CCEEFF"/>
          </w:tcPr>
          <w:p>
            <w:pPr>
              <w:spacing w:after="0"/>
              <w:rPr>
                <w:sz w:val="2"/>
                <w:szCs w:val="2"/>
                <w:color w:val="auto"/>
              </w:rPr>
            </w:pPr>
          </w:p>
        </w:tc>
        <w:tc>
          <w:tcPr>
            <w:tcW w:w="500" w:type="dxa"/>
            <w:vAlign w:val="bottom"/>
            <w:tcBorders>
              <w:top w:val="single" w:sz="8" w:color="CCEEFF"/>
            </w:tcBorders>
            <w:shd w:val="clear" w:color="auto" w:fill="CCEEFF"/>
          </w:tcPr>
          <w:p>
            <w:pPr>
              <w:spacing w:after="0"/>
              <w:rPr>
                <w:sz w:val="2"/>
                <w:szCs w:val="2"/>
                <w:color w:val="auto"/>
              </w:rPr>
            </w:pPr>
          </w:p>
        </w:tc>
        <w:tc>
          <w:tcPr>
            <w:tcW w:w="300" w:type="dxa"/>
            <w:vAlign w:val="bottom"/>
            <w:tcBorders>
              <w:top w:val="single" w:sz="8" w:color="CCEEFF"/>
            </w:tcBorders>
            <w:shd w:val="clear" w:color="auto" w:fill="CCEEFF"/>
          </w:tcPr>
          <w:p>
            <w:pPr>
              <w:spacing w:after="0"/>
              <w:rPr>
                <w:sz w:val="2"/>
                <w:szCs w:val="2"/>
                <w:color w:val="auto"/>
              </w:rPr>
            </w:pPr>
          </w:p>
        </w:tc>
        <w:tc>
          <w:tcPr>
            <w:tcW w:w="1520" w:type="dxa"/>
            <w:vAlign w:val="bottom"/>
            <w:tcBorders>
              <w:top w:val="single" w:sz="8" w:color="CCEEFF"/>
            </w:tcBorders>
            <w:shd w:val="clear" w:color="auto" w:fill="CCEEFF"/>
          </w:tcPr>
          <w:p>
            <w:pPr>
              <w:spacing w:after="0"/>
              <w:rPr>
                <w:sz w:val="2"/>
                <w:szCs w:val="2"/>
                <w:color w:val="auto"/>
              </w:rPr>
            </w:pPr>
          </w:p>
        </w:tc>
        <w:tc>
          <w:tcPr>
            <w:tcW w:w="100" w:type="dxa"/>
            <w:vAlign w:val="bottom"/>
            <w:tcBorders>
              <w:top w:val="single" w:sz="8" w:color="CCEEFF"/>
            </w:tcBorders>
            <w:shd w:val="clear" w:color="auto" w:fill="CCEEFF"/>
          </w:tcPr>
          <w:p>
            <w:pPr>
              <w:spacing w:after="0"/>
              <w:rPr>
                <w:sz w:val="2"/>
                <w:szCs w:val="2"/>
                <w:color w:val="auto"/>
              </w:rPr>
            </w:pPr>
          </w:p>
        </w:tc>
      </w:tr>
      <w:tr>
        <w:trPr>
          <w:trHeight w:val="283"/>
        </w:trPr>
        <w:tc>
          <w:tcPr>
            <w:tcW w:w="784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800" w:type="dxa"/>
            <w:vAlign w:val="bottom"/>
            <w:gridSpan w:val="2"/>
          </w:tcPr>
          <w:p>
            <w:pPr>
              <w:jc w:val="right"/>
              <w:ind w:right="300"/>
              <w:spacing w:after="0"/>
              <w:rPr>
                <w:sz w:val="20"/>
                <w:szCs w:val="20"/>
                <w:color w:val="auto"/>
              </w:rPr>
            </w:pPr>
            <w:r>
              <w:rPr>
                <w:rFonts w:ascii="Arial" w:cs="Arial" w:eastAsia="Arial" w:hAnsi="Arial"/>
                <w:sz w:val="18"/>
                <w:szCs w:val="18"/>
                <w:color w:val="auto"/>
              </w:rPr>
              <w:t>192</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214</w:t>
            </w:r>
          </w:p>
        </w:tc>
      </w:tr>
      <w:tr>
        <w:trPr>
          <w:trHeight w:val="197"/>
        </w:trPr>
        <w:tc>
          <w:tcPr>
            <w:tcW w:w="678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to executives</w:t>
            </w:r>
          </w:p>
        </w:tc>
        <w:tc>
          <w:tcPr>
            <w:tcW w:w="1060" w:type="dxa"/>
            <w:vAlign w:val="bottom"/>
            <w:tcBorders>
              <w:top w:val="single" w:sz="8" w:color="auto"/>
              <w:bottom w:val="single" w:sz="8" w:color="auto"/>
            </w:tcBorders>
            <w:shd w:val="clear" w:color="auto" w:fill="CCEEFF"/>
          </w:tcPr>
          <w:p>
            <w:pPr>
              <w:spacing w:after="0"/>
              <w:rPr>
                <w:sz w:val="17"/>
                <w:szCs w:val="17"/>
                <w:color w:val="auto"/>
              </w:rPr>
            </w:pPr>
          </w:p>
        </w:tc>
        <w:tc>
          <w:tcPr>
            <w:tcW w:w="5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475</w:t>
            </w:r>
          </w:p>
        </w:tc>
        <w:tc>
          <w:tcPr>
            <w:tcW w:w="300" w:type="dxa"/>
            <w:vAlign w:val="bottom"/>
            <w:tcBorders>
              <w:top w:val="single" w:sz="8" w:color="CCEEFF"/>
              <w:bottom w:val="single" w:sz="8" w:color="CCEEFF"/>
            </w:tcBorders>
            <w:shd w:val="clear" w:color="auto" w:fill="CCEEFF"/>
          </w:tcPr>
          <w:p>
            <w:pPr>
              <w:spacing w:after="0"/>
              <w:rPr>
                <w:sz w:val="17"/>
                <w:szCs w:val="17"/>
                <w:color w:val="auto"/>
              </w:rPr>
            </w:pPr>
          </w:p>
        </w:tc>
        <w:tc>
          <w:tcPr>
            <w:tcW w:w="15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472</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6020" w:type="dxa"/>
            <w:vAlign w:val="bottom"/>
          </w:tcPr>
          <w:p>
            <w:pPr>
              <w:spacing w:after="0" w:line="20" w:lineRule="exact"/>
              <w:rPr>
                <w:sz w:val="1"/>
                <w:szCs w:val="1"/>
                <w:color w:val="auto"/>
              </w:rPr>
            </w:pPr>
          </w:p>
        </w:tc>
        <w:tc>
          <w:tcPr>
            <w:tcW w:w="1560" w:type="dxa"/>
            <w:vAlign w:val="bottom"/>
            <w:tcBorders>
              <w:bottom w:val="single" w:sz="8" w:color="auto"/>
            </w:tcBorders>
            <w:gridSpan w:val="2"/>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760" w:type="dxa"/>
            <w:vAlign w:val="bottom"/>
          </w:tcPr>
          <w:p>
            <w:pPr>
              <w:spacing w:after="0"/>
              <w:rPr>
                <w:sz w:val="24"/>
                <w:szCs w:val="24"/>
                <w:color w:val="auto"/>
              </w:rPr>
            </w:pPr>
          </w:p>
        </w:tc>
        <w:tc>
          <w:tcPr>
            <w:tcW w:w="6020" w:type="dxa"/>
            <w:vAlign w:val="bottom"/>
          </w:tcPr>
          <w:p>
            <w:pPr>
              <w:spacing w:after="0"/>
              <w:rPr>
                <w:sz w:val="24"/>
                <w:szCs w:val="24"/>
                <w:color w:val="auto"/>
              </w:rPr>
            </w:pPr>
          </w:p>
        </w:tc>
        <w:tc>
          <w:tcPr>
            <w:tcW w:w="3480" w:type="dxa"/>
            <w:vAlign w:val="bottom"/>
            <w:gridSpan w:val="5"/>
          </w:tcPr>
          <w:p>
            <w:pPr>
              <w:jc w:val="right"/>
              <w:ind w:right="500"/>
              <w:spacing w:after="0"/>
              <w:rPr>
                <w:sz w:val="20"/>
                <w:szCs w:val="20"/>
                <w:color w:val="auto"/>
              </w:rPr>
            </w:pPr>
            <w:r>
              <w:rPr>
                <w:rFonts w:ascii="Arial" w:cs="Arial" w:eastAsia="Arial" w:hAnsi="Arial"/>
                <w:sz w:val="18"/>
                <w:szCs w:val="18"/>
                <w:b w:val="1"/>
                <w:bCs w:val="1"/>
                <w:color w:val="auto"/>
              </w:rPr>
              <w:t>Nine months ended September 30</w:t>
            </w:r>
          </w:p>
        </w:tc>
      </w:tr>
      <w:tr>
        <w:trPr>
          <w:trHeight w:val="223"/>
        </w:trPr>
        <w:tc>
          <w:tcPr>
            <w:tcW w:w="760" w:type="dxa"/>
            <w:vAlign w:val="bottom"/>
            <w:tcBorders>
              <w:bottom w:val="single" w:sz="8" w:color="CCEEFF"/>
            </w:tcBorders>
          </w:tcPr>
          <w:p>
            <w:pPr>
              <w:spacing w:after="0"/>
              <w:rPr>
                <w:sz w:val="19"/>
                <w:szCs w:val="19"/>
                <w:color w:val="auto"/>
              </w:rPr>
            </w:pPr>
          </w:p>
        </w:tc>
        <w:tc>
          <w:tcPr>
            <w:tcW w:w="6020" w:type="dxa"/>
            <w:vAlign w:val="bottom"/>
            <w:tcBorders>
              <w:bottom w:val="single" w:sz="8" w:color="CCEEFF"/>
            </w:tcBorders>
          </w:tcPr>
          <w:p>
            <w:pPr>
              <w:spacing w:after="0"/>
              <w:rPr>
                <w:sz w:val="19"/>
                <w:szCs w:val="19"/>
                <w:color w:val="auto"/>
              </w:rPr>
            </w:pPr>
          </w:p>
        </w:tc>
        <w:tc>
          <w:tcPr>
            <w:tcW w:w="106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2019</w:t>
            </w:r>
          </w:p>
        </w:tc>
        <w:tc>
          <w:tcPr>
            <w:tcW w:w="500" w:type="dxa"/>
            <w:vAlign w:val="bottom"/>
            <w:tcBorders>
              <w:top w:val="single" w:sz="8" w:color="auto"/>
              <w:bottom w:val="single" w:sz="8" w:color="auto"/>
            </w:tcBorders>
          </w:tcPr>
          <w:p>
            <w:pPr>
              <w:spacing w:after="0"/>
              <w:rPr>
                <w:sz w:val="19"/>
                <w:szCs w:val="19"/>
                <w:color w:val="auto"/>
              </w:rPr>
            </w:pPr>
          </w:p>
        </w:tc>
        <w:tc>
          <w:tcPr>
            <w:tcW w:w="300" w:type="dxa"/>
            <w:vAlign w:val="bottom"/>
            <w:tcBorders>
              <w:top w:val="single" w:sz="8" w:color="auto"/>
              <w:bottom w:val="single" w:sz="8" w:color="CCEEFF"/>
            </w:tcBorders>
          </w:tcPr>
          <w:p>
            <w:pPr>
              <w:spacing w:after="0"/>
              <w:rPr>
                <w:sz w:val="19"/>
                <w:szCs w:val="19"/>
                <w:color w:val="auto"/>
              </w:rPr>
            </w:pPr>
          </w:p>
        </w:tc>
        <w:tc>
          <w:tcPr>
            <w:tcW w:w="1520" w:type="dxa"/>
            <w:vAlign w:val="bottom"/>
            <w:tcBorders>
              <w:top w:val="single" w:sz="8" w:color="auto"/>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156"/>
        </w:trPr>
        <w:tc>
          <w:tcPr>
            <w:tcW w:w="6780" w:type="dxa"/>
            <w:vAlign w:val="bottom"/>
            <w:gridSpan w:val="2"/>
            <w:shd w:val="clear" w:color="auto" w:fill="CCEEFF"/>
          </w:tcPr>
          <w:p>
            <w:pPr>
              <w:spacing w:after="0" w:line="156" w:lineRule="exact"/>
              <w:rPr>
                <w:sz w:val="20"/>
                <w:szCs w:val="20"/>
                <w:color w:val="auto"/>
              </w:rPr>
            </w:pPr>
            <w:r>
              <w:rPr>
                <w:rFonts w:ascii="Arial" w:cs="Arial" w:eastAsia="Arial" w:hAnsi="Arial"/>
                <w:sz w:val="18"/>
                <w:szCs w:val="18"/>
                <w:b w:val="1"/>
                <w:bCs w:val="1"/>
                <w:color w:val="auto"/>
              </w:rPr>
              <w:t>Expenses:</w:t>
            </w:r>
          </w:p>
        </w:tc>
        <w:tc>
          <w:tcPr>
            <w:tcW w:w="106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5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34"/>
        </w:trPr>
        <w:tc>
          <w:tcPr>
            <w:tcW w:w="760" w:type="dxa"/>
            <w:vAlign w:val="bottom"/>
            <w:tcBorders>
              <w:top w:val="single" w:sz="8" w:color="auto"/>
            </w:tcBorders>
            <w:shd w:val="clear" w:color="auto" w:fill="CCEEFF"/>
          </w:tcPr>
          <w:p>
            <w:pPr>
              <w:spacing w:after="0"/>
              <w:rPr>
                <w:sz w:val="2"/>
                <w:szCs w:val="2"/>
                <w:color w:val="auto"/>
              </w:rPr>
            </w:pPr>
          </w:p>
        </w:tc>
        <w:tc>
          <w:tcPr>
            <w:tcW w:w="6020" w:type="dxa"/>
            <w:vAlign w:val="bottom"/>
            <w:tcBorders>
              <w:top w:val="single" w:sz="8" w:color="CCEEFF"/>
            </w:tcBorders>
            <w:shd w:val="clear" w:color="auto" w:fill="CCEEFF"/>
          </w:tcPr>
          <w:p>
            <w:pPr>
              <w:spacing w:after="0"/>
              <w:rPr>
                <w:sz w:val="2"/>
                <w:szCs w:val="2"/>
                <w:color w:val="auto"/>
              </w:rPr>
            </w:pPr>
          </w:p>
        </w:tc>
        <w:tc>
          <w:tcPr>
            <w:tcW w:w="1060" w:type="dxa"/>
            <w:vAlign w:val="bottom"/>
            <w:tcBorders>
              <w:top w:val="single" w:sz="8" w:color="CCEEFF"/>
            </w:tcBorders>
            <w:shd w:val="clear" w:color="auto" w:fill="CCEEFF"/>
          </w:tcPr>
          <w:p>
            <w:pPr>
              <w:spacing w:after="0"/>
              <w:rPr>
                <w:sz w:val="2"/>
                <w:szCs w:val="2"/>
                <w:color w:val="auto"/>
              </w:rPr>
            </w:pPr>
          </w:p>
        </w:tc>
        <w:tc>
          <w:tcPr>
            <w:tcW w:w="500" w:type="dxa"/>
            <w:vAlign w:val="bottom"/>
            <w:tcBorders>
              <w:top w:val="single" w:sz="8" w:color="CCEEFF"/>
            </w:tcBorders>
            <w:shd w:val="clear" w:color="auto" w:fill="CCEEFF"/>
          </w:tcPr>
          <w:p>
            <w:pPr>
              <w:spacing w:after="0"/>
              <w:rPr>
                <w:sz w:val="2"/>
                <w:szCs w:val="2"/>
                <w:color w:val="auto"/>
              </w:rPr>
            </w:pPr>
          </w:p>
        </w:tc>
        <w:tc>
          <w:tcPr>
            <w:tcW w:w="300" w:type="dxa"/>
            <w:vAlign w:val="bottom"/>
            <w:tcBorders>
              <w:top w:val="single" w:sz="8" w:color="CCEEFF"/>
            </w:tcBorders>
            <w:shd w:val="clear" w:color="auto" w:fill="CCEEFF"/>
          </w:tcPr>
          <w:p>
            <w:pPr>
              <w:spacing w:after="0"/>
              <w:rPr>
                <w:sz w:val="2"/>
                <w:szCs w:val="2"/>
                <w:color w:val="auto"/>
              </w:rPr>
            </w:pPr>
          </w:p>
        </w:tc>
        <w:tc>
          <w:tcPr>
            <w:tcW w:w="1520" w:type="dxa"/>
            <w:vAlign w:val="bottom"/>
            <w:tcBorders>
              <w:top w:val="single" w:sz="8" w:color="CCEEFF"/>
            </w:tcBorders>
            <w:shd w:val="clear" w:color="auto" w:fill="CCEEFF"/>
          </w:tcPr>
          <w:p>
            <w:pPr>
              <w:spacing w:after="0"/>
              <w:rPr>
                <w:sz w:val="2"/>
                <w:szCs w:val="2"/>
                <w:color w:val="auto"/>
              </w:rPr>
            </w:pPr>
          </w:p>
        </w:tc>
        <w:tc>
          <w:tcPr>
            <w:tcW w:w="100" w:type="dxa"/>
            <w:vAlign w:val="bottom"/>
            <w:tcBorders>
              <w:top w:val="single" w:sz="8" w:color="CCEEFF"/>
            </w:tcBorders>
            <w:shd w:val="clear" w:color="auto" w:fill="CCEEFF"/>
          </w:tcPr>
          <w:p>
            <w:pPr>
              <w:spacing w:after="0"/>
              <w:rPr>
                <w:sz w:val="2"/>
                <w:szCs w:val="2"/>
                <w:color w:val="auto"/>
              </w:rPr>
            </w:pPr>
          </w:p>
        </w:tc>
      </w:tr>
      <w:tr>
        <w:trPr>
          <w:trHeight w:val="283"/>
        </w:trPr>
        <w:tc>
          <w:tcPr>
            <w:tcW w:w="784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800" w:type="dxa"/>
            <w:vAlign w:val="bottom"/>
            <w:gridSpan w:val="2"/>
          </w:tcPr>
          <w:p>
            <w:pPr>
              <w:jc w:val="right"/>
              <w:ind w:right="300"/>
              <w:spacing w:after="0"/>
              <w:rPr>
                <w:sz w:val="20"/>
                <w:szCs w:val="20"/>
                <w:color w:val="auto"/>
              </w:rPr>
            </w:pPr>
            <w:r>
              <w:rPr>
                <w:rFonts w:ascii="Arial" w:cs="Arial" w:eastAsia="Arial" w:hAnsi="Arial"/>
                <w:sz w:val="18"/>
                <w:szCs w:val="18"/>
                <w:color w:val="auto"/>
              </w:rPr>
              <w:t>437</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425</w:t>
            </w:r>
          </w:p>
        </w:tc>
      </w:tr>
      <w:tr>
        <w:trPr>
          <w:trHeight w:val="197"/>
        </w:trPr>
        <w:tc>
          <w:tcPr>
            <w:tcW w:w="678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to executives</w:t>
            </w:r>
          </w:p>
        </w:tc>
        <w:tc>
          <w:tcPr>
            <w:tcW w:w="1060" w:type="dxa"/>
            <w:vAlign w:val="bottom"/>
            <w:tcBorders>
              <w:top w:val="single" w:sz="8" w:color="auto"/>
              <w:bottom w:val="single" w:sz="8" w:color="auto"/>
            </w:tcBorders>
            <w:shd w:val="clear" w:color="auto" w:fill="CCEEFF"/>
          </w:tcPr>
          <w:p>
            <w:pPr>
              <w:spacing w:after="0"/>
              <w:rPr>
                <w:sz w:val="17"/>
                <w:szCs w:val="17"/>
                <w:color w:val="auto"/>
              </w:rPr>
            </w:pPr>
          </w:p>
        </w:tc>
        <w:tc>
          <w:tcPr>
            <w:tcW w:w="5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2,772</w:t>
            </w:r>
          </w:p>
        </w:tc>
        <w:tc>
          <w:tcPr>
            <w:tcW w:w="300" w:type="dxa"/>
            <w:vAlign w:val="bottom"/>
            <w:tcBorders>
              <w:top w:val="single" w:sz="8" w:color="CCEEFF"/>
              <w:bottom w:val="single" w:sz="8" w:color="CCEEFF"/>
            </w:tcBorders>
            <w:shd w:val="clear" w:color="auto" w:fill="CCEEFF"/>
          </w:tcPr>
          <w:p>
            <w:pPr>
              <w:spacing w:after="0"/>
              <w:rPr>
                <w:sz w:val="17"/>
                <w:szCs w:val="17"/>
                <w:color w:val="auto"/>
              </w:rPr>
            </w:pPr>
          </w:p>
        </w:tc>
        <w:tc>
          <w:tcPr>
            <w:tcW w:w="15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3,960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60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33" w:lineRule="exact"/>
        <w:rPr>
          <w:sz w:val="20"/>
          <w:szCs w:val="20"/>
          <w:color w:val="auto"/>
        </w:rPr>
      </w:pPr>
    </w:p>
    <w:p>
      <w:pPr>
        <w:ind w:left="340" w:hanging="332"/>
        <w:spacing w:after="0"/>
        <w:tabs>
          <w:tab w:leader="none" w:pos="34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66" w:lineRule="exact"/>
        <w:rPr>
          <w:rFonts w:ascii="Arial" w:cs="Arial" w:eastAsia="Arial" w:hAnsi="Arial"/>
          <w:sz w:val="18"/>
          <w:szCs w:val="18"/>
          <w:b w:val="1"/>
          <w:bCs w:val="1"/>
          <w:color w:val="auto"/>
        </w:rPr>
      </w:pPr>
    </w:p>
    <w:p>
      <w:pPr>
        <w:ind w:left="340" w:right="8640" w:hanging="332"/>
        <w:spacing w:after="0" w:line="503" w:lineRule="auto"/>
        <w:tabs>
          <w:tab w:leader="none" w:pos="34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“Liquidity Coverage Ratio or LCR”. This ratio is measured through the quotient of two amounts, the first one corresponds to the high-quality liquid assets and the second one corresponds to the net cash outflows in 30 days.</w:t>
      </w:r>
    </w:p>
    <w:p>
      <w:pPr>
        <w:spacing w:after="0" w:line="188"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September 30, 2019 and December 31, 2018, the minimum LCR to be reported to the SBP was 25% for both periods. The Bank´s LCR as of September 30, 2019 and December 31, 2018 was 99.88% and 238%, respectively.</w:t>
      </w:r>
    </w:p>
    <w:p>
      <w:pPr>
        <w:spacing w:after="0" w:line="170"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Rule No. 4-2008 issued by the Superintendence of Banks of Panama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81" w:lineRule="exact"/>
        <w:rPr>
          <w:sz w:val="20"/>
          <w:szCs w:val="20"/>
          <w:color w:val="auto"/>
        </w:rPr>
      </w:pPr>
    </w:p>
    <w:tbl>
      <w:tblPr>
        <w:tblLayout w:type="fixed"/>
        <w:tblInd w:w="660" w:type="dxa"/>
        <w:tblCellMar>
          <w:top w:w="0" w:type="dxa"/>
          <w:left w:w="0" w:type="dxa"/>
          <w:bottom w:w="0" w:type="dxa"/>
          <w:right w:w="0" w:type="dxa"/>
        </w:tblCellMar>
      </w:tblPr>
      <w:tr>
        <w:trPr>
          <w:trHeight w:val="230"/>
        </w:trPr>
        <w:tc>
          <w:tcPr>
            <w:tcW w:w="41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Liquid assets</w:t>
            </w:r>
          </w:p>
        </w:tc>
        <w:tc>
          <w:tcPr>
            <w:tcW w:w="2120" w:type="dxa"/>
            <w:vAlign w:val="bottom"/>
            <w:vMerge w:val="restart"/>
          </w:tcPr>
          <w:p>
            <w:pPr>
              <w:ind w:left="40"/>
              <w:spacing w:after="0"/>
              <w:rPr>
                <w:sz w:val="20"/>
                <w:szCs w:val="20"/>
                <w:color w:val="auto"/>
              </w:rPr>
            </w:pPr>
            <w:r>
              <w:rPr>
                <w:rFonts w:ascii="Arial" w:cs="Arial" w:eastAsia="Arial" w:hAnsi="Arial"/>
                <w:sz w:val="18"/>
                <w:szCs w:val="18"/>
                <w:color w:val="auto"/>
                <w:w w:val="95"/>
              </w:rPr>
              <w:t>x 100 = X% (Liquidity ratio)</w:t>
            </w:r>
          </w:p>
        </w:tc>
        <w:tc>
          <w:tcPr>
            <w:tcW w:w="0" w:type="dxa"/>
            <w:vAlign w:val="bottom"/>
          </w:tcPr>
          <w:p>
            <w:pPr>
              <w:spacing w:after="0"/>
              <w:rPr>
                <w:sz w:val="1"/>
                <w:szCs w:val="1"/>
                <w:color w:val="auto"/>
              </w:rPr>
            </w:pPr>
          </w:p>
        </w:tc>
      </w:tr>
      <w:tr>
        <w:trPr>
          <w:trHeight w:val="88"/>
        </w:trPr>
        <w:tc>
          <w:tcPr>
            <w:tcW w:w="4120" w:type="dxa"/>
            <w:vAlign w:val="bottom"/>
            <w:vMerge w:val="restart"/>
          </w:tcPr>
          <w:p>
            <w:pPr>
              <w:jc w:val="center"/>
              <w:spacing w:after="0"/>
              <w:rPr>
                <w:sz w:val="20"/>
                <w:szCs w:val="20"/>
                <w:color w:val="auto"/>
              </w:rPr>
            </w:pPr>
            <w:r>
              <w:rPr>
                <w:rFonts w:ascii="Arial" w:cs="Arial" w:eastAsia="Arial" w:hAnsi="Arial"/>
                <w:sz w:val="18"/>
                <w:szCs w:val="18"/>
                <w:color w:val="auto"/>
                <w:w w:val="92"/>
              </w:rPr>
              <w:t>Liabilities (Deposits Received)</w:t>
            </w:r>
          </w:p>
        </w:tc>
        <w:tc>
          <w:tcPr>
            <w:tcW w:w="212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36"/>
        </w:trPr>
        <w:tc>
          <w:tcPr>
            <w:tcW w:w="4120" w:type="dxa"/>
            <w:vAlign w:val="bottom"/>
            <w:vMerge w:val="continue"/>
          </w:tcPr>
          <w:p>
            <w:pPr>
              <w:spacing w:after="0"/>
              <w:rPr>
                <w:sz w:val="11"/>
                <w:szCs w:val="11"/>
                <w:color w:val="auto"/>
              </w:rPr>
            </w:pPr>
          </w:p>
        </w:tc>
        <w:tc>
          <w:tcPr>
            <w:tcW w:w="212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187"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As of September 30, 2019, and December 31, 2018, the percentage of the liquidity index reported by the Bank to the regulator was 97.84% and 124.39%, respectively.</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8" w:name="page69"/>
    <w:bookmarkEnd w:id="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720" w:hanging="332"/>
        <w:spacing w:after="0" w:line="503" w:lineRule="auto"/>
        <w:tabs>
          <w:tab w:leader="none" w:pos="34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Capital adequacy</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88"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70"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1040" w:type="dxa"/>
            <w:vAlign w:val="bottom"/>
          </w:tcPr>
          <w:p>
            <w:pPr>
              <w:spacing w:after="0"/>
              <w:rPr>
                <w:sz w:val="18"/>
                <w:szCs w:val="18"/>
                <w:color w:val="auto"/>
              </w:rPr>
            </w:pPr>
          </w:p>
        </w:tc>
        <w:tc>
          <w:tcPr>
            <w:tcW w:w="6440" w:type="dxa"/>
            <w:vAlign w:val="bottom"/>
          </w:tcPr>
          <w:p>
            <w:pPr>
              <w:spacing w:after="0"/>
              <w:rPr>
                <w:sz w:val="18"/>
                <w:szCs w:val="18"/>
                <w:color w:val="auto"/>
              </w:rPr>
            </w:pPr>
          </w:p>
        </w:tc>
        <w:tc>
          <w:tcPr>
            <w:tcW w:w="15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w w:val="89"/>
              </w:rPr>
              <w:t>September 30,</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1040" w:type="dxa"/>
            <w:vAlign w:val="bottom"/>
            <w:tcBorders>
              <w:bottom w:val="single" w:sz="8" w:color="CCEEFF"/>
            </w:tcBorders>
          </w:tcPr>
          <w:p>
            <w:pPr>
              <w:spacing w:after="0"/>
              <w:rPr>
                <w:sz w:val="20"/>
                <w:szCs w:val="20"/>
                <w:color w:val="auto"/>
              </w:rPr>
            </w:pPr>
          </w:p>
        </w:tc>
        <w:tc>
          <w:tcPr>
            <w:tcW w:w="644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38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748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1,019,287</w:t>
            </w:r>
          </w:p>
        </w:tc>
        <w:tc>
          <w:tcPr>
            <w:tcW w:w="38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995,743</w:t>
            </w:r>
          </w:p>
        </w:tc>
        <w:tc>
          <w:tcPr>
            <w:tcW w:w="16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040" w:type="dxa"/>
            <w:vAlign w:val="bottom"/>
          </w:tcPr>
          <w:p>
            <w:pPr>
              <w:spacing w:after="0" w:line="20" w:lineRule="exact"/>
              <w:rPr>
                <w:sz w:val="1"/>
                <w:szCs w:val="1"/>
                <w:color w:val="auto"/>
              </w:rPr>
            </w:pPr>
          </w:p>
        </w:tc>
        <w:tc>
          <w:tcPr>
            <w:tcW w:w="64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1040" w:type="dxa"/>
            <w:vAlign w:val="bottom"/>
          </w:tcPr>
          <w:p>
            <w:pPr>
              <w:spacing w:after="0"/>
              <w:rPr>
                <w:sz w:val="17"/>
                <w:szCs w:val="17"/>
                <w:color w:val="auto"/>
              </w:rPr>
            </w:pPr>
          </w:p>
        </w:tc>
        <w:tc>
          <w:tcPr>
            <w:tcW w:w="644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74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150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5,374,276</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5,830,875</w:t>
            </w:r>
          </w:p>
        </w:tc>
        <w:tc>
          <w:tcPr>
            <w:tcW w:w="1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040" w:type="dxa"/>
            <w:vAlign w:val="bottom"/>
            <w:tcBorders>
              <w:top w:val="single" w:sz="8" w:color="CCEEFF"/>
            </w:tcBorders>
          </w:tcPr>
          <w:p>
            <w:pPr>
              <w:spacing w:after="0" w:line="20" w:lineRule="exact"/>
              <w:rPr>
                <w:sz w:val="1"/>
                <w:szCs w:val="1"/>
                <w:color w:val="auto"/>
              </w:rPr>
            </w:pPr>
          </w:p>
        </w:tc>
        <w:tc>
          <w:tcPr>
            <w:tcW w:w="644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1040" w:type="dxa"/>
            <w:vAlign w:val="bottom"/>
          </w:tcPr>
          <w:p>
            <w:pPr>
              <w:spacing w:after="0"/>
              <w:rPr>
                <w:sz w:val="18"/>
                <w:szCs w:val="18"/>
                <w:color w:val="auto"/>
              </w:rPr>
            </w:pPr>
          </w:p>
        </w:tc>
        <w:tc>
          <w:tcPr>
            <w:tcW w:w="64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74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Tier 1 capital ratio</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18.97%</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17.08%</w:t>
            </w:r>
          </w:p>
        </w:tc>
        <w:tc>
          <w:tcPr>
            <w:tcW w:w="0" w:type="dxa"/>
            <w:vAlign w:val="bottom"/>
          </w:tcPr>
          <w:p>
            <w:pPr>
              <w:spacing w:after="0"/>
              <w:rPr>
                <w:sz w:val="1"/>
                <w:szCs w:val="1"/>
                <w:color w:val="auto"/>
              </w:rPr>
            </w:pPr>
          </w:p>
        </w:tc>
      </w:tr>
      <w:tr>
        <w:trPr>
          <w:trHeight w:val="20"/>
        </w:trPr>
        <w:tc>
          <w:tcPr>
            <w:tcW w:w="10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w w:val="88"/>
              </w:rPr>
              <w:t>Leverage ratio</w:t>
            </w:r>
          </w:p>
        </w:tc>
        <w:tc>
          <w:tcPr>
            <w:tcW w:w="6440" w:type="dxa"/>
            <w:vAlign w:val="bottom"/>
            <w:tcBorders>
              <w:top w:val="single" w:sz="8" w:color="CCEEFF"/>
              <w:bottom w:val="single" w:sz="8" w:color="CCEEFF"/>
            </w:tcBorders>
            <w:vMerge w:val="restart"/>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1040" w:type="dxa"/>
            <w:vAlign w:val="bottom"/>
            <w:tcBorders>
              <w:bottom w:val="single" w:sz="8" w:color="auto"/>
            </w:tcBorders>
            <w:vMerge w:val="continue"/>
          </w:tcPr>
          <w:p>
            <w:pPr>
              <w:spacing w:after="0"/>
              <w:rPr>
                <w:sz w:val="24"/>
                <w:szCs w:val="24"/>
                <w:color w:val="auto"/>
              </w:rPr>
            </w:pPr>
          </w:p>
        </w:tc>
        <w:tc>
          <w:tcPr>
            <w:tcW w:w="6440" w:type="dxa"/>
            <w:vAlign w:val="bottom"/>
            <w:vMerge w:val="continue"/>
          </w:tcPr>
          <w:p>
            <w:pPr>
              <w:spacing w:after="0"/>
              <w:rPr>
                <w:sz w:val="24"/>
                <w:szCs w:val="24"/>
                <w:color w:val="auto"/>
              </w:rPr>
            </w:pPr>
          </w:p>
        </w:tc>
        <w:tc>
          <w:tcPr>
            <w:tcW w:w="1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29"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222222"/>
        </w:rPr>
        <w:t xml:space="preserve">Article 17 of the Rule No. 1-2015 establishes the leverage ratio of a regulated entity by means of the quotient between the ordinary primary capital and the total exposure for non-risk-weighted assets inside and outside the statement of financial position established by the </w:t>
      </w:r>
      <w:r>
        <w:rPr>
          <w:rFonts w:ascii="Arial" w:cs="Arial" w:eastAsia="Arial" w:hAnsi="Arial"/>
          <w:sz w:val="17"/>
          <w:szCs w:val="17"/>
          <w:color w:val="000000"/>
        </w:rPr>
        <w:t>Superintendence of Banks of</w:t>
      </w:r>
      <w:r>
        <w:rPr>
          <w:rFonts w:ascii="Arial" w:cs="Arial" w:eastAsia="Arial" w:hAnsi="Arial"/>
          <w:sz w:val="17"/>
          <w:szCs w:val="17"/>
          <w:color w:val="222222"/>
        </w:rPr>
        <w:t xml:space="preserve"> </w:t>
      </w:r>
      <w:r>
        <w:rPr>
          <w:rFonts w:ascii="Arial" w:cs="Arial" w:eastAsia="Arial" w:hAnsi="Arial"/>
          <w:sz w:val="17"/>
          <w:szCs w:val="17"/>
          <w:color w:val="000000"/>
        </w:rPr>
        <w:t>Panama (SBP)</w:t>
      </w:r>
      <w:r>
        <w:rPr>
          <w:rFonts w:ascii="Arial" w:cs="Arial" w:eastAsia="Arial" w:hAnsi="Arial"/>
          <w:sz w:val="17"/>
          <w:szCs w:val="17"/>
          <w:color w:val="222222"/>
        </w:rPr>
        <w:t>. For the determination of the exposure of off-balance-sheet operations, the criteria established for credit and counterparty credit risk</w:t>
      </w:r>
      <w:r>
        <w:rPr>
          <w:rFonts w:ascii="Arial" w:cs="Arial" w:eastAsia="Arial" w:hAnsi="Arial"/>
          <w:sz w:val="17"/>
          <w:szCs w:val="17"/>
          <w:color w:val="000000"/>
        </w:rPr>
        <w:t xml:space="preserve"> </w:t>
      </w:r>
      <w:r>
        <w:rPr>
          <w:rFonts w:ascii="Arial" w:cs="Arial" w:eastAsia="Arial" w:hAnsi="Arial"/>
          <w:sz w:val="17"/>
          <w:szCs w:val="17"/>
          <w:color w:val="222222"/>
        </w:rPr>
        <w:t>positions will be used. The exposure of the derivatives will be the fair value at which it is recorded in the entity's assets.</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6"/>
          <w:szCs w:val="16"/>
          <w:color w:val="222222"/>
        </w:rPr>
        <w:t>The leverage ratio cannot be lower, at any time, than 3%. The Bank will inform to SBP as often as the compliance with the leverage ratio is determined.</w:t>
      </w:r>
    </w:p>
    <w:p>
      <w:pPr>
        <w:spacing w:after="0" w:line="24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15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w w:val="89"/>
              </w:rPr>
              <w:t>September 30,</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0"/>
              </w:rPr>
              <w:t>December 31,</w:t>
            </w: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5040" w:type="dxa"/>
            <w:vAlign w:val="bottom"/>
            <w:gridSpan w:val="2"/>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380" w:type="dxa"/>
            <w:vAlign w:val="bottom"/>
          </w:tcPr>
          <w:p>
            <w:pPr>
              <w:spacing w:after="0"/>
              <w:rPr>
                <w:sz w:val="20"/>
                <w:szCs w:val="20"/>
                <w:color w:val="auto"/>
              </w:rPr>
            </w:pPr>
          </w:p>
        </w:tc>
        <w:tc>
          <w:tcPr>
            <w:tcW w:w="1120" w:type="dxa"/>
            <w:vAlign w:val="bottom"/>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6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5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Ordinary capital</w:t>
            </w:r>
          </w:p>
        </w:tc>
        <w:tc>
          <w:tcPr>
            <w:tcW w:w="39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883,268</w:t>
            </w:r>
          </w:p>
        </w:tc>
        <w:tc>
          <w:tcPr>
            <w:tcW w:w="3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859,725</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56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560" w:type="dxa"/>
            <w:vAlign w:val="bottom"/>
          </w:tcPr>
          <w:p>
            <w:pPr>
              <w:spacing w:after="0"/>
              <w:rPr>
                <w:sz w:val="17"/>
                <w:szCs w:val="17"/>
                <w:color w:val="auto"/>
              </w:rPr>
            </w:pPr>
          </w:p>
        </w:tc>
        <w:tc>
          <w:tcPr>
            <w:tcW w:w="39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Non-risk-weighted assets</w:t>
            </w:r>
          </w:p>
        </w:tc>
        <w:tc>
          <w:tcPr>
            <w:tcW w:w="5420" w:type="dxa"/>
            <w:vAlign w:val="bottom"/>
            <w:gridSpan w:val="3"/>
            <w:shd w:val="clear" w:color="auto" w:fill="CCEEFF"/>
          </w:tcPr>
          <w:p>
            <w:pPr>
              <w:jc w:val="right"/>
              <w:ind w:right="380"/>
              <w:spacing w:after="0"/>
              <w:rPr>
                <w:sz w:val="20"/>
                <w:szCs w:val="20"/>
                <w:color w:val="auto"/>
              </w:rPr>
            </w:pPr>
            <w:r>
              <w:rPr>
                <w:rFonts w:ascii="Arial" w:cs="Arial" w:eastAsia="Arial" w:hAnsi="Arial"/>
                <w:sz w:val="18"/>
                <w:szCs w:val="18"/>
                <w:color w:val="auto"/>
              </w:rPr>
              <w:t>6,782,545</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7,779,919</w:t>
            </w:r>
          </w:p>
        </w:tc>
        <w:tc>
          <w:tcPr>
            <w:tcW w:w="160" w:type="dxa"/>
            <w:vAlign w:val="bottom"/>
            <w:shd w:val="clear" w:color="auto" w:fill="CCEEFF"/>
          </w:tcPr>
          <w:p>
            <w:pPr>
              <w:spacing w:after="0"/>
              <w:rPr>
                <w:sz w:val="21"/>
                <w:szCs w:val="21"/>
                <w:color w:val="auto"/>
              </w:rPr>
            </w:pPr>
          </w:p>
        </w:tc>
        <w:tc>
          <w:tcPr>
            <w:tcW w:w="8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560" w:type="dxa"/>
            <w:vAlign w:val="bottom"/>
            <w:tcBorders>
              <w:top w:val="single" w:sz="8" w:color="CCEEFF"/>
            </w:tcBorders>
          </w:tcPr>
          <w:p>
            <w:pPr>
              <w:spacing w:after="0" w:line="20" w:lineRule="exact"/>
              <w:rPr>
                <w:sz w:val="1"/>
                <w:szCs w:val="1"/>
                <w:color w:val="auto"/>
              </w:rPr>
            </w:pPr>
          </w:p>
        </w:tc>
        <w:tc>
          <w:tcPr>
            <w:tcW w:w="39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34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Leverage ratio</w:t>
            </w:r>
          </w:p>
        </w:tc>
        <w:tc>
          <w:tcPr>
            <w:tcW w:w="5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13.13%</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11.05%</w:t>
            </w:r>
          </w:p>
        </w:tc>
        <w:tc>
          <w:tcPr>
            <w:tcW w:w="8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560" w:type="dxa"/>
            <w:vAlign w:val="bottom"/>
            <w:tcBorders>
              <w:top w:val="single" w:sz="8" w:color="CCEEFF"/>
            </w:tcBorders>
          </w:tcPr>
          <w:p>
            <w:pPr>
              <w:spacing w:after="0" w:line="20" w:lineRule="exact"/>
              <w:rPr>
                <w:sz w:val="1"/>
                <w:szCs w:val="1"/>
                <w:color w:val="auto"/>
              </w:rPr>
            </w:pPr>
          </w:p>
        </w:tc>
        <w:tc>
          <w:tcPr>
            <w:tcW w:w="3920" w:type="dxa"/>
            <w:vAlign w:val="bottom"/>
            <w:tcBorders>
              <w:top w:val="single" w:sz="8" w:color="CCEEFF"/>
              <w:bottom w:val="single" w:sz="8" w:color="CCEEFF"/>
            </w:tcBorders>
            <w:vMerge w:val="restart"/>
          </w:tcPr>
          <w:p>
            <w:pPr>
              <w:jc w:val="right"/>
              <w:ind w:right="1930"/>
              <w:spacing w:after="0"/>
              <w:rPr>
                <w:sz w:val="20"/>
                <w:szCs w:val="20"/>
                <w:color w:val="auto"/>
              </w:rPr>
            </w:pPr>
            <w:r>
              <w:rPr>
                <w:rFonts w:ascii="Arial" w:cs="Arial" w:eastAsia="Arial" w:hAnsi="Arial"/>
                <w:sz w:val="18"/>
                <w:szCs w:val="18"/>
                <w:color w:val="auto"/>
              </w:rPr>
              <w:t>67</w:t>
            </w:r>
          </w:p>
        </w:tc>
        <w:tc>
          <w:tcPr>
            <w:tcW w:w="112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56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vMerge w:val="continue"/>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9" w:name="page70"/>
    <w:bookmarkEnd w:id="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right="7720" w:hanging="332"/>
        <w:spacing w:after="0" w:line="503" w:lineRule="auto"/>
        <w:tabs>
          <w:tab w:leader="none" w:pos="34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Specific credit provisions</w:t>
      </w: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86"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Article 34 of this Rule establishes that all credits must be classified in the following five (5) categories, according to their default risk and loan conditions, and establishes a minimum reserve for each classification: normal 0%, special mention 20%, substandard 50%, doubtful 80%, and unrecoverable 100%.</w:t>
      </w:r>
    </w:p>
    <w:p>
      <w:pPr>
        <w:spacing w:after="0" w:line="18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42"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2380" w:type="dxa"/>
            <w:vAlign w:val="bottom"/>
            <w:vMerge w:val="restart"/>
          </w:tcPr>
          <w:p>
            <w:pPr>
              <w:ind w:left="1000"/>
              <w:spacing w:after="0"/>
              <w:rPr>
                <w:sz w:val="20"/>
                <w:szCs w:val="20"/>
                <w:color w:val="auto"/>
              </w:rPr>
            </w:pPr>
            <w:r>
              <w:rPr>
                <w:rFonts w:ascii="Arial" w:cs="Arial" w:eastAsia="Arial" w:hAnsi="Arial"/>
                <w:sz w:val="14"/>
                <w:szCs w:val="14"/>
                <w:b w:val="1"/>
                <w:bCs w:val="1"/>
                <w:color w:val="auto"/>
              </w:rPr>
              <w:t>Loans</w:t>
            </w:r>
          </w:p>
        </w:tc>
        <w:tc>
          <w:tcPr>
            <w:tcW w:w="120" w:type="dxa"/>
            <w:vAlign w:val="bottom"/>
            <w:vMerge w:val="restart"/>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400" w:type="dxa"/>
            <w:vAlign w:val="bottom"/>
            <w:tcBorders>
              <w:bottom w:val="single" w:sz="8" w:color="auto"/>
            </w:tcBorders>
            <w:gridSpan w:val="4"/>
          </w:tcPr>
          <w:p>
            <w:pPr>
              <w:ind w:left="680"/>
              <w:spacing w:after="0"/>
              <w:rPr>
                <w:sz w:val="20"/>
                <w:szCs w:val="20"/>
                <w:color w:val="auto"/>
              </w:rPr>
            </w:pPr>
            <w:r>
              <w:rPr>
                <w:rFonts w:ascii="Arial" w:cs="Arial" w:eastAsia="Arial" w:hAnsi="Arial"/>
                <w:sz w:val="14"/>
                <w:szCs w:val="14"/>
                <w:b w:val="1"/>
                <w:bCs w:val="1"/>
                <w:color w:val="auto"/>
              </w:rPr>
              <w:t>September 30, 2019</w:t>
            </w:r>
          </w:p>
        </w:tc>
        <w:tc>
          <w:tcPr>
            <w:tcW w:w="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380" w:type="dxa"/>
            <w:vAlign w:val="bottom"/>
            <w:tcBorders>
              <w:bottom w:val="single" w:sz="8" w:color="auto"/>
            </w:tcBorders>
            <w:vMerge w:val="continue"/>
          </w:tcPr>
          <w:p>
            <w:pPr>
              <w:spacing w:after="0"/>
              <w:rPr>
                <w:sz w:val="13"/>
                <w:szCs w:val="13"/>
                <w:color w:val="auto"/>
              </w:rPr>
            </w:pPr>
          </w:p>
        </w:tc>
        <w:tc>
          <w:tcPr>
            <w:tcW w:w="120" w:type="dxa"/>
            <w:vAlign w:val="bottom"/>
            <w:tcBorders>
              <w:bottom w:val="single" w:sz="8" w:color="CCEEFF"/>
            </w:tcBorders>
            <w:vMerge w:val="continue"/>
          </w:tcPr>
          <w:p>
            <w:pPr>
              <w:spacing w:after="0"/>
              <w:rPr>
                <w:sz w:val="13"/>
                <w:szCs w:val="13"/>
                <w:color w:val="auto"/>
              </w:rPr>
            </w:pPr>
          </w:p>
        </w:tc>
        <w:tc>
          <w:tcPr>
            <w:tcW w:w="1200" w:type="dxa"/>
            <w:vAlign w:val="bottom"/>
            <w:tcBorders>
              <w:bottom w:val="single" w:sz="8" w:color="auto"/>
            </w:tcBorders>
          </w:tcPr>
          <w:p>
            <w:pPr>
              <w:jc w:val="right"/>
              <w:ind w:right="288"/>
              <w:spacing w:after="0" w:line="155" w:lineRule="exact"/>
              <w:rPr>
                <w:sz w:val="20"/>
                <w:szCs w:val="20"/>
                <w:color w:val="auto"/>
              </w:rPr>
            </w:pPr>
            <w:r>
              <w:rPr>
                <w:rFonts w:ascii="Arial" w:cs="Arial" w:eastAsia="Arial" w:hAnsi="Arial"/>
                <w:sz w:val="14"/>
                <w:szCs w:val="14"/>
                <w:b w:val="1"/>
                <w:bCs w:val="1"/>
                <w:color w:val="auto"/>
              </w:rPr>
              <w:t>Normal</w:t>
            </w:r>
          </w:p>
        </w:tc>
        <w:tc>
          <w:tcPr>
            <w:tcW w:w="20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rPr>
              <w:t>Special Mention</w:t>
            </w:r>
          </w:p>
        </w:tc>
        <w:tc>
          <w:tcPr>
            <w:tcW w:w="220" w:type="dxa"/>
            <w:vAlign w:val="bottom"/>
            <w:tcBorders>
              <w:bottom w:val="single" w:sz="8" w:color="CCEEFF"/>
            </w:tcBorders>
          </w:tcPr>
          <w:p>
            <w:pPr>
              <w:spacing w:after="0"/>
              <w:rPr>
                <w:sz w:val="13"/>
                <w:szCs w:val="13"/>
                <w:color w:val="auto"/>
              </w:rPr>
            </w:pPr>
          </w:p>
        </w:tc>
        <w:tc>
          <w:tcPr>
            <w:tcW w:w="1060" w:type="dxa"/>
            <w:vAlign w:val="bottom"/>
            <w:tcBorders>
              <w:bottom w:val="single" w:sz="8" w:color="auto"/>
            </w:tcBorders>
          </w:tcPr>
          <w:p>
            <w:pPr>
              <w:ind w:left="200"/>
              <w:spacing w:after="0" w:line="155" w:lineRule="exact"/>
              <w:rPr>
                <w:sz w:val="20"/>
                <w:szCs w:val="20"/>
                <w:color w:val="auto"/>
              </w:rPr>
            </w:pPr>
            <w:r>
              <w:rPr>
                <w:rFonts w:ascii="Arial" w:cs="Arial" w:eastAsia="Arial" w:hAnsi="Arial"/>
                <w:sz w:val="14"/>
                <w:szCs w:val="14"/>
                <w:b w:val="1"/>
                <w:bCs w:val="1"/>
                <w:color w:val="auto"/>
                <w:w w:val="98"/>
              </w:rPr>
              <w:t>Substandard</w:t>
            </w:r>
          </w:p>
        </w:tc>
        <w:tc>
          <w:tcPr>
            <w:tcW w:w="120" w:type="dxa"/>
            <w:vAlign w:val="bottom"/>
            <w:tcBorders>
              <w:bottom w:val="single" w:sz="8" w:color="auto"/>
            </w:tcBorders>
          </w:tcPr>
          <w:p>
            <w:pPr>
              <w:spacing w:after="0"/>
              <w:rPr>
                <w:sz w:val="13"/>
                <w:szCs w:val="13"/>
                <w:color w:val="auto"/>
              </w:rPr>
            </w:pPr>
          </w:p>
        </w:tc>
        <w:tc>
          <w:tcPr>
            <w:tcW w:w="220" w:type="dxa"/>
            <w:vAlign w:val="bottom"/>
            <w:tcBorders>
              <w:bottom w:val="single" w:sz="8" w:color="CCEEFF"/>
            </w:tcBorders>
          </w:tcPr>
          <w:p>
            <w:pPr>
              <w:spacing w:after="0"/>
              <w:rPr>
                <w:sz w:val="13"/>
                <w:szCs w:val="13"/>
                <w:color w:val="auto"/>
              </w:rPr>
            </w:pPr>
          </w:p>
        </w:tc>
        <w:tc>
          <w:tcPr>
            <w:tcW w:w="1000" w:type="dxa"/>
            <w:vAlign w:val="bottom"/>
            <w:tcBorders>
              <w:bottom w:val="single" w:sz="8" w:color="auto"/>
            </w:tcBorders>
          </w:tcPr>
          <w:p>
            <w:pPr>
              <w:ind w:left="320"/>
              <w:spacing w:after="0" w:line="155" w:lineRule="exact"/>
              <w:rPr>
                <w:sz w:val="20"/>
                <w:szCs w:val="20"/>
                <w:color w:val="auto"/>
              </w:rPr>
            </w:pPr>
            <w:r>
              <w:rPr>
                <w:rFonts w:ascii="Arial" w:cs="Arial" w:eastAsia="Arial" w:hAnsi="Arial"/>
                <w:sz w:val="14"/>
                <w:szCs w:val="14"/>
                <w:b w:val="1"/>
                <w:bCs w:val="1"/>
                <w:color w:val="auto"/>
              </w:rPr>
              <w:t>Doubtful</w:t>
            </w:r>
          </w:p>
        </w:tc>
        <w:tc>
          <w:tcPr>
            <w:tcW w:w="180" w:type="dxa"/>
            <w:vAlign w:val="bottom"/>
            <w:tcBorders>
              <w:bottom w:val="single" w:sz="8" w:color="auto"/>
            </w:tcBorders>
          </w:tcPr>
          <w:p>
            <w:pPr>
              <w:spacing w:after="0"/>
              <w:rPr>
                <w:sz w:val="13"/>
                <w:szCs w:val="13"/>
                <w:color w:val="auto"/>
              </w:rPr>
            </w:pPr>
          </w:p>
        </w:tc>
        <w:tc>
          <w:tcPr>
            <w:tcW w:w="22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Unrecoverable</w:t>
            </w:r>
          </w:p>
        </w:tc>
        <w:tc>
          <w:tcPr>
            <w:tcW w:w="20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368"/>
              <w:spacing w:after="0" w:line="155" w:lineRule="exact"/>
              <w:rPr>
                <w:sz w:val="20"/>
                <w:szCs w:val="20"/>
                <w:color w:val="auto"/>
              </w:rPr>
            </w:pPr>
            <w:r>
              <w:rPr>
                <w:rFonts w:ascii="Arial" w:cs="Arial" w:eastAsia="Arial" w:hAnsi="Arial"/>
                <w:sz w:val="14"/>
                <w:szCs w:val="14"/>
                <w:b w:val="1"/>
                <w:bCs w:val="1"/>
                <w:color w:val="auto"/>
              </w:rPr>
              <w:t>Total</w:t>
            </w:r>
          </w:p>
        </w:tc>
        <w:tc>
          <w:tcPr>
            <w:tcW w:w="100" w:type="dxa"/>
            <w:vAlign w:val="bottom"/>
            <w:tcBorders>
              <w:bottom w:val="single" w:sz="8" w:color="CCEEFF"/>
            </w:tcBorders>
            <w:gridSpan w:val="2"/>
          </w:tcPr>
          <w:p>
            <w:pPr>
              <w:spacing w:after="0"/>
              <w:rPr>
                <w:sz w:val="13"/>
                <w:szCs w:val="13"/>
                <w:color w:val="auto"/>
              </w:rPr>
            </w:pPr>
          </w:p>
        </w:tc>
        <w:tc>
          <w:tcPr>
            <w:tcW w:w="0" w:type="dxa"/>
            <w:vAlign w:val="bottom"/>
          </w:tcPr>
          <w:p>
            <w:pPr>
              <w:spacing w:after="0"/>
              <w:rPr>
                <w:sz w:val="1"/>
                <w:szCs w:val="1"/>
                <w:color w:val="auto"/>
              </w:rPr>
            </w:pPr>
          </w:p>
        </w:tc>
      </w:tr>
      <w:tr>
        <w:trPr>
          <w:trHeight w:val="210"/>
        </w:trPr>
        <w:tc>
          <w:tcPr>
            <w:tcW w:w="250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Corporations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2,269,855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14,665</w:t>
            </w: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shd w:val="clear" w:color="auto" w:fill="CCEEFF"/>
          </w:tcPr>
          <w:p>
            <w:pPr>
              <w:spacing w:after="0"/>
              <w:rPr>
                <w:sz w:val="18"/>
                <w:szCs w:val="18"/>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61,845</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2,346,364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500" w:type="dxa"/>
            <w:vAlign w:val="bottom"/>
            <w:gridSpan w:val="2"/>
          </w:tcPr>
          <w:p>
            <w:pPr>
              <w:spacing w:after="0" w:line="149" w:lineRule="exact"/>
              <w:rPr>
                <w:sz w:val="20"/>
                <w:szCs w:val="20"/>
                <w:color w:val="auto"/>
              </w:rPr>
            </w:pPr>
            <w:r>
              <w:rPr>
                <w:rFonts w:ascii="Arial" w:cs="Arial" w:eastAsia="Arial" w:hAnsi="Arial"/>
                <w:sz w:val="14"/>
                <w:szCs w:val="14"/>
                <w:color w:val="auto"/>
              </w:rPr>
              <w:t>Banks:</w:t>
            </w: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500" w:type="dxa"/>
            <w:vAlign w:val="bottom"/>
            <w:gridSpan w:val="2"/>
            <w:shd w:val="clear" w:color="auto" w:fill="CCEEFF"/>
          </w:tcPr>
          <w:p>
            <w:pPr>
              <w:ind w:left="200"/>
              <w:spacing w:after="0" w:line="149" w:lineRule="exact"/>
              <w:rPr>
                <w:sz w:val="20"/>
                <w:szCs w:val="20"/>
                <w:color w:val="auto"/>
              </w:rPr>
            </w:pPr>
            <w:r>
              <w:rPr>
                <w:rFonts w:ascii="Arial" w:cs="Arial" w:eastAsia="Arial" w:hAnsi="Arial"/>
                <w:sz w:val="14"/>
                <w:szCs w:val="14"/>
                <w:color w:val="auto"/>
              </w:rPr>
              <w:t>Private</w:t>
            </w:r>
          </w:p>
        </w:tc>
        <w:tc>
          <w:tcPr>
            <w:tcW w:w="14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2,520,867</w:t>
            </w:r>
          </w:p>
        </w:tc>
        <w:tc>
          <w:tcPr>
            <w:tcW w:w="14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6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shd w:val="clear" w:color="auto" w:fill="CCEEFF"/>
          </w:tcPr>
          <w:p>
            <w:pPr>
              <w:spacing w:after="0"/>
              <w:rPr>
                <w:sz w:val="12"/>
                <w:szCs w:val="12"/>
                <w:color w:val="auto"/>
              </w:rPr>
            </w:pPr>
          </w:p>
        </w:tc>
        <w:tc>
          <w:tcPr>
            <w:tcW w:w="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4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2,520,867</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500" w:type="dxa"/>
            <w:vAlign w:val="bottom"/>
            <w:gridSpan w:val="2"/>
          </w:tcPr>
          <w:p>
            <w:pPr>
              <w:ind w:left="200"/>
              <w:spacing w:after="0"/>
              <w:rPr>
                <w:sz w:val="20"/>
                <w:szCs w:val="20"/>
                <w:color w:val="auto"/>
              </w:rPr>
            </w:pPr>
            <w:r>
              <w:rPr>
                <w:rFonts w:ascii="Arial" w:cs="Arial" w:eastAsia="Arial" w:hAnsi="Arial"/>
                <w:sz w:val="14"/>
                <w:szCs w:val="14"/>
                <w:color w:val="auto"/>
              </w:rPr>
              <w:t>State-owned</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633,905</w:t>
            </w:r>
          </w:p>
        </w:tc>
        <w:tc>
          <w:tcPr>
            <w:tcW w:w="14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60" w:type="dxa"/>
            <w:vAlign w:val="bottom"/>
          </w:tcPr>
          <w:p>
            <w:pPr>
              <w:spacing w:after="0"/>
              <w:rPr>
                <w:sz w:val="14"/>
                <w:szCs w:val="14"/>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tcPr>
          <w:p>
            <w:pPr>
              <w:spacing w:after="0"/>
              <w:rPr>
                <w:sz w:val="14"/>
                <w:szCs w:val="14"/>
                <w:color w:val="auto"/>
              </w:rPr>
            </w:pPr>
          </w:p>
        </w:tc>
        <w:tc>
          <w:tcPr>
            <w:tcW w:w="1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4"/>
                <w:szCs w:val="14"/>
                <w:color w:val="auto"/>
              </w:rPr>
              <w:t>633,905</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3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3,154,772</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060" w:type="dxa"/>
            <w:vAlign w:val="bottom"/>
            <w:tcBorders>
              <w:top w:val="single" w:sz="8" w:color="auto"/>
              <w:bottom w:val="single" w:sz="8" w:color="auto"/>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3,154,772</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500" w:type="dxa"/>
            <w:vAlign w:val="bottom"/>
            <w:tcBorders>
              <w:bottom w:val="single" w:sz="8" w:color="CCEEFF"/>
            </w:tcBorders>
            <w:gridSpan w:val="2"/>
          </w:tcPr>
          <w:p>
            <w:pPr>
              <w:spacing w:after="0" w:line="142" w:lineRule="exact"/>
              <w:rPr>
                <w:sz w:val="20"/>
                <w:szCs w:val="20"/>
                <w:color w:val="auto"/>
              </w:rPr>
            </w:pPr>
            <w:r>
              <w:rPr>
                <w:rFonts w:ascii="Arial" w:cs="Arial" w:eastAsia="Arial" w:hAnsi="Arial"/>
                <w:sz w:val="14"/>
                <w:szCs w:val="14"/>
                <w:color w:val="auto"/>
              </w:rPr>
              <w:t>Sovereign</w:t>
            </w:r>
          </w:p>
        </w:tc>
        <w:tc>
          <w:tcPr>
            <w:tcW w:w="12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53,123</w:t>
            </w:r>
          </w:p>
        </w:tc>
        <w:tc>
          <w:tcPr>
            <w:tcW w:w="200" w:type="dxa"/>
            <w:vAlign w:val="bottom"/>
            <w:tcBorders>
              <w:bottom w:val="single" w:sz="8" w:color="CCEEFF"/>
            </w:tcBorders>
          </w:tcPr>
          <w:p>
            <w:pPr>
              <w:spacing w:after="0"/>
              <w:rPr>
                <w:sz w:val="12"/>
                <w:szCs w:val="12"/>
                <w:color w:val="auto"/>
              </w:rPr>
            </w:pPr>
          </w:p>
        </w:tc>
        <w:tc>
          <w:tcPr>
            <w:tcW w:w="12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2"/>
                <w:szCs w:val="12"/>
                <w:color w:val="auto"/>
              </w:rPr>
            </w:pPr>
          </w:p>
        </w:tc>
        <w:tc>
          <w:tcPr>
            <w:tcW w:w="10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2"/>
                <w:szCs w:val="12"/>
                <w:color w:val="auto"/>
              </w:rPr>
            </w:pPr>
          </w:p>
        </w:tc>
        <w:tc>
          <w:tcPr>
            <w:tcW w:w="100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2"/>
                <w:szCs w:val="12"/>
                <w:color w:val="auto"/>
              </w:rPr>
            </w:pPr>
          </w:p>
        </w:tc>
        <w:tc>
          <w:tcPr>
            <w:tcW w:w="12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bottom w:val="single" w:sz="8" w:color="CCEEFF"/>
            </w:tcBorders>
          </w:tcPr>
          <w:p>
            <w:pPr>
              <w:spacing w:after="0"/>
              <w:rPr>
                <w:sz w:val="12"/>
                <w:szCs w:val="12"/>
                <w:color w:val="auto"/>
              </w:rPr>
            </w:pPr>
          </w:p>
        </w:tc>
        <w:tc>
          <w:tcPr>
            <w:tcW w:w="12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53,123</w:t>
            </w:r>
          </w:p>
        </w:tc>
        <w:tc>
          <w:tcPr>
            <w:tcW w:w="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56"/>
        </w:trPr>
        <w:tc>
          <w:tcPr>
            <w:tcW w:w="2500" w:type="dxa"/>
            <w:vAlign w:val="bottom"/>
            <w:tcBorders>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5,477,750</w:t>
            </w:r>
          </w:p>
        </w:tc>
        <w:tc>
          <w:tcPr>
            <w:tcW w:w="20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14,665</w:t>
            </w:r>
          </w:p>
        </w:tc>
        <w:tc>
          <w:tcPr>
            <w:tcW w:w="220" w:type="dxa"/>
            <w:vAlign w:val="bottom"/>
            <w:tcBorders>
              <w:bottom w:val="single" w:sz="8" w:color="CCEEFF"/>
            </w:tcBorders>
            <w:shd w:val="clear" w:color="auto" w:fill="CCEEFF"/>
          </w:tcPr>
          <w:p>
            <w:pPr>
              <w:spacing w:after="0"/>
              <w:rPr>
                <w:sz w:val="13"/>
                <w:szCs w:val="13"/>
                <w:color w:val="auto"/>
              </w:rPr>
            </w:pPr>
          </w:p>
        </w:tc>
        <w:tc>
          <w:tcPr>
            <w:tcW w:w="1060" w:type="dxa"/>
            <w:vAlign w:val="bottom"/>
            <w:tcBorders>
              <w:bottom w:val="single" w:sz="8" w:color="auto"/>
            </w:tcBorders>
            <w:shd w:val="clear" w:color="auto" w:fill="CCEEFF"/>
          </w:tcPr>
          <w:p>
            <w:pPr>
              <w:spacing w:after="0"/>
              <w:rPr>
                <w:sz w:val="13"/>
                <w:szCs w:val="13"/>
                <w:color w:val="auto"/>
              </w:rPr>
            </w:pPr>
          </w:p>
        </w:tc>
        <w:tc>
          <w:tcPr>
            <w:tcW w:w="12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000" w:type="dxa"/>
            <w:vAlign w:val="bottom"/>
            <w:tcBorders>
              <w:bottom w:val="single" w:sz="8" w:color="auto"/>
            </w:tcBorders>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61,845</w:t>
            </w:r>
          </w:p>
        </w:tc>
        <w:tc>
          <w:tcPr>
            <w:tcW w:w="20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5,554,259</w:t>
            </w:r>
          </w:p>
        </w:tc>
        <w:tc>
          <w:tcPr>
            <w:tcW w:w="20" w:type="dxa"/>
            <w:vAlign w:val="bottom"/>
            <w:tcBorders>
              <w:bottom w:val="single" w:sz="8" w:color="CCEEFF"/>
            </w:tcBorders>
            <w:shd w:val="clear" w:color="auto" w:fill="CCEEFF"/>
          </w:tcPr>
          <w:p>
            <w:pPr>
              <w:spacing w:after="0"/>
              <w:rPr>
                <w:sz w:val="13"/>
                <w:szCs w:val="13"/>
                <w:color w:val="auto"/>
              </w:rPr>
            </w:pPr>
          </w:p>
        </w:tc>
        <w:tc>
          <w:tcPr>
            <w:tcW w:w="8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3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30"/>
        </w:trPr>
        <w:tc>
          <w:tcPr>
            <w:tcW w:w="2500" w:type="dxa"/>
            <w:vAlign w:val="bottom"/>
            <w:gridSpan w:val="2"/>
            <w:shd w:val="clear" w:color="auto" w:fill="CCEEFF"/>
          </w:tcPr>
          <w:p>
            <w:pPr>
              <w:spacing w:after="0" w:line="230" w:lineRule="exact"/>
              <w:rPr>
                <w:sz w:val="20"/>
                <w:szCs w:val="20"/>
                <w:color w:val="auto"/>
              </w:rPr>
            </w:pPr>
            <w:r>
              <w:rPr>
                <w:rFonts w:ascii="Arial" w:cs="Arial" w:eastAsia="Arial" w:hAnsi="Arial"/>
                <w:sz w:val="14"/>
                <w:szCs w:val="14"/>
                <w:color w:val="auto"/>
              </w:rPr>
              <w:t xml:space="preserve">Allowance for loan losses IFRS </w:t>
            </w:r>
            <w:r>
              <w:rPr>
                <w:rFonts w:ascii="Arial" w:cs="Arial" w:eastAsia="Arial" w:hAnsi="Arial"/>
                <w:sz w:val="23"/>
                <w:szCs w:val="23"/>
                <w:color w:val="auto"/>
                <w:vertAlign w:val="superscript"/>
              </w:rPr>
              <w:t>(*)</w:t>
            </w:r>
            <w:r>
              <w:rPr>
                <w:rFonts w:ascii="Arial" w:cs="Arial" w:eastAsia="Arial" w:hAnsi="Arial"/>
                <w:sz w:val="14"/>
                <w:szCs w:val="14"/>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44,608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2,419</w:t>
            </w:r>
          </w:p>
        </w:tc>
        <w:tc>
          <w:tcPr>
            <w:tcW w:w="10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shd w:val="clear" w:color="auto" w:fill="CCEEFF"/>
          </w:tcPr>
          <w:p>
            <w:pPr>
              <w:spacing w:after="0"/>
              <w:rPr>
                <w:sz w:val="19"/>
                <w:szCs w:val="19"/>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54,398</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101,425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56"/>
        </w:trPr>
        <w:tc>
          <w:tcPr>
            <w:tcW w:w="2500" w:type="dxa"/>
            <w:vAlign w:val="bottom"/>
            <w:gridSpan w:val="2"/>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44,608</w:t>
            </w:r>
          </w:p>
        </w:tc>
        <w:tc>
          <w:tcPr>
            <w:tcW w:w="20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2,419</w:t>
            </w:r>
          </w:p>
        </w:tc>
        <w:tc>
          <w:tcPr>
            <w:tcW w:w="220" w:type="dxa"/>
            <w:vAlign w:val="bottom"/>
          </w:tcPr>
          <w:p>
            <w:pPr>
              <w:spacing w:after="0"/>
              <w:rPr>
                <w:sz w:val="13"/>
                <w:szCs w:val="13"/>
                <w:color w:val="auto"/>
              </w:rPr>
            </w:pPr>
          </w:p>
        </w:tc>
        <w:tc>
          <w:tcPr>
            <w:tcW w:w="1060" w:type="dxa"/>
            <w:vAlign w:val="bottom"/>
            <w:tcBorders>
              <w:top w:val="single" w:sz="8" w:color="auto"/>
              <w:bottom w:val="single" w:sz="8" w:color="auto"/>
            </w:tcBorders>
          </w:tcPr>
          <w:p>
            <w:pPr>
              <w:spacing w:after="0"/>
              <w:rPr>
                <w:sz w:val="13"/>
                <w:szCs w:val="13"/>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000" w:type="dxa"/>
            <w:vAlign w:val="bottom"/>
            <w:tcBorders>
              <w:top w:val="single" w:sz="8" w:color="auto"/>
              <w:bottom w:val="single" w:sz="8" w:color="auto"/>
            </w:tcBorders>
          </w:tcPr>
          <w:p>
            <w:pPr>
              <w:spacing w:after="0"/>
              <w:rPr>
                <w:sz w:val="13"/>
                <w:szCs w:val="13"/>
                <w:color w:val="auto"/>
              </w:rPr>
            </w:pPr>
          </w:p>
        </w:tc>
        <w:tc>
          <w:tcPr>
            <w:tcW w:w="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54,398</w:t>
            </w:r>
          </w:p>
        </w:tc>
        <w:tc>
          <w:tcPr>
            <w:tcW w:w="20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101,425</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0" w:name="page71"/>
    <w:bookmarkEnd w:id="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22. Applicable laws and regulations (continued)</w:t>
      </w:r>
    </w:p>
    <w:p>
      <w:pPr>
        <w:spacing w:after="0" w:line="234"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2500" w:type="dxa"/>
            <w:vAlign w:val="bottom"/>
            <w:gridSpan w:val="2"/>
            <w:vMerge w:val="restart"/>
          </w:tcPr>
          <w:p>
            <w:pPr>
              <w:ind w:left="1000"/>
              <w:spacing w:after="0"/>
              <w:rPr>
                <w:sz w:val="20"/>
                <w:szCs w:val="20"/>
                <w:color w:val="auto"/>
              </w:rPr>
            </w:pPr>
            <w:r>
              <w:rPr>
                <w:rFonts w:ascii="Arial" w:cs="Arial" w:eastAsia="Arial" w:hAnsi="Arial"/>
                <w:sz w:val="14"/>
                <w:szCs w:val="14"/>
                <w:b w:val="1"/>
                <w:bCs w:val="1"/>
                <w:color w:val="auto"/>
              </w:rPr>
              <w:t>Loans</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4"/>
          </w:tcPr>
          <w:p>
            <w:pPr>
              <w:jc w:val="right"/>
              <w:ind w:right="920"/>
              <w:spacing w:after="0"/>
              <w:rPr>
                <w:sz w:val="20"/>
                <w:szCs w:val="20"/>
                <w:color w:val="auto"/>
              </w:rPr>
            </w:pPr>
            <w:r>
              <w:rPr>
                <w:rFonts w:ascii="Arial" w:cs="Arial" w:eastAsia="Arial" w:hAnsi="Arial"/>
                <w:sz w:val="14"/>
                <w:szCs w:val="14"/>
                <w:b w:val="1"/>
                <w:bCs w:val="1"/>
                <w:color w:val="auto"/>
              </w:rPr>
              <w:t>December 31, 2018</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500" w:type="dxa"/>
            <w:vAlign w:val="bottom"/>
            <w:gridSpan w:val="2"/>
            <w:vMerge w:val="continue"/>
          </w:tcPr>
          <w:p>
            <w:pPr>
              <w:spacing w:after="0"/>
              <w:rPr>
                <w:sz w:val="13"/>
                <w:szCs w:val="13"/>
                <w:color w:val="auto"/>
              </w:rPr>
            </w:pPr>
          </w:p>
        </w:tc>
        <w:tc>
          <w:tcPr>
            <w:tcW w:w="1400" w:type="dxa"/>
            <w:vAlign w:val="bottom"/>
            <w:gridSpan w:val="2"/>
          </w:tcPr>
          <w:p>
            <w:pPr>
              <w:ind w:left="360"/>
              <w:spacing w:after="0" w:line="155" w:lineRule="exact"/>
              <w:rPr>
                <w:sz w:val="20"/>
                <w:szCs w:val="20"/>
                <w:color w:val="auto"/>
              </w:rPr>
            </w:pPr>
            <w:r>
              <w:rPr>
                <w:rFonts w:ascii="Arial" w:cs="Arial" w:eastAsia="Arial" w:hAnsi="Arial"/>
                <w:sz w:val="14"/>
                <w:szCs w:val="14"/>
                <w:b w:val="1"/>
                <w:bCs w:val="1"/>
                <w:color w:val="auto"/>
              </w:rPr>
              <w:t>Normal</w:t>
            </w:r>
          </w:p>
        </w:tc>
        <w:tc>
          <w:tcPr>
            <w:tcW w:w="1420" w:type="dxa"/>
            <w:vAlign w:val="bottom"/>
            <w:gridSpan w:val="2"/>
          </w:tcPr>
          <w:p>
            <w:pPr>
              <w:ind w:left="100"/>
              <w:spacing w:after="0" w:line="155" w:lineRule="exact"/>
              <w:rPr>
                <w:sz w:val="20"/>
                <w:szCs w:val="20"/>
                <w:color w:val="auto"/>
              </w:rPr>
            </w:pPr>
            <w:r>
              <w:rPr>
                <w:rFonts w:ascii="Arial" w:cs="Arial" w:eastAsia="Arial" w:hAnsi="Arial"/>
                <w:sz w:val="14"/>
                <w:szCs w:val="14"/>
                <w:b w:val="1"/>
                <w:bCs w:val="1"/>
                <w:color w:val="auto"/>
              </w:rPr>
              <w:t>Special Mention</w:t>
            </w:r>
          </w:p>
        </w:tc>
        <w:tc>
          <w:tcPr>
            <w:tcW w:w="1400" w:type="dxa"/>
            <w:vAlign w:val="bottom"/>
            <w:gridSpan w:val="2"/>
          </w:tcPr>
          <w:p>
            <w:pPr>
              <w:jc w:val="right"/>
              <w:ind w:right="420"/>
              <w:spacing w:after="0" w:line="155" w:lineRule="exact"/>
              <w:rPr>
                <w:sz w:val="20"/>
                <w:szCs w:val="20"/>
                <w:color w:val="auto"/>
              </w:rPr>
            </w:pPr>
            <w:r>
              <w:rPr>
                <w:rFonts w:ascii="Arial" w:cs="Arial" w:eastAsia="Arial" w:hAnsi="Arial"/>
                <w:sz w:val="14"/>
                <w:szCs w:val="14"/>
                <w:b w:val="1"/>
                <w:bCs w:val="1"/>
                <w:color w:val="auto"/>
              </w:rPr>
              <w:t>Substandard</w:t>
            </w:r>
          </w:p>
        </w:tc>
        <w:tc>
          <w:tcPr>
            <w:tcW w:w="1400" w:type="dxa"/>
            <w:vAlign w:val="bottom"/>
            <w:gridSpan w:val="2"/>
          </w:tcPr>
          <w:p>
            <w:pPr>
              <w:jc w:val="right"/>
              <w:ind w:right="540"/>
              <w:spacing w:after="0" w:line="155" w:lineRule="exact"/>
              <w:rPr>
                <w:sz w:val="20"/>
                <w:szCs w:val="20"/>
                <w:color w:val="auto"/>
              </w:rPr>
            </w:pPr>
            <w:r>
              <w:rPr>
                <w:rFonts w:ascii="Arial" w:cs="Arial" w:eastAsia="Arial" w:hAnsi="Arial"/>
                <w:sz w:val="14"/>
                <w:szCs w:val="14"/>
                <w:b w:val="1"/>
                <w:bCs w:val="1"/>
                <w:color w:val="auto"/>
              </w:rPr>
              <w:t>Doubtful</w:t>
            </w:r>
          </w:p>
        </w:tc>
        <w:tc>
          <w:tcPr>
            <w:tcW w:w="1400" w:type="dxa"/>
            <w:vAlign w:val="bottom"/>
            <w:gridSpan w:val="2"/>
          </w:tcPr>
          <w:p>
            <w:pPr>
              <w:ind w:left="140"/>
              <w:spacing w:after="0" w:line="155" w:lineRule="exact"/>
              <w:rPr>
                <w:sz w:val="20"/>
                <w:szCs w:val="20"/>
                <w:color w:val="auto"/>
              </w:rPr>
            </w:pPr>
            <w:r>
              <w:rPr>
                <w:rFonts w:ascii="Arial" w:cs="Arial" w:eastAsia="Arial" w:hAnsi="Arial"/>
                <w:sz w:val="14"/>
                <w:szCs w:val="14"/>
                <w:b w:val="1"/>
                <w:bCs w:val="1"/>
                <w:color w:val="auto"/>
              </w:rPr>
              <w:t>Unrecoverable</w:t>
            </w:r>
          </w:p>
        </w:tc>
        <w:tc>
          <w:tcPr>
            <w:tcW w:w="1200" w:type="dxa"/>
            <w:vAlign w:val="bottom"/>
          </w:tcPr>
          <w:p>
            <w:pPr>
              <w:jc w:val="right"/>
              <w:ind w:right="368"/>
              <w:spacing w:after="0" w:line="155" w:lineRule="exact"/>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3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Corporations</w:t>
            </w: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2,571,906</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64,701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2,636,607</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500" w:type="dxa"/>
            <w:vAlign w:val="bottom"/>
            <w:gridSpan w:val="2"/>
          </w:tcPr>
          <w:p>
            <w:pPr>
              <w:spacing w:after="0" w:line="149" w:lineRule="exact"/>
              <w:rPr>
                <w:sz w:val="20"/>
                <w:szCs w:val="20"/>
                <w:color w:val="auto"/>
              </w:rPr>
            </w:pPr>
            <w:r>
              <w:rPr>
                <w:rFonts w:ascii="Arial" w:cs="Arial" w:eastAsia="Arial" w:hAnsi="Arial"/>
                <w:sz w:val="14"/>
                <w:szCs w:val="14"/>
                <w:color w:val="auto"/>
              </w:rPr>
              <w:t>Banks:</w:t>
            </w: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500" w:type="dxa"/>
            <w:vAlign w:val="bottom"/>
            <w:gridSpan w:val="2"/>
            <w:shd w:val="clear" w:color="auto" w:fill="CCEEFF"/>
          </w:tcPr>
          <w:p>
            <w:pPr>
              <w:ind w:left="200"/>
              <w:spacing w:after="0" w:line="149" w:lineRule="exact"/>
              <w:rPr>
                <w:sz w:val="20"/>
                <w:szCs w:val="20"/>
                <w:color w:val="auto"/>
              </w:rPr>
            </w:pPr>
            <w:r>
              <w:rPr>
                <w:rFonts w:ascii="Arial" w:cs="Arial" w:eastAsia="Arial" w:hAnsi="Arial"/>
                <w:sz w:val="14"/>
                <w:szCs w:val="14"/>
                <w:color w:val="auto"/>
              </w:rPr>
              <w:t>Private</w:t>
            </w:r>
          </w:p>
        </w:tc>
        <w:tc>
          <w:tcPr>
            <w:tcW w:w="14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2,458,691</w:t>
            </w:r>
          </w:p>
        </w:tc>
        <w:tc>
          <w:tcPr>
            <w:tcW w:w="14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4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3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2,458,691</w:t>
            </w:r>
          </w:p>
        </w:tc>
        <w:tc>
          <w:tcPr>
            <w:tcW w:w="0" w:type="dxa"/>
            <w:vAlign w:val="bottom"/>
          </w:tcPr>
          <w:p>
            <w:pPr>
              <w:spacing w:after="0"/>
              <w:rPr>
                <w:sz w:val="1"/>
                <w:szCs w:val="1"/>
                <w:color w:val="auto"/>
              </w:rPr>
            </w:pPr>
          </w:p>
        </w:tc>
      </w:tr>
      <w:tr>
        <w:trPr>
          <w:trHeight w:val="162"/>
        </w:trPr>
        <w:tc>
          <w:tcPr>
            <w:tcW w:w="2500" w:type="dxa"/>
            <w:vAlign w:val="bottom"/>
            <w:gridSpan w:val="2"/>
          </w:tcPr>
          <w:p>
            <w:pPr>
              <w:ind w:left="200"/>
              <w:spacing w:after="0"/>
              <w:rPr>
                <w:sz w:val="20"/>
                <w:szCs w:val="20"/>
                <w:color w:val="auto"/>
              </w:rPr>
            </w:pPr>
            <w:r>
              <w:rPr>
                <w:rFonts w:ascii="Arial" w:cs="Arial" w:eastAsia="Arial" w:hAnsi="Arial"/>
                <w:sz w:val="14"/>
                <w:szCs w:val="14"/>
                <w:color w:val="auto"/>
              </w:rPr>
              <w:t>State-owned</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624,100</w:t>
            </w:r>
          </w:p>
        </w:tc>
        <w:tc>
          <w:tcPr>
            <w:tcW w:w="14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4"/>
                <w:szCs w:val="14"/>
                <w:color w:val="auto"/>
              </w:rPr>
              <w:t>624,100</w:t>
            </w:r>
          </w:p>
        </w:tc>
        <w:tc>
          <w:tcPr>
            <w:tcW w:w="0" w:type="dxa"/>
            <w:vAlign w:val="bottom"/>
          </w:tcPr>
          <w:p>
            <w:pPr>
              <w:spacing w:after="0"/>
              <w:rPr>
                <w:sz w:val="1"/>
                <w:szCs w:val="1"/>
                <w:color w:val="auto"/>
              </w:rPr>
            </w:pPr>
          </w:p>
        </w:tc>
      </w:tr>
      <w:tr>
        <w:trPr>
          <w:trHeight w:val="142"/>
        </w:trPr>
        <w:tc>
          <w:tcPr>
            <w:tcW w:w="23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3,082,791</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3,082,791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500" w:type="dxa"/>
            <w:vAlign w:val="bottom"/>
            <w:tcBorders>
              <w:bottom w:val="single" w:sz="8" w:color="CCEEFF"/>
            </w:tcBorders>
            <w:gridSpan w:val="2"/>
          </w:tcPr>
          <w:p>
            <w:pPr>
              <w:spacing w:after="0" w:line="142" w:lineRule="exact"/>
              <w:rPr>
                <w:sz w:val="20"/>
                <w:szCs w:val="20"/>
                <w:color w:val="auto"/>
              </w:rPr>
            </w:pPr>
            <w:r>
              <w:rPr>
                <w:rFonts w:ascii="Arial" w:cs="Arial" w:eastAsia="Arial" w:hAnsi="Arial"/>
                <w:sz w:val="14"/>
                <w:szCs w:val="14"/>
                <w:color w:val="auto"/>
              </w:rPr>
              <w:t>Sovereign</w:t>
            </w:r>
          </w:p>
        </w:tc>
        <w:tc>
          <w:tcPr>
            <w:tcW w:w="12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59,026</w:t>
            </w:r>
          </w:p>
        </w:tc>
        <w:tc>
          <w:tcPr>
            <w:tcW w:w="200" w:type="dxa"/>
            <w:vAlign w:val="bottom"/>
            <w:tcBorders>
              <w:bottom w:val="single" w:sz="8" w:color="CCEEFF"/>
            </w:tcBorders>
          </w:tcPr>
          <w:p>
            <w:pPr>
              <w:spacing w:after="0"/>
              <w:rPr>
                <w:sz w:val="12"/>
                <w:szCs w:val="12"/>
                <w:color w:val="auto"/>
              </w:rPr>
            </w:pPr>
          </w:p>
        </w:tc>
        <w:tc>
          <w:tcPr>
            <w:tcW w:w="12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2"/>
                <w:szCs w:val="12"/>
                <w:color w:val="auto"/>
              </w:rPr>
            </w:pPr>
          </w:p>
        </w:tc>
        <w:tc>
          <w:tcPr>
            <w:tcW w:w="11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2"/>
                <w:szCs w:val="12"/>
                <w:color w:val="auto"/>
              </w:rPr>
            </w:pPr>
          </w:p>
        </w:tc>
        <w:tc>
          <w:tcPr>
            <w:tcW w:w="11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2"/>
                <w:szCs w:val="12"/>
                <w:color w:val="auto"/>
              </w:rPr>
            </w:pPr>
          </w:p>
        </w:tc>
        <w:tc>
          <w:tcPr>
            <w:tcW w:w="12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bottom w:val="single" w:sz="8" w:color="CCEEFF"/>
            </w:tcBorders>
          </w:tcPr>
          <w:p>
            <w:pPr>
              <w:spacing w:after="0"/>
              <w:rPr>
                <w:sz w:val="12"/>
                <w:szCs w:val="12"/>
                <w:color w:val="auto"/>
              </w:rPr>
            </w:pPr>
          </w:p>
        </w:tc>
        <w:tc>
          <w:tcPr>
            <w:tcW w:w="12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59,026</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56"/>
        </w:trPr>
        <w:tc>
          <w:tcPr>
            <w:tcW w:w="2500" w:type="dxa"/>
            <w:vAlign w:val="bottom"/>
            <w:tcBorders>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5,713,723</w:t>
            </w:r>
          </w:p>
        </w:tc>
        <w:tc>
          <w:tcPr>
            <w:tcW w:w="20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64,701</w:t>
            </w:r>
          </w:p>
        </w:tc>
        <w:tc>
          <w:tcPr>
            <w:tcW w:w="22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5,778,424</w:t>
            </w:r>
          </w:p>
        </w:tc>
        <w:tc>
          <w:tcPr>
            <w:tcW w:w="10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3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3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3"/>
        </w:trPr>
        <w:tc>
          <w:tcPr>
            <w:tcW w:w="2500" w:type="dxa"/>
            <w:vAlign w:val="bottom"/>
            <w:gridSpan w:val="2"/>
          </w:tcPr>
          <w:p>
            <w:pPr>
              <w:spacing w:after="0" w:line="202" w:lineRule="exact"/>
              <w:rPr>
                <w:sz w:val="20"/>
                <w:szCs w:val="20"/>
                <w:color w:val="auto"/>
              </w:rPr>
            </w:pPr>
            <w:r>
              <w:rPr>
                <w:rFonts w:ascii="Arial" w:cs="Arial" w:eastAsia="Arial" w:hAnsi="Arial"/>
                <w:sz w:val="14"/>
                <w:szCs w:val="14"/>
                <w:color w:val="auto"/>
              </w:rPr>
              <w:t xml:space="preserve">Allowance for loan losses IFRS </w:t>
            </w:r>
            <w:r>
              <w:rPr>
                <w:rFonts w:ascii="Arial" w:cs="Arial" w:eastAsia="Arial" w:hAnsi="Arial"/>
                <w:sz w:val="23"/>
                <w:szCs w:val="23"/>
                <w:color w:val="auto"/>
                <w:vertAlign w:val="superscript"/>
              </w:rPr>
              <w:t>(*)</w:t>
            </w:r>
            <w:r>
              <w:rPr>
                <w:rFonts w:ascii="Arial" w:cs="Arial" w:eastAsia="Arial" w:hAnsi="Arial"/>
                <w:sz w:val="14"/>
                <w:szCs w:val="14"/>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51,346</w:t>
            </w:r>
          </w:p>
        </w:tc>
        <w:tc>
          <w:tcPr>
            <w:tcW w:w="14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4"/>
                <w:szCs w:val="14"/>
                <w:color w:val="auto"/>
              </w:rPr>
              <w:t>49,439</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4"/>
                <w:szCs w:val="14"/>
                <w:color w:val="auto"/>
              </w:rPr>
              <w:t>100,785</w:t>
            </w:r>
          </w:p>
        </w:tc>
        <w:tc>
          <w:tcPr>
            <w:tcW w:w="0" w:type="dxa"/>
            <w:vAlign w:val="bottom"/>
          </w:tcPr>
          <w:p>
            <w:pPr>
              <w:spacing w:after="0"/>
              <w:rPr>
                <w:sz w:val="1"/>
                <w:szCs w:val="1"/>
                <w:color w:val="auto"/>
              </w:rPr>
            </w:pPr>
          </w:p>
        </w:tc>
      </w:tr>
      <w:tr>
        <w:trPr>
          <w:trHeight w:val="156"/>
        </w:trPr>
        <w:tc>
          <w:tcPr>
            <w:tcW w:w="2500" w:type="dxa"/>
            <w:vAlign w:val="bottom"/>
            <w:tcBorders>
              <w:top w:val="single" w:sz="8" w:color="CCEEFF"/>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51,346</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1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1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49,439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100,785</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September 30, 2019, and December 31, 2018, the total restructured loans amounted to $8.2million and $9.0, respectively.</w:t>
      </w:r>
    </w:p>
    <w:p>
      <w:pPr>
        <w:spacing w:after="0" w:line="266" w:lineRule="exact"/>
        <w:rPr>
          <w:sz w:val="20"/>
          <w:szCs w:val="20"/>
          <w:color w:val="auto"/>
        </w:rPr>
      </w:pPr>
    </w:p>
    <w:p>
      <w:pPr>
        <w:ind w:left="340" w:hanging="8"/>
        <w:spacing w:after="0" w:line="194" w:lineRule="auto"/>
        <w:tabs>
          <w:tab w:leader="none" w:pos="560" w:val="left"/>
        </w:tabs>
        <w:numPr>
          <w:ilvl w:val="0"/>
          <w:numId w:val="70"/>
        </w:numPr>
        <w:rPr>
          <w:rFonts w:ascii="Arial" w:cs="Arial" w:eastAsia="Arial" w:hAnsi="Arial"/>
          <w:sz w:val="30"/>
          <w:szCs w:val="30"/>
          <w:color w:val="auto"/>
          <w:vertAlign w:val="superscript"/>
        </w:rPr>
      </w:pPr>
      <w:r>
        <w:rPr>
          <w:rFonts w:ascii="Arial" w:cs="Arial" w:eastAsia="Arial" w:hAnsi="Arial"/>
          <w:sz w:val="18"/>
          <w:szCs w:val="18"/>
          <w:color w:val="auto"/>
        </w:rPr>
        <w:t>As of September 30, 2019 and December 31, 2018, there is no excess in the specific provision calculated in accordance with Agreement No. 8-2014 of the SBP, over the provision calculated in accordance with IFRS.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Specific credit provisions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statutory purposes only, non-accruing loans are presented by category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3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ind w:left="540"/>
              <w:spacing w:after="0"/>
              <w:rPr>
                <w:sz w:val="20"/>
                <w:szCs w:val="20"/>
                <w:color w:val="auto"/>
              </w:rPr>
            </w:pPr>
            <w:r>
              <w:rPr>
                <w:rFonts w:ascii="Arial" w:cs="Arial" w:eastAsia="Arial" w:hAnsi="Arial"/>
                <w:sz w:val="18"/>
                <w:szCs w:val="18"/>
                <w:b w:val="1"/>
                <w:bCs w:val="1"/>
                <w:color w:val="auto"/>
              </w:rPr>
              <w:t>September 30, 2019</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23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30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8"/>
              </w:rPr>
              <w:t>Special</w:t>
            </w: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2500" w:type="dxa"/>
            <w:vAlign w:val="bottom"/>
            <w:gridSpan w:val="4"/>
          </w:tcPr>
          <w:p>
            <w:pPr>
              <w:ind w:left="440"/>
              <w:spacing w:after="0"/>
              <w:rPr>
                <w:sz w:val="20"/>
                <w:szCs w:val="20"/>
                <w:color w:val="auto"/>
              </w:rPr>
            </w:pPr>
            <w:r>
              <w:rPr>
                <w:rFonts w:ascii="Arial" w:cs="Arial" w:eastAsia="Arial" w:hAnsi="Arial"/>
                <w:sz w:val="18"/>
                <w:szCs w:val="18"/>
                <w:b w:val="1"/>
                <w:bCs w:val="1"/>
                <w:color w:val="auto"/>
              </w:rPr>
              <w:t>Non-accruing loans</w:t>
            </w:r>
          </w:p>
        </w:tc>
        <w:tc>
          <w:tcPr>
            <w:tcW w:w="1280" w:type="dxa"/>
            <w:vAlign w:val="bottom"/>
            <w:gridSpan w:val="3"/>
          </w:tcPr>
          <w:p>
            <w:pPr>
              <w:ind w:left="300"/>
              <w:spacing w:after="0"/>
              <w:rPr>
                <w:sz w:val="20"/>
                <w:szCs w:val="20"/>
                <w:color w:val="auto"/>
              </w:rPr>
            </w:pPr>
            <w:r>
              <w:rPr>
                <w:rFonts w:ascii="Arial" w:cs="Arial" w:eastAsia="Arial" w:hAnsi="Arial"/>
                <w:sz w:val="18"/>
                <w:szCs w:val="18"/>
                <w:b w:val="1"/>
                <w:bCs w:val="1"/>
                <w:color w:val="auto"/>
              </w:rPr>
              <w:t>Normal</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Mention</w:t>
            </w:r>
          </w:p>
        </w:tc>
        <w:tc>
          <w:tcPr>
            <w:tcW w:w="120" w:type="dxa"/>
            <w:vAlign w:val="bottom"/>
          </w:tcPr>
          <w:p>
            <w:pPr>
              <w:spacing w:after="0"/>
              <w:rPr>
                <w:sz w:val="20"/>
                <w:szCs w:val="20"/>
                <w:color w:val="auto"/>
              </w:rPr>
            </w:pPr>
          </w:p>
        </w:tc>
        <w:tc>
          <w:tcPr>
            <w:tcW w:w="1400" w:type="dxa"/>
            <w:vAlign w:val="bottom"/>
            <w:gridSpan w:val="2"/>
          </w:tcPr>
          <w:p>
            <w:pPr>
              <w:ind w:left="100"/>
              <w:spacing w:after="0"/>
              <w:rPr>
                <w:sz w:val="20"/>
                <w:szCs w:val="20"/>
                <w:color w:val="auto"/>
              </w:rPr>
            </w:pPr>
            <w:r>
              <w:rPr>
                <w:rFonts w:ascii="Arial" w:cs="Arial" w:eastAsia="Arial" w:hAnsi="Arial"/>
                <w:sz w:val="18"/>
                <w:szCs w:val="18"/>
                <w:b w:val="1"/>
                <w:bCs w:val="1"/>
                <w:color w:val="auto"/>
              </w:rPr>
              <w:t>Substandard</w:t>
            </w:r>
          </w:p>
        </w:tc>
        <w:tc>
          <w:tcPr>
            <w:tcW w:w="1400" w:type="dxa"/>
            <w:vAlign w:val="bottom"/>
            <w:gridSpan w:val="2"/>
          </w:tcPr>
          <w:p>
            <w:pPr>
              <w:ind w:left="240"/>
              <w:spacing w:after="0"/>
              <w:rPr>
                <w:sz w:val="20"/>
                <w:szCs w:val="20"/>
                <w:color w:val="auto"/>
              </w:rPr>
            </w:pPr>
            <w:r>
              <w:rPr>
                <w:rFonts w:ascii="Arial" w:cs="Arial" w:eastAsia="Arial" w:hAnsi="Arial"/>
                <w:sz w:val="18"/>
                <w:szCs w:val="18"/>
                <w:b w:val="1"/>
                <w:bCs w:val="1"/>
                <w:color w:val="auto"/>
              </w:rPr>
              <w:t>Doubtful</w:t>
            </w:r>
          </w:p>
        </w:tc>
        <w:tc>
          <w:tcPr>
            <w:tcW w:w="1400" w:type="dxa"/>
            <w:vAlign w:val="bottom"/>
            <w:gridSpan w:val="2"/>
          </w:tcPr>
          <w:p>
            <w:pPr>
              <w:ind w:left="40"/>
              <w:spacing w:after="0"/>
              <w:rPr>
                <w:sz w:val="20"/>
                <w:szCs w:val="20"/>
                <w:color w:val="auto"/>
              </w:rPr>
            </w:pPr>
            <w:r>
              <w:rPr>
                <w:rFonts w:ascii="Arial" w:cs="Arial" w:eastAsia="Arial" w:hAnsi="Arial"/>
                <w:sz w:val="18"/>
                <w:szCs w:val="18"/>
                <w:b w:val="1"/>
                <w:bCs w:val="1"/>
                <w:color w:val="auto"/>
              </w:rPr>
              <w:t>Unrecoverable</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238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2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500" w:type="dxa"/>
            <w:vAlign w:val="bottom"/>
            <w:gridSpan w:val="4"/>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53"/>
        </w:trPr>
        <w:tc>
          <w:tcPr>
            <w:tcW w:w="34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ind w:left="540"/>
              <w:spacing w:after="0"/>
              <w:rPr>
                <w:sz w:val="20"/>
                <w:szCs w:val="20"/>
                <w:color w:val="auto"/>
              </w:rPr>
            </w:pPr>
            <w:r>
              <w:rPr>
                <w:rFonts w:ascii="Arial" w:cs="Arial" w:eastAsia="Arial" w:hAnsi="Arial"/>
                <w:sz w:val="18"/>
                <w:szCs w:val="18"/>
                <w:b w:val="1"/>
                <w:bCs w:val="1"/>
                <w:color w:val="auto"/>
              </w:rPr>
              <w:t>December 31, 2018</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2460" w:type="dxa"/>
            <w:vAlign w:val="bottom"/>
            <w:gridSpan w:val="3"/>
          </w:tcPr>
          <w:p>
            <w:pPr>
              <w:ind w:left="420"/>
              <w:spacing w:after="0"/>
              <w:rPr>
                <w:sz w:val="20"/>
                <w:szCs w:val="20"/>
                <w:color w:val="auto"/>
              </w:rPr>
            </w:pPr>
            <w:r>
              <w:rPr>
                <w:rFonts w:ascii="Arial" w:cs="Arial" w:eastAsia="Arial" w:hAnsi="Arial"/>
                <w:sz w:val="18"/>
                <w:szCs w:val="18"/>
                <w:b w:val="1"/>
                <w:bCs w:val="1"/>
                <w:color w:val="auto"/>
              </w:rPr>
              <w:t>Non-accruing loans</w:t>
            </w:r>
          </w:p>
        </w:tc>
        <w:tc>
          <w:tcPr>
            <w:tcW w:w="40" w:type="dxa"/>
            <w:vAlign w:val="bottom"/>
          </w:tcPr>
          <w:p>
            <w:pPr>
              <w:spacing w:after="0"/>
              <w:rPr>
                <w:sz w:val="19"/>
                <w:szCs w:val="19"/>
                <w:color w:val="auto"/>
              </w:rPr>
            </w:pPr>
          </w:p>
        </w:tc>
        <w:tc>
          <w:tcPr>
            <w:tcW w:w="1280" w:type="dxa"/>
            <w:vAlign w:val="bottom"/>
            <w:gridSpan w:val="3"/>
          </w:tcPr>
          <w:p>
            <w:pPr>
              <w:ind w:left="240"/>
              <w:spacing w:after="0"/>
              <w:rPr>
                <w:sz w:val="20"/>
                <w:szCs w:val="20"/>
                <w:color w:val="auto"/>
              </w:rPr>
            </w:pPr>
            <w:r>
              <w:rPr>
                <w:rFonts w:ascii="Arial" w:cs="Arial" w:eastAsia="Arial" w:hAnsi="Arial"/>
                <w:sz w:val="18"/>
                <w:szCs w:val="18"/>
                <w:b w:val="1"/>
                <w:bCs w:val="1"/>
                <w:color w:val="auto"/>
              </w:rPr>
              <w:t>Normal</w:t>
            </w:r>
          </w:p>
        </w:tc>
        <w:tc>
          <w:tcPr>
            <w:tcW w:w="142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w w:val="94"/>
              </w:rPr>
              <w:t>Special Mention</w:t>
            </w:r>
          </w:p>
        </w:tc>
        <w:tc>
          <w:tcPr>
            <w:tcW w:w="120" w:type="dxa"/>
            <w:vAlign w:val="bottom"/>
          </w:tcPr>
          <w:p>
            <w:pPr>
              <w:spacing w:after="0"/>
              <w:rPr>
                <w:sz w:val="19"/>
                <w:szCs w:val="19"/>
                <w:color w:val="auto"/>
              </w:rPr>
            </w:pPr>
          </w:p>
        </w:tc>
        <w:tc>
          <w:tcPr>
            <w:tcW w:w="1400" w:type="dxa"/>
            <w:vAlign w:val="bottom"/>
            <w:gridSpan w:val="2"/>
          </w:tcPr>
          <w:p>
            <w:pPr>
              <w:ind w:left="100"/>
              <w:spacing w:after="0"/>
              <w:rPr>
                <w:sz w:val="20"/>
                <w:szCs w:val="20"/>
                <w:color w:val="auto"/>
              </w:rPr>
            </w:pPr>
            <w:r>
              <w:rPr>
                <w:rFonts w:ascii="Arial" w:cs="Arial" w:eastAsia="Arial" w:hAnsi="Arial"/>
                <w:sz w:val="18"/>
                <w:szCs w:val="18"/>
                <w:b w:val="1"/>
                <w:bCs w:val="1"/>
                <w:color w:val="auto"/>
              </w:rPr>
              <w:t>Substandard</w:t>
            </w:r>
          </w:p>
        </w:tc>
        <w:tc>
          <w:tcPr>
            <w:tcW w:w="1400" w:type="dxa"/>
            <w:vAlign w:val="bottom"/>
            <w:gridSpan w:val="2"/>
          </w:tcPr>
          <w:p>
            <w:pPr>
              <w:ind w:left="240"/>
              <w:spacing w:after="0"/>
              <w:rPr>
                <w:sz w:val="20"/>
                <w:szCs w:val="20"/>
                <w:color w:val="auto"/>
              </w:rPr>
            </w:pPr>
            <w:r>
              <w:rPr>
                <w:rFonts w:ascii="Arial" w:cs="Arial" w:eastAsia="Arial" w:hAnsi="Arial"/>
                <w:sz w:val="18"/>
                <w:szCs w:val="18"/>
                <w:b w:val="1"/>
                <w:bCs w:val="1"/>
                <w:color w:val="auto"/>
              </w:rPr>
              <w:t>Doubtful</w:t>
            </w:r>
          </w:p>
        </w:tc>
        <w:tc>
          <w:tcPr>
            <w:tcW w:w="1400" w:type="dxa"/>
            <w:vAlign w:val="bottom"/>
            <w:gridSpan w:val="2"/>
          </w:tcPr>
          <w:p>
            <w:pPr>
              <w:ind w:left="40"/>
              <w:spacing w:after="0"/>
              <w:rPr>
                <w:sz w:val="20"/>
                <w:szCs w:val="20"/>
                <w:color w:val="auto"/>
              </w:rPr>
            </w:pPr>
            <w:r>
              <w:rPr>
                <w:rFonts w:ascii="Arial" w:cs="Arial" w:eastAsia="Arial" w:hAnsi="Arial"/>
                <w:sz w:val="18"/>
                <w:szCs w:val="18"/>
                <w:b w:val="1"/>
                <w:bCs w:val="1"/>
                <w:color w:val="auto"/>
              </w:rPr>
              <w:t>Unrecoverable</w:t>
            </w:r>
          </w:p>
        </w:tc>
        <w:tc>
          <w:tcPr>
            <w:tcW w:w="120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3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gridSpan w:val="2"/>
            <w:shd w:val="clear" w:color="auto" w:fill="CCEEFF"/>
          </w:tcPr>
          <w:p>
            <w:pPr>
              <w:spacing w:after="0"/>
              <w:rPr>
                <w:sz w:val="19"/>
                <w:szCs w:val="19"/>
                <w:color w:val="auto"/>
              </w:rPr>
            </w:pPr>
          </w:p>
        </w:tc>
        <w:tc>
          <w:tcPr>
            <w:tcW w:w="40" w:type="dxa"/>
            <w:vAlign w:val="bottom"/>
            <w:tcBorders>
              <w:top w:val="single" w:sz="8" w:color="auto"/>
              <w:bottom w:val="single" w:sz="8" w:color="auto"/>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2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460" w:type="dxa"/>
            <w:vAlign w:val="bottom"/>
            <w:gridSpan w:val="3"/>
          </w:tcPr>
          <w:p>
            <w:pPr>
              <w:spacing w:after="0"/>
              <w:rPr>
                <w:sz w:val="20"/>
                <w:szCs w:val="20"/>
                <w:color w:val="auto"/>
              </w:rPr>
            </w:pPr>
            <w:r>
              <w:rPr>
                <w:rFonts w:ascii="Arial" w:cs="Arial" w:eastAsia="Arial" w:hAnsi="Arial"/>
                <w:sz w:val="18"/>
                <w:szCs w:val="18"/>
                <w:color w:val="auto"/>
              </w:rPr>
              <w:t>Total</w:t>
            </w:r>
          </w:p>
        </w:tc>
        <w:tc>
          <w:tcPr>
            <w:tcW w:w="4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tcPr>
          <w:p>
            <w:pPr>
              <w:jc w:val="right"/>
              <w:ind w:right="950"/>
              <w:spacing w:after="0"/>
              <w:rPr>
                <w:sz w:val="20"/>
                <w:szCs w:val="20"/>
                <w:color w:val="auto"/>
              </w:rPr>
            </w:pPr>
            <w:r>
              <w:rPr>
                <w:rFonts w:ascii="Arial" w:cs="Arial" w:eastAsia="Arial" w:hAnsi="Arial"/>
                <w:sz w:val="18"/>
                <w:szCs w:val="18"/>
                <w:color w:val="auto"/>
              </w:rPr>
              <w:t>69</w:t>
            </w: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32" w:right="239" w:bottom="1440" w:gutter="0" w:footer="0" w:header="0"/>
        </w:sectPr>
      </w:pPr>
    </w:p>
    <w:bookmarkStart w:id="71" w:name="page72"/>
    <w:bookmarkEnd w:id="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360" w:type="dxa"/>
            <w:vAlign w:val="bottom"/>
            <w:gridSpan w:val="2"/>
          </w:tcPr>
          <w:p>
            <w:pPr>
              <w:spacing w:after="0"/>
              <w:rPr>
                <w:sz w:val="20"/>
                <w:szCs w:val="20"/>
                <w:color w:val="auto"/>
              </w:rPr>
            </w:pPr>
            <w:r>
              <w:rPr>
                <w:rFonts w:ascii="Arial" w:cs="Arial" w:eastAsia="Arial" w:hAnsi="Arial"/>
                <w:sz w:val="18"/>
                <w:szCs w:val="18"/>
                <w:b w:val="1"/>
                <w:bCs w:val="1"/>
                <w:color w:val="auto"/>
              </w:rPr>
              <w:t>22. Applicable laws and regulations (continued)</w:t>
            </w:r>
          </w:p>
        </w:tc>
        <w:tc>
          <w:tcPr>
            <w:tcW w:w="1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8020" w:type="dxa"/>
            <w:vAlign w:val="bottom"/>
          </w:tcPr>
          <w:p>
            <w:pPr>
              <w:spacing w:after="0"/>
              <w:rPr>
                <w:sz w:val="20"/>
                <w:szCs w:val="20"/>
                <w:color w:val="auto"/>
              </w:rPr>
            </w:pPr>
            <w:r>
              <w:rPr>
                <w:rFonts w:ascii="Arial" w:cs="Arial" w:eastAsia="Arial" w:hAnsi="Arial"/>
                <w:sz w:val="18"/>
                <w:szCs w:val="18"/>
                <w:color w:val="auto"/>
              </w:rPr>
              <w:t>Specific provisions</w:t>
            </w:r>
          </w:p>
        </w:tc>
        <w:tc>
          <w:tcPr>
            <w:tcW w:w="1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8020" w:type="dxa"/>
            <w:vAlign w:val="bottom"/>
          </w:tcPr>
          <w:p>
            <w:pPr>
              <w:spacing w:after="0"/>
              <w:rPr>
                <w:sz w:val="24"/>
                <w:szCs w:val="24"/>
                <w:color w:val="auto"/>
              </w:rPr>
            </w:pPr>
          </w:p>
        </w:tc>
        <w:tc>
          <w:tcPr>
            <w:tcW w:w="15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w w:val="90"/>
              </w:rPr>
              <w:t>September 30,</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3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1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20" w:type="dxa"/>
            <w:vAlign w:val="bottom"/>
          </w:tcPr>
          <w:p>
            <w:pPr>
              <w:ind w:left="160"/>
              <w:spacing w:after="0"/>
              <w:rPr>
                <w:sz w:val="20"/>
                <w:szCs w:val="20"/>
                <w:color w:val="auto"/>
              </w:rPr>
            </w:pPr>
            <w:r>
              <w:rPr>
                <w:rFonts w:ascii="Arial" w:cs="Arial" w:eastAsia="Arial" w:hAnsi="Arial"/>
                <w:sz w:val="18"/>
                <w:szCs w:val="18"/>
                <w:color w:val="auto"/>
              </w:rPr>
              <w:t>Private corporations</w:t>
            </w:r>
          </w:p>
        </w:tc>
        <w:tc>
          <w:tcPr>
            <w:tcW w:w="1500" w:type="dxa"/>
            <w:vAlign w:val="bottom"/>
            <w:gridSpan w:val="2"/>
          </w:tcPr>
          <w:p>
            <w:pPr>
              <w:jc w:val="right"/>
              <w:ind w:right="320"/>
              <w:spacing w:after="0"/>
              <w:rPr>
                <w:sz w:val="20"/>
                <w:szCs w:val="20"/>
                <w:color w:val="auto"/>
              </w:rPr>
            </w:pPr>
            <w:r>
              <w:rPr>
                <w:rFonts w:ascii="Arial" w:cs="Arial" w:eastAsia="Arial" w:hAnsi="Arial"/>
                <w:sz w:val="18"/>
                <w:szCs w:val="18"/>
                <w:color w:val="auto"/>
              </w:rPr>
              <w:t>61,845</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64,701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80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non-accruing loans</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64,701</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80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color w:val="auto"/>
              </w:rPr>
              <w:t>Interest that would be reversed if the loans had been classified as non-accruing loans</w:t>
            </w:r>
          </w:p>
        </w:tc>
        <w:tc>
          <w:tcPr>
            <w:tcW w:w="15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1,204</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1,056</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Income from collected interest on non-accruing loans</w:t>
            </w:r>
          </w:p>
        </w:tc>
        <w:tc>
          <w:tcPr>
            <w:tcW w:w="11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802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626</w:t>
            </w:r>
          </w:p>
        </w:tc>
        <w:tc>
          <w:tcPr>
            <w:tcW w:w="32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2,879</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risk coverage - dynamic provision</w:t>
      </w:r>
    </w:p>
    <w:p>
      <w:pPr>
        <w:spacing w:after="0" w:line="225" w:lineRule="exact"/>
        <w:rPr>
          <w:sz w:val="20"/>
          <w:szCs w:val="20"/>
          <w:color w:val="auto"/>
        </w:rPr>
      </w:pPr>
    </w:p>
    <w:p>
      <w:pPr>
        <w:ind w:left="340" w:right="240"/>
        <w:spacing w:after="0" w:line="277" w:lineRule="auto"/>
        <w:rPr>
          <w:sz w:val="20"/>
          <w:szCs w:val="20"/>
          <w:color w:val="auto"/>
        </w:rPr>
      </w:pPr>
      <w:r>
        <w:rPr>
          <w:rFonts w:ascii="Arial" w:cs="Arial" w:eastAsia="Arial" w:hAnsi="Arial"/>
          <w:sz w:val="18"/>
          <w:szCs w:val="18"/>
          <w:color w:val="auto"/>
        </w:rPr>
        <w:t>The Superintendence of Banks of Panama by means of Rule No. 4-2013, establishes the compulsory constitution of a dynamic provision in addition to the specific credit provision as part of the total provisions for the credit risk coverage.</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dynamic provision is an equity item associated to the regulatory capital, but does not replace or offset the capital adequacy requirements established by the Superintendence of Banks of Panama.</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Methodology for the constitution of the regulatory credit reserve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parameters established in this methodology are the following:</w:t>
      </w:r>
    </w:p>
    <w:p>
      <w:pPr>
        <w:spacing w:after="0" w:line="225" w:lineRule="exact"/>
        <w:rPr>
          <w:sz w:val="20"/>
          <w:szCs w:val="20"/>
          <w:color w:val="auto"/>
        </w:rPr>
      </w:pPr>
    </w:p>
    <w:p>
      <w:pPr>
        <w:ind w:left="660" w:hanging="328"/>
        <w:spacing w:after="0" w:line="277" w:lineRule="auto"/>
        <w:tabs>
          <w:tab w:leader="none" w:pos="660" w:val="left"/>
        </w:tabs>
        <w:numPr>
          <w:ilvl w:val="0"/>
          <w:numId w:val="71"/>
        </w:numPr>
        <w:rPr>
          <w:rFonts w:ascii="Arial" w:cs="Arial" w:eastAsia="Arial" w:hAnsi="Arial"/>
          <w:sz w:val="18"/>
          <w:szCs w:val="18"/>
          <w:color w:val="auto"/>
        </w:rPr>
      </w:pPr>
      <w:r>
        <w:rPr>
          <w:rFonts w:ascii="Arial" w:cs="Arial" w:eastAsia="Arial" w:hAnsi="Arial"/>
          <w:sz w:val="18"/>
          <w:szCs w:val="18"/>
          <w:color w:val="auto"/>
        </w:rPr>
        <w:t>The calculations of accounting balances in accordance with IFRS and the prudential standards issued by the Superintendence of Banks of Panama will be carried out and the respective figures will be compared.</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71"/>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70"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0"/>
          <w:numId w:val="71"/>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greater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86" w:lineRule="exact"/>
        <w:rPr>
          <w:rFonts w:ascii="Arial" w:cs="Arial" w:eastAsia="Arial" w:hAnsi="Arial"/>
          <w:sz w:val="18"/>
          <w:szCs w:val="18"/>
          <w:color w:val="auto"/>
        </w:rPr>
      </w:pPr>
    </w:p>
    <w:p>
      <w:pPr>
        <w:ind w:left="660" w:right="40" w:hanging="328"/>
        <w:spacing w:after="0" w:line="277" w:lineRule="auto"/>
        <w:tabs>
          <w:tab w:leader="none" w:pos="660" w:val="left"/>
        </w:tabs>
        <w:numPr>
          <w:ilvl w:val="0"/>
          <w:numId w:val="71"/>
        </w:numPr>
        <w:rPr>
          <w:rFonts w:ascii="Arial" w:cs="Arial" w:eastAsia="Arial" w:hAnsi="Arial"/>
          <w:sz w:val="18"/>
          <w:szCs w:val="18"/>
          <w:color w:val="auto"/>
        </w:rPr>
      </w:pPr>
      <w:r>
        <w:rPr>
          <w:rFonts w:ascii="Arial" w:cs="Arial" w:eastAsia="Arial" w:hAnsi="Arial"/>
          <w:sz w:val="18"/>
          <w:szCs w:val="18"/>
          <w:color w:val="auto"/>
        </w:rPr>
        <w:t>The regulatory credit reserve mentioned in paragraph 3 of this Rule may not be reversed against the retained earnings as long as there are differences between IFRS and the originated prudential regulations.</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Considering that the Bank presents its consolidated financial statements under IFRS, specifically for its expected credit reserves under IFRS 9, the line "Regulatory credit reserve" established by the Superintendence of Banks of Panama has been used to present the difference between the application of the accounting standard used and the prudential regulations of the Superintendence of Banks of Panama to comply with the requirements of Rule No. 4-2013.</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2" w:name="page73"/>
    <w:bookmarkEnd w:id="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As of September 30, 2019 and December 31, 2018, the total amount of the dynamic provision and the regulatory credit reserve calculated according to the guidelines of Rule No. 4-2013 of the Superintendence of Banks of Panama is $136.0 million for both periods, appropriated from retained earnings for purposes of compliance with local regulatory requirements. This appropriation is restricted from dividend distribution in order to comply with local regulations. The provision and reserve are detailed as follows:</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800" w:type="dxa"/>
            <w:vAlign w:val="bottom"/>
          </w:tcPr>
          <w:p>
            <w:pPr>
              <w:spacing w:after="0"/>
              <w:rPr>
                <w:sz w:val="18"/>
                <w:szCs w:val="18"/>
                <w:color w:val="auto"/>
              </w:rPr>
            </w:pPr>
          </w:p>
        </w:tc>
        <w:tc>
          <w:tcPr>
            <w:tcW w:w="1540" w:type="dxa"/>
            <w:vAlign w:val="bottom"/>
            <w:gridSpan w:val="2"/>
          </w:tcPr>
          <w:p>
            <w:pPr>
              <w:ind w:left="80"/>
              <w:spacing w:after="0"/>
              <w:rPr>
                <w:sz w:val="20"/>
                <w:szCs w:val="20"/>
                <w:color w:val="auto"/>
              </w:rPr>
            </w:pPr>
            <w:r>
              <w:rPr>
                <w:rFonts w:ascii="Arial" w:cs="Arial" w:eastAsia="Arial" w:hAnsi="Arial"/>
                <w:sz w:val="18"/>
                <w:szCs w:val="18"/>
                <w:b w:val="1"/>
                <w:bCs w:val="1"/>
                <w:color w:val="auto"/>
              </w:rPr>
              <w:t>September 30,</w:t>
            </w:r>
          </w:p>
        </w:tc>
        <w:tc>
          <w:tcPr>
            <w:tcW w:w="134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80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28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80" w:type="dxa"/>
            <w:vAlign w:val="bottom"/>
            <w:tcBorders>
              <w:bottom w:val="single" w:sz="8" w:color="CCEEFF"/>
            </w:tcBorders>
          </w:tcPr>
          <w:p>
            <w:pPr>
              <w:spacing w:after="0"/>
              <w:rPr>
                <w:sz w:val="20"/>
                <w:szCs w:val="20"/>
                <w:color w:val="auto"/>
              </w:rPr>
            </w:pPr>
          </w:p>
        </w:tc>
      </w:tr>
      <w:tr>
        <w:trPr>
          <w:trHeight w:val="210"/>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28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80" w:type="dxa"/>
            <w:vAlign w:val="bottom"/>
            <w:shd w:val="clear" w:color="auto" w:fill="CCEEFF"/>
          </w:tcPr>
          <w:p>
            <w:pPr>
              <w:spacing w:after="0"/>
              <w:rPr>
                <w:sz w:val="18"/>
                <w:szCs w:val="18"/>
                <w:color w:val="auto"/>
              </w:rPr>
            </w:pPr>
          </w:p>
        </w:tc>
      </w:tr>
      <w:tr>
        <w:trPr>
          <w:trHeight w:val="230"/>
        </w:trPr>
        <w:tc>
          <w:tcPr>
            <w:tcW w:w="680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15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r>
      <w:tr>
        <w:trPr>
          <w:trHeight w:val="223"/>
        </w:trPr>
        <w:tc>
          <w:tcPr>
            <w:tcW w:w="68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In addition to capital reserves required by regulations, the Bank maintains a capital reserve of $95.2 million, which was voluntarily established. Pursuant to Article No. 69 of the Banking Law, reduction of capital reserves requires prior approval of SBP.</w:t>
      </w:r>
    </w:p>
    <w:p>
      <w:pPr>
        <w:spacing w:after="0" w:line="166" w:lineRule="exact"/>
        <w:rPr>
          <w:sz w:val="20"/>
          <w:szCs w:val="20"/>
          <w:color w:val="auto"/>
        </w:rPr>
      </w:pPr>
    </w:p>
    <w:p>
      <w:pPr>
        <w:ind w:left="340" w:hanging="332"/>
        <w:spacing w:after="0"/>
        <w:tabs>
          <w:tab w:leader="none" w:pos="34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$0.385 US dollar cents per share corresponding to the third quarter of 2019. The cash dividend was approved by the Board of Directors at its meeting held on October 7, 2019 and it is payable on November 19, 2019 to the Bank’s stockholders as of October 29, 2019 record date.</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31"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7465F01"/>
    <w:multiLevelType w:val="hybridMultilevel"/>
    <w:lvl w:ilvl="0">
      <w:lvlJc w:val="left"/>
      <w:lvlText w:val="%1."/>
      <w:numFmt w:val="decimal"/>
      <w:start w:val="1"/>
    </w:lvl>
    <w:lvl w:ilvl="1">
      <w:lvlJc w:val="left"/>
      <w:lvlText w:val="-"/>
      <w:numFmt w:val="bullet"/>
      <w:start w:val="1"/>
    </w:lvl>
  </w:abstractNum>
  <w:abstractNum w:abstractNumId="1">
    <w:nsid w:val="7724C67E"/>
    <w:multiLevelType w:val="hybridMultilevel"/>
    <w:lvl w:ilvl="0">
      <w:lvlJc w:val="left"/>
      <w:lvlText w:val="%1."/>
      <w:numFmt w:val="decimal"/>
      <w:start w:val="1"/>
    </w:lvl>
    <w:lvl w:ilvl="1">
      <w:lvlJc w:val="left"/>
      <w:lvlText w:val="-"/>
      <w:numFmt w:val="bullet"/>
      <w:start w:val="1"/>
    </w:lvl>
    <w:lvl w:ilvl="2">
      <w:lvlJc w:val="left"/>
      <w:lvlText w:val="-"/>
      <w:numFmt w:val="bullet"/>
      <w:start w:val="1"/>
    </w:lvl>
  </w:abstractNum>
  <w:abstractNum w:abstractNumId="2">
    <w:nsid w:val="5C482A97"/>
    <w:multiLevelType w:val="hybridMultilevel"/>
    <w:lvl w:ilvl="0">
      <w:lvlJc w:val="left"/>
      <w:lvlText w:val="%1."/>
      <w:numFmt w:val="decimal"/>
      <w:start w:val="3"/>
    </w:lvl>
  </w:abstractNum>
  <w:abstractNum w:abstractNumId="3">
    <w:nsid w:val="2463B9EA"/>
    <w:multiLevelType w:val="hybridMultilevel"/>
    <w:lvl w:ilvl="0">
      <w:lvlJc w:val="left"/>
      <w:lvlText w:val="%1."/>
      <w:numFmt w:val="upperLetter"/>
      <w:start w:val="1"/>
    </w:lvl>
  </w:abstractNum>
  <w:abstractNum w:abstractNumId="4">
    <w:nsid w:val="5E884ADC"/>
    <w:multiLevelType w:val="hybridMultilevel"/>
    <w:lvl w:ilvl="0">
      <w:lvlJc w:val="left"/>
      <w:lvlText w:val="%1."/>
      <w:numFmt w:val="upperLetter"/>
      <w:start w:val="2"/>
    </w:lvl>
  </w:abstractNum>
  <w:abstractNum w:abstractNumId="5">
    <w:nsid w:val="51EAD36B"/>
    <w:multiLevelType w:val="hybridMultilevel"/>
    <w:lvl w:ilvl="0">
      <w:lvlJc w:val="left"/>
      <w:lvlText w:val="-"/>
      <w:numFmt w:val="bullet"/>
      <w:start w:val="1"/>
    </w:lvl>
  </w:abstractNum>
  <w:abstractNum w:abstractNumId="6">
    <w:nsid w:val="2D517796"/>
    <w:multiLevelType w:val="hybridMultilevel"/>
    <w:lvl w:ilvl="0">
      <w:lvlJc w:val="left"/>
      <w:lvlText w:val="%1."/>
      <w:numFmt w:val="decimal"/>
      <w:start w:val="3"/>
    </w:lvl>
    <w:lvl w:ilvl="1">
      <w:lvlJc w:val="left"/>
      <w:lvlText w:val="%2"/>
      <w:numFmt w:val="upperLetter"/>
      <w:start w:val="1"/>
    </w:lvl>
  </w:abstractNum>
  <w:abstractNum w:abstractNumId="7">
    <w:nsid w:val="580BD78F"/>
    <w:multiLevelType w:val="hybridMultilevel"/>
    <w:lvl w:ilvl="0">
      <w:lvlJc w:val="left"/>
      <w:lvlText w:val="%1."/>
      <w:numFmt w:val="upperLetter"/>
      <w:start w:val="4"/>
    </w:lvl>
  </w:abstractNum>
  <w:abstractNum w:abstractNumId="8">
    <w:nsid w:val="153EA438"/>
    <w:multiLevelType w:val="hybridMultilevel"/>
    <w:lvl w:ilvl="0">
      <w:lvlJc w:val="left"/>
      <w:lvlText w:val="(%1)"/>
      <w:numFmt w:val="decimal"/>
      <w:start w:val="1"/>
    </w:lvl>
  </w:abstractNum>
  <w:abstractNum w:abstractNumId="9">
    <w:nsid w:val="3855585C"/>
    <w:multiLevelType w:val="hybridMultilevel"/>
    <w:lvl w:ilvl="0">
      <w:lvlJc w:val="left"/>
      <w:lvlText w:val="%1."/>
      <w:numFmt w:val="decimal"/>
      <w:start w:val="5"/>
    </w:lvl>
  </w:abstractNum>
  <w:abstractNum w:abstractNumId="10">
    <w:nsid w:val="70A64E2A"/>
    <w:multiLevelType w:val="hybridMultilevel"/>
    <w:lvl w:ilvl="0">
      <w:lvlJc w:val="left"/>
      <w:lvlText w:val="%1."/>
      <w:numFmt w:val="decimal"/>
      <w:start w:val="5"/>
    </w:lvl>
  </w:abstractNum>
  <w:abstractNum w:abstractNumId="11">
    <w:nsid w:val="6A2342EC"/>
    <w:multiLevelType w:val="hybridMultilevel"/>
    <w:lvl w:ilvl="0">
      <w:lvlJc w:val="left"/>
      <w:lvlText w:val="%1."/>
      <w:numFmt w:val="decimal"/>
      <w:start w:val="5"/>
    </w:lvl>
  </w:abstractNum>
  <w:abstractNum w:abstractNumId="12">
    <w:nsid w:val="2A487CB0"/>
    <w:multiLevelType w:val="hybridMultilevel"/>
    <w:lvl w:ilvl="0">
      <w:lvlJc w:val="left"/>
      <w:lvlText w:val="%1."/>
      <w:numFmt w:val="decimal"/>
      <w:start w:val="6"/>
    </w:lvl>
  </w:abstractNum>
  <w:abstractNum w:abstractNumId="13">
    <w:nsid w:val="1D4ED43B"/>
    <w:multiLevelType w:val="hybridMultilevel"/>
    <w:lvl w:ilvl="0">
      <w:lvlJc w:val="left"/>
      <w:lvlText w:val="%1."/>
      <w:numFmt w:val="decimal"/>
      <w:start w:val="6"/>
    </w:lvl>
  </w:abstractNum>
  <w:abstractNum w:abstractNumId="14">
    <w:nsid w:val="725A06FB"/>
    <w:multiLevelType w:val="hybridMultilevel"/>
    <w:lvl w:ilvl="0">
      <w:lvlJc w:val="left"/>
      <w:lvlText w:val="%1."/>
      <w:numFmt w:val="decimal"/>
      <w:start w:val="6"/>
    </w:lvl>
  </w:abstractNum>
  <w:abstractNum w:abstractNumId="15">
    <w:nsid w:val="2CD89A32"/>
    <w:multiLevelType w:val="hybridMultilevel"/>
    <w:lvl w:ilvl="0">
      <w:lvlJc w:val="left"/>
      <w:lvlText w:val="%1."/>
      <w:numFmt w:val="decimal"/>
      <w:start w:val="6"/>
    </w:lvl>
  </w:abstractNum>
  <w:abstractNum w:abstractNumId="16">
    <w:nsid w:val="57E4CCAF"/>
    <w:multiLevelType w:val="hybridMultilevel"/>
    <w:lvl w:ilvl="0">
      <w:lvlJc w:val="left"/>
      <w:lvlText w:val="%1."/>
      <w:numFmt w:val="decimal"/>
      <w:start w:val="6"/>
    </w:lvl>
  </w:abstractNum>
  <w:abstractNum w:abstractNumId="17">
    <w:nsid w:val="7A6D8D3C"/>
    <w:multiLevelType w:val="hybridMultilevel"/>
    <w:lvl w:ilvl="0">
      <w:lvlJc w:val="left"/>
      <w:lvlText w:val="(%1)"/>
      <w:numFmt w:val="decimal"/>
      <w:start w:val="1"/>
    </w:lvl>
  </w:abstractNum>
  <w:abstractNum w:abstractNumId="18">
    <w:nsid w:val="4B588F54"/>
    <w:multiLevelType w:val="hybridMultilevel"/>
    <w:lvl w:ilvl="0">
      <w:lvlJc w:val="left"/>
      <w:lvlText w:val="%1."/>
      <w:numFmt w:val="decimal"/>
      <w:start w:val="7"/>
    </w:lvl>
  </w:abstractNum>
  <w:abstractNum w:abstractNumId="19">
    <w:nsid w:val="542289EC"/>
    <w:multiLevelType w:val="hybridMultilevel"/>
    <w:lvl w:ilvl="0">
      <w:lvlJc w:val="left"/>
      <w:lvlText w:val="%1."/>
      <w:numFmt w:val="decimal"/>
      <w:start w:val="7"/>
    </w:lvl>
  </w:abstractNum>
  <w:abstractNum w:abstractNumId="20">
    <w:nsid w:val="6DE91B18"/>
    <w:multiLevelType w:val="hybridMultilevel"/>
    <w:lvl w:ilvl="0">
      <w:lvlJc w:val="left"/>
      <w:lvlText w:val="%1."/>
      <w:numFmt w:val="decimal"/>
      <w:start w:val="7"/>
    </w:lvl>
  </w:abstractNum>
  <w:abstractNum w:abstractNumId="21">
    <w:nsid w:val="38437FDB"/>
    <w:multiLevelType w:val="hybridMultilevel"/>
    <w:lvl w:ilvl="0">
      <w:lvlJc w:val="left"/>
      <w:lvlText w:val="(%1)"/>
      <w:numFmt w:val="decimal"/>
      <w:start w:val="1"/>
    </w:lvl>
  </w:abstractNum>
  <w:abstractNum w:abstractNumId="22">
    <w:nsid w:val="7644A45C"/>
    <w:multiLevelType w:val="hybridMultilevel"/>
    <w:lvl w:ilvl="0">
      <w:lvlJc w:val="left"/>
      <w:lvlText w:val="%1."/>
      <w:numFmt w:val="decimal"/>
      <w:start w:val="8"/>
    </w:lvl>
  </w:abstractNum>
  <w:abstractNum w:abstractNumId="23">
    <w:nsid w:val="32FFF902"/>
    <w:multiLevelType w:val="hybridMultilevel"/>
    <w:lvl w:ilvl="0">
      <w:lvlJc w:val="left"/>
      <w:lvlText w:val="%1."/>
      <w:numFmt w:val="decimal"/>
      <w:start w:val="9"/>
    </w:lvl>
  </w:abstractNum>
  <w:abstractNum w:abstractNumId="24">
    <w:nsid w:val="684A481A"/>
    <w:multiLevelType w:val="hybridMultilevel"/>
    <w:lvl w:ilvl="0">
      <w:lvlJc w:val="left"/>
      <w:lvlText w:val="%1."/>
      <w:numFmt w:val="decimal"/>
      <w:start w:val="9"/>
    </w:lvl>
  </w:abstractNum>
  <w:abstractNum w:abstractNumId="25">
    <w:nsid w:val="579478FE"/>
    <w:multiLevelType w:val="hybridMultilevel"/>
    <w:lvl w:ilvl="0">
      <w:lvlJc w:val="left"/>
      <w:lvlText w:val="%1."/>
      <w:numFmt w:val="decimal"/>
      <w:start w:val="9"/>
    </w:lvl>
  </w:abstractNum>
  <w:abstractNum w:abstractNumId="26">
    <w:nsid w:val="749ABB43"/>
    <w:multiLevelType w:val="hybridMultilevel"/>
    <w:lvl w:ilvl="0">
      <w:lvlJc w:val="left"/>
      <w:lvlText w:val="%1."/>
      <w:numFmt w:val="decimal"/>
      <w:start w:val="9"/>
    </w:lvl>
  </w:abstractNum>
  <w:abstractNum w:abstractNumId="27">
    <w:nsid w:val="3DC240FB"/>
    <w:multiLevelType w:val="hybridMultilevel"/>
    <w:lvl w:ilvl="0">
      <w:lvlJc w:val="left"/>
      <w:lvlText w:val="%1."/>
      <w:numFmt w:val="decimal"/>
      <w:start w:val="9"/>
    </w:lvl>
  </w:abstractNum>
  <w:abstractNum w:abstractNumId="28">
    <w:nsid w:val="1BA026FA"/>
    <w:multiLevelType w:val="hybridMultilevel"/>
    <w:lvl w:ilvl="0">
      <w:lvlJc w:val="left"/>
      <w:lvlText w:val="%1."/>
      <w:numFmt w:val="decimal"/>
      <w:start w:val="9"/>
    </w:lvl>
  </w:abstractNum>
  <w:abstractNum w:abstractNumId="29">
    <w:nsid w:val="79A1DEAA"/>
    <w:multiLevelType w:val="hybridMultilevel"/>
    <w:lvl w:ilvl="0">
      <w:lvlJc w:val="left"/>
      <w:lvlText w:val="%1."/>
      <w:numFmt w:val="decimal"/>
      <w:start w:val="9"/>
    </w:lvl>
  </w:abstractNum>
  <w:abstractNum w:abstractNumId="30">
    <w:nsid w:val="75C6C33A"/>
    <w:multiLevelType w:val="hybridMultilevel"/>
    <w:lvl w:ilvl="0">
      <w:lvlJc w:val="left"/>
      <w:lvlText w:val="%1."/>
      <w:numFmt w:val="decimal"/>
      <w:start w:val="9"/>
    </w:lvl>
  </w:abstractNum>
  <w:abstractNum w:abstractNumId="31">
    <w:nsid w:val="12E685FB"/>
    <w:multiLevelType w:val="hybridMultilevel"/>
    <w:lvl w:ilvl="0">
      <w:lvlJc w:val="left"/>
      <w:lvlText w:val="%1."/>
      <w:numFmt w:val="decimal"/>
      <w:start w:val="9"/>
    </w:lvl>
  </w:abstractNum>
  <w:abstractNum w:abstractNumId="32">
    <w:nsid w:val="70C6A529"/>
    <w:multiLevelType w:val="hybridMultilevel"/>
    <w:lvl w:ilvl="0">
      <w:lvlJc w:val="left"/>
      <w:lvlText w:val="·"/>
      <w:numFmt w:val="bullet"/>
      <w:start w:val="1"/>
    </w:lvl>
  </w:abstractNum>
  <w:abstractNum w:abstractNumId="33">
    <w:nsid w:val="520EEDD1"/>
    <w:multiLevelType w:val="hybridMultilevel"/>
    <w:lvl w:ilvl="0">
      <w:lvlJc w:val="left"/>
      <w:lvlText w:val="%1."/>
      <w:numFmt w:val="decimal"/>
      <w:start w:val="9"/>
    </w:lvl>
  </w:abstractNum>
  <w:abstractNum w:abstractNumId="34">
    <w:nsid w:val="374A3FE6"/>
    <w:multiLevelType w:val="hybridMultilevel"/>
    <w:lvl w:ilvl="0">
      <w:lvlJc w:val="left"/>
      <w:lvlText w:val="%1."/>
      <w:numFmt w:val="decimal"/>
      <w:start w:val="9"/>
    </w:lvl>
    <w:lvl w:ilvl="1">
      <w:lvlJc w:val="left"/>
      <w:lvlText w:val="%2)"/>
      <w:numFmt w:val="lowerLetter"/>
      <w:start w:val="1"/>
    </w:lvl>
  </w:abstractNum>
  <w:abstractNum w:abstractNumId="35">
    <w:nsid w:val="4F4EF005"/>
    <w:multiLevelType w:val="hybridMultilevel"/>
    <w:lvl w:ilvl="0">
      <w:lvlJc w:val="left"/>
      <w:lvlText w:val="%1."/>
      <w:numFmt w:val="decimal"/>
      <w:start w:val="9"/>
    </w:lvl>
    <w:lvl w:ilvl="1">
      <w:lvlJc w:val="left"/>
      <w:lvlText w:val="%2)"/>
      <w:numFmt w:val="lowerLetter"/>
      <w:start w:val="2"/>
    </w:lvl>
  </w:abstractNum>
  <w:abstractNum w:abstractNumId="36">
    <w:nsid w:val="23F9C13C"/>
    <w:multiLevelType w:val="hybridMultilevel"/>
    <w:lvl w:ilvl="0">
      <w:lvlJc w:val="left"/>
      <w:lvlText w:val="%1."/>
      <w:numFmt w:val="decimal"/>
      <w:start w:val="10"/>
    </w:lvl>
  </w:abstractNum>
  <w:abstractNum w:abstractNumId="37">
    <w:nsid w:val="649BB77C"/>
    <w:multiLevelType w:val="hybridMultilevel"/>
    <w:lvl w:ilvl="0">
      <w:lvlJc w:val="left"/>
      <w:lvlText w:val="%1."/>
      <w:numFmt w:val="decimal"/>
      <w:start w:val="11"/>
    </w:lvl>
  </w:abstractNum>
  <w:abstractNum w:abstractNumId="38">
    <w:nsid w:val="275AC794"/>
    <w:multiLevelType w:val="hybridMultilevel"/>
    <w:lvl w:ilvl="0">
      <w:lvlJc w:val="left"/>
      <w:lvlText w:val="(%1)"/>
      <w:numFmt w:val="decimal"/>
      <w:start w:val="1"/>
    </w:lvl>
  </w:abstractNum>
  <w:abstractNum w:abstractNumId="39">
    <w:nsid w:val="39386575"/>
    <w:multiLevelType w:val="hybridMultilevel"/>
    <w:lvl w:ilvl="0">
      <w:lvlJc w:val="left"/>
      <w:lvlText w:val="%1."/>
      <w:numFmt w:val="decimal"/>
      <w:start w:val="12"/>
    </w:lvl>
  </w:abstractNum>
  <w:abstractNum w:abstractNumId="40">
    <w:nsid w:val="1CF10FD8"/>
    <w:multiLevelType w:val="hybridMultilevel"/>
    <w:lvl w:ilvl="0">
      <w:lvlJc w:val="left"/>
      <w:lvlText w:val="%1."/>
      <w:numFmt w:val="decimal"/>
      <w:start w:val="13"/>
    </w:lvl>
  </w:abstractNum>
  <w:abstractNum w:abstractNumId="41">
    <w:nsid w:val="180115BE"/>
    <w:multiLevelType w:val="hybridMultilevel"/>
    <w:lvl w:ilvl="0">
      <w:lvlJc w:val="left"/>
      <w:lvlText w:val="%1."/>
      <w:numFmt w:val="decimal"/>
      <w:start w:val="14"/>
    </w:lvl>
  </w:abstractNum>
  <w:abstractNum w:abstractNumId="42">
    <w:nsid w:val="235BA861"/>
    <w:multiLevelType w:val="hybridMultilevel"/>
    <w:lvl w:ilvl="0">
      <w:lvlJc w:val="left"/>
      <w:lvlText w:val="%1."/>
      <w:numFmt w:val="decimal"/>
      <w:start w:val="14"/>
    </w:lvl>
  </w:abstractNum>
  <w:abstractNum w:abstractNumId="43">
    <w:nsid w:val="47398C89"/>
    <w:multiLevelType w:val="hybridMultilevel"/>
    <w:lvl w:ilvl="0">
      <w:lvlJc w:val="left"/>
      <w:lvlText w:val="%1."/>
      <w:numFmt w:val="decimal"/>
      <w:start w:val="14"/>
    </w:lvl>
  </w:abstractNum>
  <w:abstractNum w:abstractNumId="44">
    <w:nsid w:val="354FE9F9"/>
    <w:multiLevelType w:val="hybridMultilevel"/>
    <w:lvl w:ilvl="0">
      <w:lvlJc w:val="left"/>
      <w:lvlText w:val="%1."/>
      <w:numFmt w:val="decimal"/>
      <w:start w:val="14"/>
    </w:lvl>
  </w:abstractNum>
  <w:abstractNum w:abstractNumId="45">
    <w:nsid w:val="15B5AF5C"/>
    <w:multiLevelType w:val="hybridMultilevel"/>
    <w:lvl w:ilvl="0">
      <w:lvlJc w:val="left"/>
      <w:lvlText w:val="%1."/>
      <w:numFmt w:val="decimal"/>
      <w:start w:val="14"/>
    </w:lvl>
  </w:abstractNum>
  <w:abstractNum w:abstractNumId="46">
    <w:nsid w:val="741226BB"/>
    <w:multiLevelType w:val="hybridMultilevel"/>
    <w:lvl w:ilvl="0">
      <w:lvlJc w:val="left"/>
      <w:lvlText w:val="%1."/>
      <w:numFmt w:val="decimal"/>
      <w:start w:val="16"/>
    </w:lvl>
  </w:abstractNum>
  <w:abstractNum w:abstractNumId="47">
    <w:nsid w:val="D34B6A8"/>
    <w:multiLevelType w:val="hybridMultilevel"/>
    <w:lvl w:ilvl="0">
      <w:lvlJc w:val="left"/>
      <w:lvlText w:val="(%1)"/>
      <w:numFmt w:val="decimal"/>
      <w:start w:val="1"/>
    </w:lvl>
  </w:abstractNum>
  <w:abstractNum w:abstractNumId="48">
    <w:nsid w:val="10233C99"/>
    <w:multiLevelType w:val="hybridMultilevel"/>
    <w:lvl w:ilvl="0">
      <w:lvlJc w:val="left"/>
      <w:lvlText w:val="%1."/>
      <w:numFmt w:val="decimal"/>
      <w:start w:val="16"/>
    </w:lvl>
  </w:abstractNum>
  <w:abstractNum w:abstractNumId="49">
    <w:nsid w:val="3F6AB60F"/>
    <w:multiLevelType w:val="hybridMultilevel"/>
    <w:lvl w:ilvl="0">
      <w:lvlJc w:val="left"/>
      <w:lvlText w:val="%1."/>
      <w:numFmt w:val="decimal"/>
      <w:start w:val="17"/>
    </w:lvl>
  </w:abstractNum>
  <w:abstractNum w:abstractNumId="50">
    <w:nsid w:val="61574095"/>
    <w:multiLevelType w:val="hybridMultilevel"/>
    <w:lvl w:ilvl="0">
      <w:lvlJc w:val="left"/>
      <w:lvlText w:val="%1."/>
      <w:numFmt w:val="decimal"/>
      <w:start w:val="18"/>
    </w:lvl>
  </w:abstractNum>
  <w:abstractNum w:abstractNumId="51">
    <w:nsid w:val="7E0C57B1"/>
    <w:multiLevelType w:val="hybridMultilevel"/>
    <w:lvl w:ilvl="0">
      <w:lvlJc w:val="left"/>
      <w:lvlText w:val="%1."/>
      <w:numFmt w:val="decimal"/>
      <w:start w:val="18"/>
    </w:lvl>
  </w:abstractNum>
  <w:abstractNum w:abstractNumId="52">
    <w:nsid w:val="77AE35EB"/>
    <w:multiLevelType w:val="hybridMultilevel"/>
    <w:lvl w:ilvl="0">
      <w:lvlJc w:val="left"/>
      <w:lvlText w:val="%1."/>
      <w:numFmt w:val="decimal"/>
      <w:start w:val="19"/>
    </w:lvl>
  </w:abstractNum>
  <w:abstractNum w:abstractNumId="53">
    <w:nsid w:val="579BE4F1"/>
    <w:multiLevelType w:val="hybridMultilevel"/>
    <w:lvl w:ilvl="0">
      <w:lvlJc w:val="left"/>
      <w:lvlText w:val="%1."/>
      <w:numFmt w:val="decimal"/>
      <w:start w:val="19"/>
    </w:lvl>
  </w:abstractNum>
  <w:abstractNum w:abstractNumId="54">
    <w:nsid w:val="310C50B3"/>
    <w:multiLevelType w:val="hybridMultilevel"/>
    <w:lvl w:ilvl="0">
      <w:lvlJc w:val="left"/>
      <w:lvlText w:val="%1."/>
      <w:numFmt w:val="decimal"/>
      <w:start w:val="19"/>
    </w:lvl>
  </w:abstractNum>
  <w:abstractNum w:abstractNumId="55">
    <w:nsid w:val="5FF87E05"/>
    <w:multiLevelType w:val="hybridMultilevel"/>
    <w:lvl w:ilvl="0">
      <w:lvlJc w:val="left"/>
      <w:lvlText w:val="(%1)"/>
      <w:numFmt w:val="decimal"/>
      <w:start w:val="1"/>
    </w:lvl>
  </w:abstractNum>
  <w:abstractNum w:abstractNumId="56">
    <w:nsid w:val="2F305DEF"/>
    <w:multiLevelType w:val="hybridMultilevel"/>
    <w:lvl w:ilvl="0">
      <w:lvlJc w:val="left"/>
      <w:lvlText w:val="%1."/>
      <w:numFmt w:val="decimal"/>
      <w:start w:val="19"/>
    </w:lvl>
    <w:lvl w:ilvl="1">
      <w:lvlJc w:val="left"/>
      <w:lvlText w:val="-"/>
      <w:numFmt w:val="bullet"/>
      <w:start w:val="1"/>
    </w:lvl>
  </w:abstractNum>
  <w:abstractNum w:abstractNumId="57">
    <w:nsid w:val="25A70BF7"/>
    <w:multiLevelType w:val="hybridMultilevel"/>
    <w:lvl w:ilvl="0">
      <w:lvlJc w:val="left"/>
      <w:lvlText w:val="%1."/>
      <w:numFmt w:val="decimal"/>
      <w:start w:val="19"/>
    </w:lvl>
  </w:abstractNum>
  <w:abstractNum w:abstractNumId="58">
    <w:nsid w:val="1DBABF00"/>
    <w:multiLevelType w:val="hybridMultilevel"/>
    <w:lvl w:ilvl="0">
      <w:lvlJc w:val="left"/>
      <w:lvlText w:val="(%1)"/>
      <w:numFmt w:val="decimal"/>
      <w:start w:val="1"/>
    </w:lvl>
  </w:abstractNum>
  <w:abstractNum w:abstractNumId="59">
    <w:nsid w:val="4AD084E9"/>
    <w:multiLevelType w:val="hybridMultilevel"/>
    <w:lvl w:ilvl="0">
      <w:lvlJc w:val="left"/>
      <w:lvlText w:val="%1."/>
      <w:numFmt w:val="decimal"/>
      <w:start w:val="19"/>
    </w:lvl>
  </w:abstractNum>
  <w:abstractNum w:abstractNumId="60">
    <w:nsid w:val="1F48EAA1"/>
    <w:multiLevelType w:val="hybridMultilevel"/>
    <w:lvl w:ilvl="0">
      <w:lvlJc w:val="left"/>
      <w:lvlText w:val="%1)"/>
      <w:numFmt w:val="lowerLetter"/>
      <w:start w:val="2"/>
    </w:lvl>
  </w:abstractNum>
  <w:abstractNum w:abstractNumId="61">
    <w:nsid w:val="1381823A"/>
    <w:multiLevelType w:val="hybridMultilevel"/>
    <w:lvl w:ilvl="0">
      <w:lvlJc w:val="left"/>
      <w:lvlText w:val="%1."/>
      <w:numFmt w:val="decimal"/>
      <w:start w:val="20"/>
    </w:lvl>
  </w:abstractNum>
  <w:abstractNum w:abstractNumId="62">
    <w:nsid w:val="5DB70AE5"/>
    <w:multiLevelType w:val="hybridMultilevel"/>
    <w:lvl w:ilvl="0">
      <w:lvlJc w:val="left"/>
      <w:lvlText w:val="(%1)"/>
      <w:numFmt w:val="decimal"/>
      <w:start w:val="1"/>
    </w:lvl>
  </w:abstractNum>
  <w:abstractNum w:abstractNumId="63">
    <w:nsid w:val="100F8FCA"/>
    <w:multiLevelType w:val="hybridMultilevel"/>
    <w:lvl w:ilvl="0">
      <w:lvlJc w:val="left"/>
      <w:lvlText w:val="%1."/>
      <w:numFmt w:val="decimal"/>
      <w:start w:val="20"/>
    </w:lvl>
  </w:abstractNum>
  <w:abstractNum w:abstractNumId="64">
    <w:nsid w:val="6590700B"/>
    <w:multiLevelType w:val="hybridMultilevel"/>
    <w:lvl w:ilvl="0">
      <w:lvlJc w:val="left"/>
      <w:lvlText w:val="(%1)"/>
      <w:numFmt w:val="decimal"/>
      <w:start w:val="1"/>
    </w:lvl>
  </w:abstractNum>
  <w:abstractNum w:abstractNumId="65">
    <w:nsid w:val="15014ACB"/>
    <w:multiLevelType w:val="hybridMultilevel"/>
    <w:lvl w:ilvl="0">
      <w:lvlJc w:val="left"/>
      <w:lvlText w:val="%1."/>
      <w:numFmt w:val="decimal"/>
      <w:start w:val="20"/>
    </w:lvl>
  </w:abstractNum>
  <w:abstractNum w:abstractNumId="66">
    <w:nsid w:val="5F5E7FD0"/>
    <w:multiLevelType w:val="hybridMultilevel"/>
    <w:lvl w:ilvl="0">
      <w:lvlJc w:val="left"/>
      <w:lvlText w:val="%1."/>
      <w:numFmt w:val="decimal"/>
      <w:start w:val="21"/>
    </w:lvl>
  </w:abstractNum>
  <w:abstractNum w:abstractNumId="67">
    <w:nsid w:val="98A3148"/>
    <w:multiLevelType w:val="hybridMultilevel"/>
    <w:lvl w:ilvl="0">
      <w:lvlJc w:val="left"/>
      <w:lvlText w:val="%1."/>
      <w:numFmt w:val="decimal"/>
      <w:start w:val="22"/>
    </w:lvl>
  </w:abstractNum>
  <w:abstractNum w:abstractNumId="68">
    <w:nsid w:val="799D0247"/>
    <w:multiLevelType w:val="hybridMultilevel"/>
    <w:lvl w:ilvl="0">
      <w:lvlJc w:val="left"/>
      <w:lvlText w:val="%1."/>
      <w:numFmt w:val="decimal"/>
      <w:start w:val="22"/>
    </w:lvl>
  </w:abstractNum>
  <w:abstractNum w:abstractNumId="69">
    <w:nsid w:val="6B94764"/>
    <w:multiLevelType w:val="hybridMultilevel"/>
    <w:lvl w:ilvl="0">
      <w:lvlJc w:val="left"/>
      <w:lvlText w:val="(*)"/>
      <w:numFmt w:val="bullet"/>
      <w:start w:val="1"/>
    </w:lvl>
  </w:abstractNum>
  <w:abstractNum w:abstractNumId="70">
    <w:nsid w:val="42C296BD"/>
    <w:multiLevelType w:val="hybridMultilevel"/>
    <w:lvl w:ilvl="0">
      <w:lvlJc w:val="left"/>
      <w:lvlText w:val="%1."/>
      <w:numFmt w:val="decimal"/>
      <w:start w:val="1"/>
    </w:lvl>
  </w:abstractNum>
  <w:abstractNum w:abstractNumId="71">
    <w:nsid w:val="168E121F"/>
    <w:multiLevelType w:val="hybridMultilevel"/>
    <w:lvl w:ilvl="0">
      <w:lvlJc w:val="left"/>
      <w:lvlText w:val="%1."/>
      <w:numFmt w:val="decimal"/>
      <w:start w:val="22"/>
    </w:lvl>
  </w:abstractNum>
  <w:abstractNum w:abstractNumId="72">
    <w:nsid w:val="1EBA5D23"/>
    <w:multiLevelType w:val="hybridMultilevel"/>
    <w:lvl w:ilvl="0">
      <w:lvlJc w:val="left"/>
      <w:lvlText w:val="%1."/>
      <w:numFmt w:val="decimal"/>
      <w:start w:val="23"/>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2019-11-28T10:31:34Z</dcterms:created>
  <dcterms:modified xsi:type="dcterms:W3CDTF">2019-11-28T10:31:34Z</dcterms:modified>
</cp:coreProperties>
</file>